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0485" w14:textId="000128CC" w:rsidR="00612D58" w:rsidRDefault="00DB3F0D">
      <w:pPr>
        <w:tabs>
          <w:tab w:val="right" w:pos="9216"/>
        </w:tabs>
        <w:rPr>
          <w:rFonts w:cs="Times New Roman"/>
          <w:b/>
          <w:kern w:val="2"/>
          <w:sz w:val="24"/>
        </w:rPr>
      </w:pPr>
      <w:r>
        <w:rPr>
          <w:rFonts w:cs="Times New Roman"/>
          <w:b/>
          <w:noProof/>
          <w:kern w:val="2"/>
          <w:sz w:val="24"/>
        </w:rPr>
        <mc:AlternateContent>
          <mc:Choice Requires="wps">
            <w:drawing>
              <wp:anchor distT="0" distB="0" distL="114300" distR="114300" simplePos="0" relativeHeight="251660288" behindDoc="0" locked="1" layoutInCell="1" hidden="1" allowOverlap="1" wp14:anchorId="28FC67D1" wp14:editId="7627987C">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cs="Times New Roman"/>
          <w:b/>
          <w:kern w:val="2"/>
          <w:sz w:val="24"/>
        </w:rPr>
        <w:t>3GPP TSG RAN WG1 Meeting #113</w:t>
      </w:r>
      <w:r>
        <w:rPr>
          <w:rFonts w:cs="Times New Roman"/>
          <w:b/>
          <w:kern w:val="2"/>
          <w:sz w:val="24"/>
        </w:rPr>
        <w:tab/>
        <w:t>R1-</w:t>
      </w:r>
      <w:r w:rsidR="008B4FDF" w:rsidRPr="008B4FDF">
        <w:rPr>
          <w:rFonts w:cs="Times New Roman"/>
          <w:b/>
          <w:kern w:val="2"/>
          <w:sz w:val="24"/>
        </w:rPr>
        <w:t>2306066</w:t>
      </w:r>
    </w:p>
    <w:p w14:paraId="0A266239" w14:textId="77777777" w:rsidR="00612D58" w:rsidRDefault="00DB3F0D">
      <w:pPr>
        <w:spacing w:after="60"/>
        <w:ind w:left="1555" w:hanging="1555"/>
        <w:rPr>
          <w:rFonts w:cs="Times New Roman"/>
          <w:b/>
          <w:kern w:val="2"/>
          <w:sz w:val="24"/>
        </w:rPr>
      </w:pPr>
      <w:r>
        <w:rPr>
          <w:rFonts w:cs="Times New Roman"/>
          <w:b/>
          <w:kern w:val="2"/>
          <w:sz w:val="24"/>
        </w:rPr>
        <w:t>Incheon, Korea, May 22nd – May 26th, 2023</w:t>
      </w:r>
    </w:p>
    <w:p w14:paraId="7D92DA81" w14:textId="77777777" w:rsidR="00612D58" w:rsidRDefault="00DB3F0D">
      <w:pPr>
        <w:spacing w:after="60"/>
        <w:ind w:left="1555" w:hanging="1555"/>
        <w:rPr>
          <w:rFonts w:cs="Times New Roman"/>
          <w:b/>
          <w:sz w:val="24"/>
        </w:rPr>
      </w:pPr>
      <w:r>
        <w:rPr>
          <w:rFonts w:cs="Times New Roman"/>
          <w:b/>
          <w:sz w:val="24"/>
        </w:rPr>
        <w:t>Agenda Item:</w:t>
      </w:r>
      <w:r>
        <w:rPr>
          <w:rFonts w:cs="Times New Roman"/>
          <w:b/>
          <w:sz w:val="24"/>
        </w:rPr>
        <w:tab/>
        <w:t>9.1.3.2</w:t>
      </w:r>
    </w:p>
    <w:p w14:paraId="05D570BE" w14:textId="77777777" w:rsidR="00612D58" w:rsidRDefault="00DB3F0D">
      <w:pPr>
        <w:spacing w:after="60"/>
        <w:ind w:left="1555" w:hanging="1555"/>
        <w:rPr>
          <w:rFonts w:cs="Times New Roman"/>
          <w:b/>
          <w:kern w:val="2"/>
          <w:sz w:val="24"/>
        </w:rPr>
      </w:pPr>
      <w:r>
        <w:rPr>
          <w:rFonts w:cs="Times New Roman"/>
          <w:b/>
          <w:kern w:val="2"/>
          <w:sz w:val="24"/>
        </w:rPr>
        <w:t>Source:</w:t>
      </w:r>
      <w:r>
        <w:rPr>
          <w:rFonts w:cs="Times New Roman"/>
          <w:b/>
          <w:kern w:val="2"/>
          <w:sz w:val="24"/>
        </w:rPr>
        <w:tab/>
        <w:t>Moderator (</w:t>
      </w:r>
      <w:r>
        <w:rPr>
          <w:rFonts w:cs="Times New Roman"/>
          <w:b/>
          <w:bCs/>
          <w:caps/>
          <w:sz w:val="24"/>
          <w:shd w:val="clear" w:color="auto" w:fill="FFFFFF"/>
        </w:rPr>
        <w:t>Futurewei)</w:t>
      </w:r>
    </w:p>
    <w:p w14:paraId="6852CF76" w14:textId="0A0F1778" w:rsidR="00612D58" w:rsidRDefault="00DB3F0D">
      <w:pPr>
        <w:spacing w:after="60"/>
        <w:ind w:left="1555" w:hanging="1555"/>
        <w:rPr>
          <w:rFonts w:cs="Times New Roman"/>
          <w:b/>
          <w:sz w:val="24"/>
        </w:rPr>
      </w:pPr>
      <w:r>
        <w:rPr>
          <w:rFonts w:cs="Times New Roman"/>
          <w:b/>
          <w:sz w:val="24"/>
        </w:rPr>
        <w:t>Title:</w:t>
      </w:r>
      <w:r>
        <w:rPr>
          <w:rFonts w:cs="Times New Roman"/>
          <w:b/>
          <w:sz w:val="24"/>
        </w:rPr>
        <w:tab/>
        <w:t>FL Summary #</w:t>
      </w:r>
      <w:r w:rsidR="008B4FDF">
        <w:rPr>
          <w:rFonts w:cs="Times New Roman"/>
          <w:b/>
          <w:sz w:val="24"/>
        </w:rPr>
        <w:t>3</w:t>
      </w:r>
      <w:r>
        <w:rPr>
          <w:rFonts w:cs="Times New Roman"/>
          <w:b/>
          <w:sz w:val="24"/>
        </w:rPr>
        <w:t xml:space="preserve"> on SRS enhancements </w:t>
      </w:r>
    </w:p>
    <w:p w14:paraId="4BEDC2AD" w14:textId="77777777" w:rsidR="00612D58" w:rsidRDefault="00DB3F0D">
      <w:pPr>
        <w:spacing w:after="60"/>
        <w:ind w:left="1555" w:hanging="1555"/>
        <w:rPr>
          <w:rFonts w:cs="Times New Roman"/>
          <w:b/>
          <w:kern w:val="2"/>
          <w:sz w:val="24"/>
        </w:rPr>
      </w:pPr>
      <w:r>
        <w:rPr>
          <w:rFonts w:cs="Times New Roman"/>
          <w:b/>
          <w:kern w:val="2"/>
          <w:sz w:val="24"/>
        </w:rPr>
        <w:t>Document for:</w:t>
      </w:r>
      <w:r>
        <w:rPr>
          <w:rFonts w:cs="Times New Roman"/>
          <w:b/>
          <w:kern w:val="2"/>
          <w:sz w:val="24"/>
        </w:rPr>
        <w:tab/>
        <w:t xml:space="preserve">Discussion and decision </w:t>
      </w:r>
    </w:p>
    <w:p w14:paraId="7B523465" w14:textId="77777777" w:rsidR="00612D58" w:rsidRDefault="00612D58">
      <w:pPr>
        <w:rPr>
          <w:rFonts w:cs="Times New Roman"/>
          <w:sz w:val="24"/>
        </w:rPr>
      </w:pPr>
    </w:p>
    <w:p w14:paraId="1BB106D2" w14:textId="77777777" w:rsidR="00612D58" w:rsidRDefault="00DB3F0D">
      <w:pPr>
        <w:pStyle w:val="Heading1"/>
        <w:rPr>
          <w:rFonts w:ascii="Times New Roman" w:hAnsi="Times New Roman" w:cs="Times New Roman"/>
          <w:sz w:val="22"/>
          <w:szCs w:val="22"/>
        </w:rPr>
      </w:pPr>
      <w:bookmarkStart w:id="0" w:name="_Ref124589705"/>
      <w:bookmarkStart w:id="1" w:name="_Ref129681862"/>
      <w:r>
        <w:rPr>
          <w:rFonts w:ascii="Times New Roman" w:hAnsi="Times New Roman" w:cs="Times New Roman"/>
          <w:sz w:val="22"/>
          <w:szCs w:val="22"/>
        </w:rPr>
        <w:t>Introduction</w:t>
      </w:r>
      <w:bookmarkEnd w:id="0"/>
      <w:bookmarkEnd w:id="1"/>
    </w:p>
    <w:p w14:paraId="715F7124" w14:textId="77777777" w:rsidR="00612D58" w:rsidRDefault="00DB3F0D">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75845D86" w14:textId="77777777" w:rsidR="00612D58" w:rsidRDefault="00DB3F0D">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7204C9CC" w14:textId="77777777" w:rsidR="00612D58" w:rsidRDefault="00DB3F0D">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mTRP targeting FDD and its associated CSI reporting, taking into account throughput-overhead </w:t>
      </w:r>
      <w:proofErr w:type="gramStart"/>
      <w:r>
        <w:rPr>
          <w:rFonts w:cs="Times New Roman"/>
          <w:bCs/>
          <w:szCs w:val="22"/>
          <w:lang w:eastAsia="en-GB"/>
        </w:rPr>
        <w:t>trade-off</w:t>
      </w:r>
      <w:proofErr w:type="gramEnd"/>
    </w:p>
    <w:p w14:paraId="3CBE9B82" w14:textId="77777777" w:rsidR="00612D58" w:rsidRDefault="00DB3F0D">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rFonts w:cs="Times New Roman"/>
          <w:bCs/>
          <w:szCs w:val="22"/>
          <w:u w:val="single"/>
          <w:lang w:eastAsia="en-GB"/>
        </w:rPr>
        <w:t>sequences</w:t>
      </w:r>
      <w:proofErr w:type="gramEnd"/>
    </w:p>
    <w:p w14:paraId="7760A290" w14:textId="77777777" w:rsidR="00612D58" w:rsidRDefault="00DB3F0D">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Note: the maximum number of CSI-RS ports per resource remains the same as in Rel-17, </w:t>
      </w:r>
      <w:proofErr w:type="gramStart"/>
      <w:r>
        <w:rPr>
          <w:rFonts w:cs="Times New Roman"/>
          <w:bCs/>
          <w:szCs w:val="22"/>
          <w:lang w:eastAsia="en-GB"/>
        </w:rPr>
        <w:t>i.e.</w:t>
      </w:r>
      <w:proofErr w:type="gramEnd"/>
      <w:r>
        <w:rPr>
          <w:rFonts w:cs="Times New Roman"/>
          <w:bCs/>
          <w:szCs w:val="22"/>
          <w:lang w:eastAsia="en-GB"/>
        </w:rPr>
        <w:t xml:space="preserve"> 32</w:t>
      </w:r>
    </w:p>
    <w:p w14:paraId="5149746F" w14:textId="77777777" w:rsidR="00612D58" w:rsidRDefault="00DB3F0D">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 xml:space="preserve">enhancements to enable 8 Tx UL operation to support 4 and more layers per UE in UL targeting CPE/FWA/vehicle/Industrial </w:t>
      </w:r>
      <w:proofErr w:type="gramStart"/>
      <w:r>
        <w:rPr>
          <w:rFonts w:cs="Times New Roman"/>
          <w:bCs/>
          <w:szCs w:val="22"/>
          <w:u w:val="single"/>
          <w:lang w:eastAsia="en-GB"/>
        </w:rPr>
        <w:t>devices</w:t>
      </w:r>
      <w:proofErr w:type="gramEnd"/>
    </w:p>
    <w:p w14:paraId="0A04A590" w14:textId="77777777" w:rsidR="00612D58" w:rsidRDefault="00DB3F0D">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6F50339E" w14:textId="77777777" w:rsidR="00612D58" w:rsidRDefault="00612D58">
      <w:pPr>
        <w:rPr>
          <w:rFonts w:cs="Times New Roman"/>
          <w:szCs w:val="22"/>
        </w:rPr>
      </w:pPr>
    </w:p>
    <w:p w14:paraId="72D917FA" w14:textId="77777777" w:rsidR="00612D58" w:rsidRDefault="00DB3F0D">
      <w:pPr>
        <w:rPr>
          <w:rFonts w:cs="Times New Roman"/>
          <w:szCs w:val="22"/>
        </w:rPr>
      </w:pPr>
      <w:r>
        <w:rPr>
          <w:rFonts w:cs="Times New Roman"/>
          <w:szCs w:val="22"/>
        </w:rPr>
        <w:t xml:space="preserve">25 contributions [2-26] have been submitted to Agenda Item 9.1.3.2 of RAN1#113 on SRS Enhancements targeting TDD CJT and 8 Tx operations. Main views and further discussion points based on these contributions are collected in this document. Any additional </w:t>
      </w:r>
      <w:proofErr w:type="gramStart"/>
      <w:r>
        <w:rPr>
          <w:rFonts w:cs="Times New Roman"/>
          <w:szCs w:val="22"/>
        </w:rPr>
        <w:t>inputs</w:t>
      </w:r>
      <w:proofErr w:type="gramEnd"/>
      <w:r>
        <w:rPr>
          <w:rFonts w:cs="Times New Roman"/>
          <w:szCs w:val="22"/>
        </w:rPr>
        <w:t xml:space="preserve"> from any company can also be provided in this document.</w:t>
      </w:r>
    </w:p>
    <w:p w14:paraId="0D79BB19" w14:textId="77777777" w:rsidR="00612D58" w:rsidRDefault="00612D58">
      <w:pPr>
        <w:rPr>
          <w:rFonts w:cs="Times New Roman"/>
          <w:szCs w:val="22"/>
        </w:rPr>
      </w:pPr>
    </w:p>
    <w:p w14:paraId="120B6981" w14:textId="77777777" w:rsidR="00612D58" w:rsidRDefault="00DB3F0D">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5ADB2EE9"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Comb offset hopping and cyclic shift hopping</w:t>
      </w:r>
      <w:r>
        <w:rPr>
          <w:rFonts w:ascii="Times New Roman" w:hAnsi="Times New Roman" w:cs="Times New Roman"/>
          <w:szCs w:val="22"/>
          <w:lang w:val="en-GB"/>
        </w:rPr>
        <w:t xml:space="preserve"> </w:t>
      </w:r>
      <w:r>
        <w:rPr>
          <w:rFonts w:ascii="Times New Roman" w:hAnsi="Times New Roman" w:cs="Times New Roman"/>
          <w:szCs w:val="22"/>
        </w:rPr>
        <w:t xml:space="preserve">reinitialization </w:t>
      </w:r>
      <w:proofErr w:type="gramStart"/>
      <w:r>
        <w:rPr>
          <w:rFonts w:ascii="Times New Roman" w:hAnsi="Times New Roman" w:cs="Times New Roman"/>
          <w:szCs w:val="22"/>
        </w:rPr>
        <w:t>periodicity</w:t>
      </w:r>
      <w:proofErr w:type="gramEnd"/>
    </w:p>
    <w:p w14:paraId="25A39190" w14:textId="77777777" w:rsidR="00612D58" w:rsidRDefault="00DB3F0D">
      <w:pPr>
        <w:spacing w:line="276" w:lineRule="auto"/>
        <w:rPr>
          <w:rFonts w:cs="Times New Roman"/>
          <w:szCs w:val="22"/>
        </w:rPr>
      </w:pPr>
      <w:r>
        <w:rPr>
          <w:rFonts w:cs="Times New Roman"/>
          <w:szCs w:val="22"/>
        </w:rPr>
        <w:t>We had the following agreement:</w:t>
      </w:r>
    </w:p>
    <w:p w14:paraId="0F1410E4" w14:textId="77777777" w:rsidR="00612D58" w:rsidRDefault="00DB3F0D">
      <w:pPr>
        <w:rPr>
          <w:rFonts w:eastAsia="Malgun Gothic" w:cs="Times New Roman"/>
          <w:b/>
          <w:i/>
          <w:iCs/>
          <w:szCs w:val="22"/>
          <w:highlight w:val="green"/>
        </w:rPr>
      </w:pPr>
      <w:r>
        <w:rPr>
          <w:rFonts w:eastAsia="Malgun Gothic" w:cs="Times New Roman"/>
          <w:b/>
          <w:i/>
          <w:iCs/>
          <w:szCs w:val="22"/>
          <w:highlight w:val="green"/>
        </w:rPr>
        <w:t>Agreement</w:t>
      </w:r>
    </w:p>
    <w:p w14:paraId="0FD8AA90" w14:textId="77777777" w:rsidR="00612D58" w:rsidRDefault="00DB3F0D">
      <w:pPr>
        <w:rPr>
          <w:rFonts w:eastAsia="Malgun Gothic" w:cs="Times New Roman"/>
          <w:i/>
          <w:iCs/>
          <w:szCs w:val="22"/>
        </w:rPr>
      </w:pPr>
      <w:r>
        <w:rPr>
          <w:rFonts w:eastAsia="Malgun Gothic" w:cs="Times New Roman"/>
          <w:i/>
          <w:iCs/>
          <w:szCs w:val="22"/>
        </w:rPr>
        <w:t>For SRS comb offset hopping / cyclic shift hopping, support reinitialization at the beginning of every N radio frame(s), where N ≥ 1.</w:t>
      </w:r>
    </w:p>
    <w:p w14:paraId="0613FE7A" w14:textId="77777777" w:rsidR="00612D58" w:rsidRDefault="00DB3F0D">
      <w:pPr>
        <w:numPr>
          <w:ilvl w:val="0"/>
          <w:numId w:val="9"/>
        </w:numPr>
        <w:rPr>
          <w:rFonts w:eastAsia="Malgun Gothic" w:cs="Times New Roman"/>
          <w:i/>
          <w:iCs/>
          <w:szCs w:val="22"/>
        </w:rPr>
      </w:pPr>
      <w:r>
        <w:rPr>
          <w:rFonts w:eastAsia="Malgun Gothic" w:cs="Times New Roman"/>
          <w:i/>
          <w:iCs/>
          <w:color w:val="FF0000"/>
          <w:szCs w:val="22"/>
        </w:rPr>
        <w:t>FFS: N is fixed or configurable</w:t>
      </w:r>
      <w:r>
        <w:rPr>
          <w:rFonts w:eastAsia="Malgun Gothic" w:cs="Times New Roman"/>
          <w:i/>
          <w:iCs/>
          <w:szCs w:val="22"/>
        </w:rPr>
        <w:t>.</w:t>
      </w:r>
    </w:p>
    <w:p w14:paraId="48164F95" w14:textId="77777777" w:rsidR="00612D58" w:rsidRDefault="00612D58">
      <w:pPr>
        <w:spacing w:line="276" w:lineRule="auto"/>
        <w:rPr>
          <w:rFonts w:cs="Times New Roman"/>
          <w:szCs w:val="22"/>
          <w:lang w:val="en-GB"/>
        </w:rPr>
      </w:pPr>
    </w:p>
    <w:p w14:paraId="1AF7E8FD" w14:textId="77777777" w:rsidR="00612D58" w:rsidRDefault="00DB3F0D">
      <w:pPr>
        <w:spacing w:line="276" w:lineRule="auto"/>
        <w:rPr>
          <w:rFonts w:cs="Times New Roman"/>
          <w:szCs w:val="22"/>
          <w:lang w:val="en-GB"/>
        </w:rPr>
      </w:pPr>
      <w:r>
        <w:rPr>
          <w:rFonts w:cs="Times New Roman"/>
          <w:szCs w:val="22"/>
          <w:lang w:val="en-GB"/>
        </w:rPr>
        <w:t>Regarding the FFS points colored in red, the general positions are:</w:t>
      </w:r>
    </w:p>
    <w:p w14:paraId="33B1EDEE" w14:textId="77777777" w:rsidR="00612D58" w:rsidRDefault="00DB3F0D">
      <w:pPr>
        <w:pStyle w:val="bullet1"/>
        <w:rPr>
          <w:rFonts w:cs="Times New Roman"/>
          <w:b/>
          <w:bCs/>
          <w:szCs w:val="22"/>
        </w:rPr>
      </w:pPr>
      <w:bookmarkStart w:id="3" w:name="_Hlk132193295"/>
      <w:r>
        <w:rPr>
          <w:rFonts w:cs="Times New Roman"/>
          <w:b/>
          <w:bCs/>
          <w:szCs w:val="22"/>
        </w:rPr>
        <w:t xml:space="preserve">Option 1: </w:t>
      </w:r>
      <w:r>
        <w:rPr>
          <w:rFonts w:eastAsia="Malgun Gothic" w:cs="Times New Roman"/>
          <w:b/>
          <w:bCs/>
          <w:szCs w:val="22"/>
        </w:rPr>
        <w:t>N is fixed</w:t>
      </w:r>
      <w:r>
        <w:rPr>
          <w:rFonts w:cs="Times New Roman"/>
          <w:b/>
          <w:bCs/>
          <w:szCs w:val="22"/>
        </w:rPr>
        <w:t xml:space="preserve"> </w:t>
      </w:r>
    </w:p>
    <w:p w14:paraId="4C0189E5" w14:textId="77777777" w:rsidR="00612D58" w:rsidRDefault="00DB3F0D">
      <w:pPr>
        <w:pStyle w:val="bullet1"/>
        <w:numPr>
          <w:ilvl w:val="1"/>
          <w:numId w:val="3"/>
        </w:numPr>
        <w:rPr>
          <w:rFonts w:cs="Times New Roman"/>
          <w:szCs w:val="22"/>
        </w:rPr>
      </w:pPr>
      <w:r>
        <w:rPr>
          <w:rFonts w:cs="Times New Roman"/>
          <w:szCs w:val="22"/>
        </w:rPr>
        <w:t xml:space="preserve">Supporting: CATT, </w:t>
      </w:r>
      <w:r>
        <w:rPr>
          <w:rFonts w:cs="Times New Roman"/>
          <w:color w:val="FF0000"/>
          <w:szCs w:val="22"/>
        </w:rPr>
        <w:t xml:space="preserve">CMCC, </w:t>
      </w:r>
      <w:r>
        <w:rPr>
          <w:rFonts w:cs="Times New Roman"/>
          <w:szCs w:val="22"/>
        </w:rPr>
        <w:t>Ericsson, FUTUREWEI, Google, Huawei, HiSilicon, Intel, Lenovo, NEC, NTT DOCOMO, Sharp</w:t>
      </w:r>
      <w:r>
        <w:rPr>
          <w:rFonts w:cs="Times New Roman"/>
          <w:color w:val="FF0000"/>
          <w:szCs w:val="22"/>
        </w:rPr>
        <w:t>, OPPO, vivo, ZTE</w:t>
      </w:r>
      <w:r>
        <w:rPr>
          <w:rFonts w:cs="Times New Roman"/>
          <w:szCs w:val="22"/>
        </w:rPr>
        <w:t xml:space="preserve"> (</w:t>
      </w:r>
      <w:r>
        <w:rPr>
          <w:rFonts w:cs="Times New Roman"/>
          <w:strike/>
          <w:color w:val="FF0000"/>
          <w:szCs w:val="22"/>
        </w:rPr>
        <w:t>11</w:t>
      </w:r>
      <w:r>
        <w:rPr>
          <w:rFonts w:cs="Times New Roman"/>
          <w:szCs w:val="22"/>
        </w:rPr>
        <w:t xml:space="preserve"> </w:t>
      </w:r>
      <w:r>
        <w:rPr>
          <w:rFonts w:cs="Times New Roman"/>
          <w:color w:val="FF0000"/>
          <w:szCs w:val="22"/>
        </w:rPr>
        <w:t xml:space="preserve">15 </w:t>
      </w:r>
      <w:r>
        <w:rPr>
          <w:rFonts w:cs="Times New Roman"/>
          <w:szCs w:val="22"/>
        </w:rPr>
        <w:t>proponents)</w:t>
      </w:r>
    </w:p>
    <w:p w14:paraId="7213E623" w14:textId="77777777" w:rsidR="00612D58" w:rsidRDefault="00DB3F0D">
      <w:pPr>
        <w:pStyle w:val="bullet1"/>
        <w:numPr>
          <w:ilvl w:val="1"/>
          <w:numId w:val="3"/>
        </w:numPr>
        <w:rPr>
          <w:rFonts w:cs="Times New Roman"/>
          <w:szCs w:val="22"/>
        </w:rPr>
      </w:pPr>
      <w:r>
        <w:rPr>
          <w:rFonts w:cs="Times New Roman"/>
          <w:b/>
          <w:bCs/>
          <w:szCs w:val="22"/>
        </w:rPr>
        <w:lastRenderedPageBreak/>
        <w:t>Option 1A: N = 1</w:t>
      </w:r>
      <w:r>
        <w:rPr>
          <w:rFonts w:cs="Times New Roman"/>
          <w:szCs w:val="22"/>
        </w:rPr>
        <w:t>: this is the same mechanism as used in legacy group/sequence hopping, and the random pattern may repeat itself every 10 ms.</w:t>
      </w:r>
    </w:p>
    <w:p w14:paraId="0070C5A7" w14:textId="77777777" w:rsidR="00612D58" w:rsidRDefault="00DB3F0D">
      <w:pPr>
        <w:pStyle w:val="bullet1"/>
        <w:numPr>
          <w:ilvl w:val="2"/>
          <w:numId w:val="3"/>
        </w:numPr>
        <w:rPr>
          <w:rFonts w:cs="Times New Roman"/>
          <w:szCs w:val="22"/>
        </w:rPr>
      </w:pPr>
      <w:r>
        <w:rPr>
          <w:rFonts w:cs="Times New Roman"/>
          <w:szCs w:val="22"/>
        </w:rPr>
        <w:t xml:space="preserve">Supporting: Ericsson, Intel, NTT DOCOMO, </w:t>
      </w:r>
      <w:r>
        <w:rPr>
          <w:rFonts w:cs="Times New Roman"/>
          <w:color w:val="FF0000"/>
          <w:szCs w:val="22"/>
        </w:rPr>
        <w:t xml:space="preserve">OPPO, </w:t>
      </w:r>
      <w:r>
        <w:rPr>
          <w:rFonts w:cs="Times New Roman"/>
          <w:szCs w:val="22"/>
        </w:rPr>
        <w:t>Sharp (</w:t>
      </w:r>
      <w:r>
        <w:rPr>
          <w:rFonts w:cs="Times New Roman"/>
          <w:strike/>
          <w:color w:val="FF0000"/>
          <w:szCs w:val="22"/>
        </w:rPr>
        <w:t>4</w:t>
      </w:r>
      <w:r>
        <w:rPr>
          <w:rFonts w:cs="Times New Roman"/>
          <w:color w:val="FF0000"/>
          <w:szCs w:val="22"/>
        </w:rPr>
        <w:t xml:space="preserve"> 5</w:t>
      </w:r>
      <w:r>
        <w:rPr>
          <w:rFonts w:cs="Times New Roman"/>
          <w:szCs w:val="22"/>
        </w:rPr>
        <w:t xml:space="preserve"> proponents)</w:t>
      </w:r>
    </w:p>
    <w:p w14:paraId="015B51BE" w14:textId="77777777" w:rsidR="00612D58" w:rsidRDefault="00DB3F0D">
      <w:pPr>
        <w:pStyle w:val="bullet1"/>
        <w:numPr>
          <w:ilvl w:val="1"/>
          <w:numId w:val="3"/>
        </w:numPr>
        <w:rPr>
          <w:rFonts w:cs="Times New Roman"/>
          <w:szCs w:val="22"/>
        </w:rPr>
      </w:pPr>
      <w:r>
        <w:rPr>
          <w:rFonts w:cs="Times New Roman"/>
          <w:b/>
          <w:bCs/>
          <w:szCs w:val="22"/>
        </w:rPr>
        <w:t>Option 1B: N = 1024</w:t>
      </w:r>
      <w:r>
        <w:rPr>
          <w:rFonts w:cs="Times New Roman"/>
          <w:szCs w:val="22"/>
        </w:rPr>
        <w:t>: this effectively leads to the time-domain hopping behavior dependent on the system frame number (SFN), and leads to the longest possible random pattern, i.e., repeat itself 10240 ms.</w:t>
      </w:r>
    </w:p>
    <w:p w14:paraId="275B90BC" w14:textId="77777777" w:rsidR="00612D58" w:rsidRDefault="00DB3F0D">
      <w:pPr>
        <w:pStyle w:val="bullet1"/>
        <w:numPr>
          <w:ilvl w:val="2"/>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 xml:space="preserve">CATT, </w:t>
      </w:r>
      <w:r>
        <w:rPr>
          <w:rFonts w:cs="Times New Roman"/>
          <w:color w:val="FF0000"/>
          <w:szCs w:val="22"/>
        </w:rPr>
        <w:t xml:space="preserve">CMCC, </w:t>
      </w:r>
      <w:r>
        <w:rPr>
          <w:rFonts w:cs="Times New Roman"/>
          <w:szCs w:val="22"/>
        </w:rPr>
        <w:t>FUTUREWEI, Google, Huawei, HiSilicon, Lenovo, NEC</w:t>
      </w:r>
      <w:r>
        <w:rPr>
          <w:rFonts w:cs="Times New Roman"/>
          <w:color w:val="FF0000"/>
          <w:szCs w:val="22"/>
        </w:rPr>
        <w:t>, OPPO, vivo</w:t>
      </w:r>
      <w:r>
        <w:rPr>
          <w:rFonts w:cs="Times New Roman"/>
          <w:szCs w:val="22"/>
        </w:rPr>
        <w:t xml:space="preserve"> (</w:t>
      </w:r>
      <w:r>
        <w:rPr>
          <w:rFonts w:cs="Times New Roman"/>
          <w:strike/>
          <w:color w:val="FF0000"/>
          <w:szCs w:val="22"/>
        </w:rPr>
        <w:t>7</w:t>
      </w:r>
      <w:r>
        <w:rPr>
          <w:rFonts w:cs="Times New Roman"/>
          <w:szCs w:val="22"/>
        </w:rPr>
        <w:t xml:space="preserve"> </w:t>
      </w:r>
      <w:r>
        <w:rPr>
          <w:rFonts w:cs="Times New Roman"/>
          <w:color w:val="FF0000"/>
          <w:szCs w:val="22"/>
        </w:rPr>
        <w:t xml:space="preserve">11 </w:t>
      </w:r>
      <w:r>
        <w:rPr>
          <w:rFonts w:cs="Times New Roman"/>
          <w:szCs w:val="22"/>
        </w:rPr>
        <w:t>proponents)</w:t>
      </w:r>
    </w:p>
    <w:p w14:paraId="7ECC4FCC" w14:textId="77777777" w:rsidR="00612D58" w:rsidRDefault="00DB3F0D">
      <w:pPr>
        <w:pStyle w:val="bullet1"/>
        <w:numPr>
          <w:ilvl w:val="1"/>
          <w:numId w:val="3"/>
        </w:numPr>
        <w:rPr>
          <w:rFonts w:cs="Times New Roman"/>
          <w:color w:val="FF0000"/>
          <w:szCs w:val="22"/>
        </w:rPr>
      </w:pPr>
      <w:r>
        <w:rPr>
          <w:rFonts w:cs="Times New Roman"/>
          <w:b/>
          <w:bCs/>
          <w:color w:val="FF0000"/>
          <w:szCs w:val="22"/>
        </w:rPr>
        <w:t>Option 1C: N = 32 or other small number</w:t>
      </w:r>
    </w:p>
    <w:p w14:paraId="7F1E524F" w14:textId="77777777" w:rsidR="00612D58" w:rsidRDefault="00DB3F0D">
      <w:pPr>
        <w:pStyle w:val="bullet1"/>
        <w:numPr>
          <w:ilvl w:val="2"/>
          <w:numId w:val="3"/>
        </w:numPr>
        <w:rPr>
          <w:rFonts w:cs="Times New Roman"/>
          <w:color w:val="FF0000"/>
          <w:szCs w:val="22"/>
        </w:rPr>
      </w:pPr>
      <w:r>
        <w:rPr>
          <w:rFonts w:cs="Times New Roman"/>
          <w:color w:val="FF0000"/>
          <w:szCs w:val="22"/>
        </w:rPr>
        <w:t>Supporting: ZTE</w:t>
      </w:r>
    </w:p>
    <w:bookmarkEnd w:id="3"/>
    <w:p w14:paraId="49489969" w14:textId="77777777" w:rsidR="00612D58" w:rsidRDefault="00DB3F0D">
      <w:pPr>
        <w:pStyle w:val="bullet1"/>
        <w:rPr>
          <w:rFonts w:cs="Times New Roman"/>
          <w:b/>
          <w:bCs/>
          <w:szCs w:val="22"/>
        </w:rPr>
      </w:pPr>
      <w:r>
        <w:rPr>
          <w:rFonts w:cs="Times New Roman"/>
          <w:b/>
          <w:bCs/>
          <w:szCs w:val="22"/>
        </w:rPr>
        <w:t>Option 2: N is configurable</w:t>
      </w:r>
    </w:p>
    <w:p w14:paraId="01321C9A" w14:textId="77777777" w:rsidR="00612D58" w:rsidRDefault="00DB3F0D">
      <w:pPr>
        <w:pStyle w:val="bullet1"/>
        <w:numPr>
          <w:ilvl w:val="1"/>
          <w:numId w:val="3"/>
        </w:numPr>
        <w:rPr>
          <w:rFonts w:cs="Times New Roman"/>
          <w:szCs w:val="22"/>
        </w:rPr>
      </w:pPr>
      <w:r>
        <w:rPr>
          <w:rFonts w:cs="Times New Roman"/>
          <w:szCs w:val="22"/>
        </w:rPr>
        <w:t xml:space="preserve">Supporting: CMCC, Futurewei, InterDigital, New H3C, </w:t>
      </w:r>
      <w:r>
        <w:rPr>
          <w:rFonts w:cs="Times New Roman"/>
          <w:color w:val="FF0000"/>
          <w:szCs w:val="22"/>
        </w:rPr>
        <w:t xml:space="preserve">Nokia, Nokia Shanghai Bell, NTT DOCOMO, </w:t>
      </w:r>
      <w:r>
        <w:rPr>
          <w:rFonts w:cs="Times New Roman"/>
          <w:szCs w:val="22"/>
        </w:rPr>
        <w:t>Qualcomm, Samsung, Spreadtrum, vivo, xiaomi (</w:t>
      </w:r>
      <w:r>
        <w:rPr>
          <w:rFonts w:cs="Times New Roman"/>
          <w:strike/>
          <w:color w:val="FF0000"/>
          <w:szCs w:val="22"/>
        </w:rPr>
        <w:t>9</w:t>
      </w:r>
      <w:r>
        <w:rPr>
          <w:rFonts w:cs="Times New Roman"/>
          <w:szCs w:val="22"/>
        </w:rPr>
        <w:t xml:space="preserve"> </w:t>
      </w:r>
      <w:r>
        <w:rPr>
          <w:rFonts w:cs="Times New Roman"/>
          <w:color w:val="FF0000"/>
          <w:szCs w:val="22"/>
        </w:rPr>
        <w:t xml:space="preserve">12 </w:t>
      </w:r>
      <w:r>
        <w:rPr>
          <w:rFonts w:cs="Times New Roman"/>
          <w:szCs w:val="22"/>
        </w:rPr>
        <w:t>proponents)</w:t>
      </w:r>
    </w:p>
    <w:p w14:paraId="7A7FF00C" w14:textId="77777777" w:rsidR="00612D58" w:rsidRDefault="00DB3F0D">
      <w:pPr>
        <w:pStyle w:val="bullet1"/>
        <w:numPr>
          <w:ilvl w:val="1"/>
          <w:numId w:val="3"/>
        </w:numPr>
        <w:rPr>
          <w:rFonts w:cs="Times New Roman"/>
          <w:b/>
          <w:bCs/>
          <w:szCs w:val="22"/>
        </w:rPr>
      </w:pPr>
      <w:r>
        <w:rPr>
          <w:rFonts w:cs="Times New Roman"/>
          <w:b/>
          <w:bCs/>
          <w:szCs w:val="22"/>
        </w:rPr>
        <w:t>Option 2A: N is based on SRS periodicity P</w:t>
      </w:r>
    </w:p>
    <w:p w14:paraId="1928EDBB" w14:textId="77777777" w:rsidR="00612D58" w:rsidRDefault="00DB3F0D">
      <w:pPr>
        <w:pStyle w:val="bullet1"/>
        <w:numPr>
          <w:ilvl w:val="2"/>
          <w:numId w:val="3"/>
        </w:numPr>
        <w:rPr>
          <w:rFonts w:cs="Times New Roman"/>
          <w:szCs w:val="22"/>
        </w:rPr>
      </w:pPr>
      <w:r>
        <w:rPr>
          <w:rFonts w:cs="Times New Roman"/>
          <w:szCs w:val="22"/>
        </w:rPr>
        <w:t>Supporting: CMCC</w:t>
      </w:r>
      <w:r>
        <w:rPr>
          <w:rFonts w:cs="Times New Roman"/>
          <w:color w:val="FF0000"/>
          <w:szCs w:val="22"/>
        </w:rPr>
        <w:t>, InterDigital</w:t>
      </w:r>
      <w:r>
        <w:rPr>
          <w:rFonts w:cs="Times New Roman"/>
          <w:szCs w:val="22"/>
        </w:rPr>
        <w:t xml:space="preserve">, Samsung, </w:t>
      </w:r>
      <w:r>
        <w:rPr>
          <w:rFonts w:eastAsia="Microsoft YaHei" w:cs="Times New Roman" w:hint="eastAsia"/>
          <w:color w:val="FF0000"/>
          <w:szCs w:val="22"/>
        </w:rPr>
        <w:t>S</w:t>
      </w:r>
      <w:r>
        <w:rPr>
          <w:rFonts w:eastAsia="Microsoft YaHei" w:cs="Times New Roman"/>
          <w:color w:val="FF0000"/>
          <w:szCs w:val="22"/>
        </w:rPr>
        <w:t>preadtrum,</w:t>
      </w:r>
      <w:r>
        <w:rPr>
          <w:rFonts w:cs="Times New Roman"/>
          <w:color w:val="FF0000"/>
          <w:szCs w:val="22"/>
        </w:rPr>
        <w:t xml:space="preserve"> </w:t>
      </w:r>
      <w:r>
        <w:rPr>
          <w:rFonts w:cs="Times New Roman"/>
          <w:szCs w:val="22"/>
        </w:rPr>
        <w:t>xiaomi (</w:t>
      </w:r>
      <w:r>
        <w:rPr>
          <w:rFonts w:cs="Times New Roman"/>
          <w:strike/>
          <w:color w:val="FF0000"/>
          <w:szCs w:val="22"/>
        </w:rPr>
        <w:t>3</w:t>
      </w:r>
      <w:r>
        <w:rPr>
          <w:rFonts w:cs="Times New Roman"/>
          <w:szCs w:val="22"/>
        </w:rPr>
        <w:t xml:space="preserve"> </w:t>
      </w:r>
      <w:r>
        <w:rPr>
          <w:rFonts w:cs="Times New Roman"/>
          <w:color w:val="FF0000"/>
          <w:szCs w:val="22"/>
        </w:rPr>
        <w:t xml:space="preserve">5 </w:t>
      </w:r>
      <w:r>
        <w:rPr>
          <w:rFonts w:cs="Times New Roman"/>
          <w:szCs w:val="22"/>
        </w:rPr>
        <w:t>proponents)</w:t>
      </w:r>
    </w:p>
    <w:p w14:paraId="5234D734" w14:textId="77777777" w:rsidR="00612D58" w:rsidRDefault="00DB3F0D">
      <w:pPr>
        <w:pStyle w:val="bullet1"/>
        <w:numPr>
          <w:ilvl w:val="1"/>
          <w:numId w:val="3"/>
        </w:numPr>
        <w:rPr>
          <w:rFonts w:cs="Times New Roman"/>
          <w:b/>
          <w:bCs/>
          <w:szCs w:val="22"/>
        </w:rPr>
      </w:pPr>
      <w:r>
        <w:rPr>
          <w:rFonts w:cs="Times New Roman"/>
          <w:b/>
          <w:bCs/>
          <w:szCs w:val="22"/>
        </w:rPr>
        <w:t>Option 2B: N is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where n = </w:t>
      </w:r>
      <w:proofErr w:type="gramStart"/>
      <w:r>
        <w:rPr>
          <w:rFonts w:cs="Times New Roman"/>
          <w:b/>
          <w:bCs/>
          <w:szCs w:val="22"/>
        </w:rPr>
        <w:t>0,1,…</w:t>
      </w:r>
      <w:proofErr w:type="gramEnd"/>
      <w:r>
        <w:rPr>
          <w:rFonts w:cs="Times New Roman"/>
          <w:b/>
          <w:bCs/>
          <w:szCs w:val="22"/>
        </w:rPr>
        <w:t>,5 or 0,1,…,10</w:t>
      </w:r>
    </w:p>
    <w:p w14:paraId="5030CF8A" w14:textId="77777777" w:rsidR="00612D58" w:rsidRDefault="00DB3F0D">
      <w:pPr>
        <w:pStyle w:val="bullet1"/>
        <w:numPr>
          <w:ilvl w:val="2"/>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Futurewei</w:t>
      </w:r>
      <w:r>
        <w:rPr>
          <w:rFonts w:cs="Times New Roman"/>
          <w:color w:val="FF0000"/>
          <w:szCs w:val="22"/>
        </w:rPr>
        <w:t>, InterDigital</w:t>
      </w:r>
      <w:r>
        <w:rPr>
          <w:rFonts w:cs="Times New Roman"/>
          <w:szCs w:val="22"/>
        </w:rPr>
        <w:t>, Qualcomm</w:t>
      </w:r>
      <w:r>
        <w:rPr>
          <w:rFonts w:cs="Times New Roman"/>
          <w:color w:val="FF0000"/>
          <w:szCs w:val="22"/>
        </w:rPr>
        <w:t>, Samsung, Spreadtrum</w:t>
      </w:r>
      <w:r>
        <w:rPr>
          <w:rFonts w:cs="Times New Roman"/>
          <w:szCs w:val="22"/>
        </w:rPr>
        <w:t xml:space="preserve"> (</w:t>
      </w:r>
      <w:r>
        <w:rPr>
          <w:rFonts w:cs="Times New Roman"/>
          <w:strike/>
          <w:color w:val="FF0000"/>
          <w:szCs w:val="22"/>
        </w:rPr>
        <w:t>2</w:t>
      </w:r>
      <w:r>
        <w:rPr>
          <w:rFonts w:cs="Times New Roman"/>
          <w:color w:val="FF0000"/>
          <w:szCs w:val="22"/>
        </w:rPr>
        <w:t xml:space="preserve"> 6</w:t>
      </w:r>
      <w:r>
        <w:rPr>
          <w:rFonts w:cs="Times New Roman"/>
          <w:szCs w:val="22"/>
        </w:rPr>
        <w:t xml:space="preserve"> proponents)</w:t>
      </w:r>
    </w:p>
    <w:p w14:paraId="7B96BF50" w14:textId="77777777" w:rsidR="00612D58" w:rsidRDefault="00612D58">
      <w:pPr>
        <w:spacing w:line="276" w:lineRule="auto"/>
        <w:rPr>
          <w:rFonts w:cs="Times New Roman"/>
          <w:szCs w:val="22"/>
        </w:rPr>
      </w:pPr>
    </w:p>
    <w:p w14:paraId="61366CA0" w14:textId="77777777" w:rsidR="00612D58" w:rsidRDefault="00DB3F0D">
      <w:pPr>
        <w:spacing w:line="276" w:lineRule="auto"/>
        <w:rPr>
          <w:rFonts w:cs="Times New Roman"/>
          <w:szCs w:val="22"/>
          <w:lang w:val="en-GB"/>
        </w:rPr>
      </w:pPr>
      <w:r>
        <w:rPr>
          <w:rFonts w:cs="Times New Roman"/>
          <w:szCs w:val="22"/>
          <w:lang w:val="en-GB"/>
        </w:rPr>
        <w:t xml:space="preserve">We will need to </w:t>
      </w:r>
      <w:proofErr w:type="gramStart"/>
      <w:r>
        <w:rPr>
          <w:rFonts w:cs="Times New Roman"/>
          <w:szCs w:val="22"/>
          <w:lang w:val="en-GB"/>
        </w:rPr>
        <w:t>make a decision</w:t>
      </w:r>
      <w:proofErr w:type="gramEnd"/>
      <w:r>
        <w:rPr>
          <w:rFonts w:cs="Times New Roman"/>
          <w:szCs w:val="22"/>
          <w:lang w:val="en-GB"/>
        </w:rPr>
        <w:t xml:space="preserve"> in this meeting. All these options can work and have their pros and cons. We have the following initial proposal.</w:t>
      </w:r>
    </w:p>
    <w:p w14:paraId="7FF22D08" w14:textId="77777777" w:rsidR="00612D58" w:rsidRDefault="00612D58">
      <w:pPr>
        <w:spacing w:line="276" w:lineRule="auto"/>
        <w:rPr>
          <w:rFonts w:cs="Times New Roman"/>
          <w:szCs w:val="22"/>
          <w:lang w:val="en-GB"/>
        </w:rPr>
      </w:pPr>
    </w:p>
    <w:p w14:paraId="08B6963A" w14:textId="77777777" w:rsidR="00612D58" w:rsidRDefault="00DB3F0D">
      <w:pPr>
        <w:spacing w:line="276" w:lineRule="auto"/>
        <w:rPr>
          <w:rFonts w:cs="Times New Roman"/>
          <w:b/>
          <w:bCs/>
          <w:szCs w:val="22"/>
        </w:rPr>
      </w:pPr>
      <w:r>
        <w:rPr>
          <w:rFonts w:cs="Times New Roman"/>
          <w:b/>
          <w:bCs/>
          <w:szCs w:val="22"/>
          <w:lang w:val="en-GB"/>
        </w:rPr>
        <w:t>Proposal 2.1: For SRS c</w:t>
      </w:r>
      <w:r>
        <w:rPr>
          <w:rFonts w:cs="Times New Roman"/>
          <w:b/>
          <w:bCs/>
          <w:szCs w:val="22"/>
        </w:rPr>
        <w:t>omb offset hopping / cyclic shift hopping reinitialization periodicity of N radio frame(s), down select one from the following options:</w:t>
      </w:r>
    </w:p>
    <w:p w14:paraId="5FADEE88" w14:textId="77777777" w:rsidR="00612D58" w:rsidRDefault="00DB3F0D">
      <w:pPr>
        <w:pStyle w:val="bullet1"/>
        <w:numPr>
          <w:ilvl w:val="0"/>
          <w:numId w:val="10"/>
        </w:numPr>
        <w:rPr>
          <w:rFonts w:cs="Times New Roman"/>
          <w:b/>
          <w:bCs/>
          <w:szCs w:val="22"/>
        </w:rPr>
      </w:pPr>
      <w:r>
        <w:rPr>
          <w:rFonts w:cs="Times New Roman"/>
          <w:b/>
          <w:bCs/>
          <w:szCs w:val="22"/>
        </w:rPr>
        <w:t>Option 1A: N = 1</w:t>
      </w:r>
    </w:p>
    <w:p w14:paraId="2EA4D1D7" w14:textId="77777777" w:rsidR="00612D58" w:rsidRDefault="00DB3F0D">
      <w:pPr>
        <w:pStyle w:val="bullet1"/>
        <w:numPr>
          <w:ilvl w:val="0"/>
          <w:numId w:val="10"/>
        </w:numPr>
        <w:rPr>
          <w:rFonts w:cs="Times New Roman"/>
          <w:b/>
          <w:bCs/>
          <w:szCs w:val="22"/>
        </w:rPr>
      </w:pPr>
      <w:r>
        <w:rPr>
          <w:rFonts w:cs="Times New Roman"/>
          <w:b/>
          <w:bCs/>
          <w:szCs w:val="22"/>
        </w:rPr>
        <w:t>Option 1B: N = 1024</w:t>
      </w:r>
    </w:p>
    <w:p w14:paraId="0412F74E" w14:textId="77777777" w:rsidR="00612D58" w:rsidRDefault="00DB3F0D">
      <w:pPr>
        <w:pStyle w:val="bullet1"/>
        <w:numPr>
          <w:ilvl w:val="0"/>
          <w:numId w:val="10"/>
        </w:numPr>
        <w:rPr>
          <w:rFonts w:cs="Times New Roman"/>
          <w:b/>
          <w:bCs/>
          <w:szCs w:val="22"/>
        </w:rPr>
      </w:pPr>
      <w:r>
        <w:rPr>
          <w:rFonts w:cs="Times New Roman"/>
          <w:b/>
          <w:bCs/>
          <w:szCs w:val="22"/>
        </w:rPr>
        <w:t xml:space="preserve">Option 2: N </w:t>
      </w:r>
      <w:r>
        <w:rPr>
          <w:rFonts w:eastAsia="Malgun Gothic" w:cs="Times New Roman"/>
          <w:b/>
          <w:bCs/>
          <w:szCs w:val="22"/>
        </w:rPr>
        <w:t>≥ 1</w:t>
      </w:r>
      <w:r>
        <w:rPr>
          <w:rFonts w:cs="Times New Roman"/>
          <w:b/>
          <w:bCs/>
          <w:szCs w:val="22"/>
        </w:rPr>
        <w:t xml:space="preserve"> is configurable </w:t>
      </w:r>
    </w:p>
    <w:p w14:paraId="66A628C6" w14:textId="77777777" w:rsidR="00612D58" w:rsidRDefault="00DB3F0D">
      <w:pPr>
        <w:pStyle w:val="bullet1"/>
        <w:numPr>
          <w:ilvl w:val="1"/>
          <w:numId w:val="10"/>
        </w:numPr>
        <w:rPr>
          <w:rFonts w:cs="Times New Roman"/>
          <w:b/>
          <w:bCs/>
          <w:szCs w:val="22"/>
        </w:rPr>
      </w:pPr>
      <w:r>
        <w:rPr>
          <w:rFonts w:cs="Times New Roman"/>
          <w:b/>
          <w:bCs/>
          <w:szCs w:val="22"/>
        </w:rPr>
        <w:t xml:space="preserve">Option 2A: N </w:t>
      </w:r>
      <w:r>
        <w:rPr>
          <w:rFonts w:eastAsia="Malgun Gothic" w:cs="Times New Roman"/>
          <w:b/>
          <w:bCs/>
          <w:szCs w:val="22"/>
        </w:rPr>
        <w:t xml:space="preserve">≥ 1 </w:t>
      </w:r>
      <w:r>
        <w:rPr>
          <w:rFonts w:cs="Times New Roman"/>
          <w:b/>
          <w:bCs/>
          <w:szCs w:val="22"/>
        </w:rPr>
        <w:t>is configurable and based on SRS periodicity P, and FFS details</w:t>
      </w:r>
    </w:p>
    <w:p w14:paraId="0F77320A" w14:textId="77777777" w:rsidR="00612D58" w:rsidRDefault="00DB3F0D">
      <w:pPr>
        <w:pStyle w:val="bullet1"/>
        <w:numPr>
          <w:ilvl w:val="1"/>
          <w:numId w:val="10"/>
        </w:numPr>
        <w:rPr>
          <w:rFonts w:cs="Times New Roman"/>
          <w:b/>
          <w:bCs/>
          <w:szCs w:val="22"/>
        </w:rPr>
      </w:pPr>
      <w:r>
        <w:rPr>
          <w:rFonts w:cs="Times New Roman"/>
          <w:b/>
          <w:bCs/>
          <w:szCs w:val="22"/>
        </w:rPr>
        <w:t xml:space="preserve">Option 2B: N </w:t>
      </w:r>
      <w:r>
        <w:rPr>
          <w:rFonts w:eastAsia="Malgun Gothic" w:cs="Times New Roman"/>
          <w:b/>
          <w:bCs/>
          <w:szCs w:val="22"/>
        </w:rPr>
        <w:t>≥ 1</w:t>
      </w:r>
      <w:r>
        <w:rPr>
          <w:rFonts w:cs="Times New Roman"/>
          <w:b/>
          <w:bCs/>
          <w:szCs w:val="22"/>
        </w:rPr>
        <w:t xml:space="preserve"> is configurable and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and FFS n = </w:t>
      </w:r>
      <w:proofErr w:type="gramStart"/>
      <w:r>
        <w:rPr>
          <w:rFonts w:cs="Times New Roman"/>
          <w:b/>
          <w:bCs/>
          <w:szCs w:val="22"/>
        </w:rPr>
        <w:t>0,1,…</w:t>
      </w:r>
      <w:proofErr w:type="gramEnd"/>
      <w:r>
        <w:rPr>
          <w:rFonts w:cs="Times New Roman"/>
          <w:b/>
          <w:bCs/>
          <w:szCs w:val="22"/>
        </w:rPr>
        <w:t>,5 or 0,1,…,10</w:t>
      </w:r>
    </w:p>
    <w:p w14:paraId="6AC751A4" w14:textId="77777777" w:rsidR="00612D58" w:rsidRDefault="00612D58">
      <w:pPr>
        <w:spacing w:line="276" w:lineRule="auto"/>
        <w:rPr>
          <w:rFonts w:cs="Times New Roman"/>
          <w:szCs w:val="22"/>
        </w:rPr>
      </w:pPr>
    </w:p>
    <w:p w14:paraId="7B9400A1"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12D58" w14:paraId="4D3628F0" w14:textId="77777777">
        <w:trPr>
          <w:trHeight w:val="273"/>
        </w:trPr>
        <w:tc>
          <w:tcPr>
            <w:tcW w:w="1728" w:type="dxa"/>
            <w:shd w:val="clear" w:color="auto" w:fill="00B0F0"/>
          </w:tcPr>
          <w:p w14:paraId="77E90AA9" w14:textId="77777777" w:rsidR="00612D58" w:rsidRDefault="00DB3F0D">
            <w:pPr>
              <w:spacing w:before="120" w:afterLines="50"/>
              <w:rPr>
                <w:rFonts w:eastAsia="Microsoft YaHei" w:cs="Times New Roman"/>
                <w:b/>
                <w:szCs w:val="22"/>
              </w:rPr>
            </w:pPr>
            <w:bookmarkStart w:id="4" w:name="_Hlk135229252"/>
            <w:r>
              <w:rPr>
                <w:rFonts w:eastAsia="Microsoft YaHei" w:cs="Times New Roman"/>
                <w:b/>
                <w:szCs w:val="22"/>
              </w:rPr>
              <w:t>Company</w:t>
            </w:r>
          </w:p>
        </w:tc>
        <w:tc>
          <w:tcPr>
            <w:tcW w:w="7622" w:type="dxa"/>
            <w:shd w:val="clear" w:color="auto" w:fill="00B0F0"/>
          </w:tcPr>
          <w:p w14:paraId="424ADE12"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494E7665" w14:textId="77777777">
        <w:tc>
          <w:tcPr>
            <w:tcW w:w="1728" w:type="dxa"/>
          </w:tcPr>
          <w:p w14:paraId="31CD5535"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2D4A99D0" w14:textId="77777777" w:rsidR="00612D58" w:rsidRDefault="00DB3F0D">
            <w:pPr>
              <w:spacing w:after="0"/>
              <w:rPr>
                <w:rFonts w:eastAsia="Microsoft YaHei" w:cs="Times New Roman"/>
                <w:szCs w:val="22"/>
              </w:rPr>
            </w:pPr>
            <w:r>
              <w:rPr>
                <w:rFonts w:eastAsia="Microsoft YaHei" w:cs="Times New Roman"/>
                <w:szCs w:val="22"/>
              </w:rPr>
              <w:t xml:space="preserve">Support Option 2B. Also, for this option, we do not see the need </w:t>
            </w:r>
            <w:proofErr w:type="gramStart"/>
            <w:r>
              <w:rPr>
                <w:rFonts w:eastAsia="Microsoft YaHei" w:cs="Times New Roman"/>
                <w:szCs w:val="22"/>
              </w:rPr>
              <w:t>for going</w:t>
            </w:r>
            <w:proofErr w:type="gramEnd"/>
            <w:r>
              <w:rPr>
                <w:rFonts w:eastAsia="Microsoft YaHei" w:cs="Times New Roman"/>
                <w:szCs w:val="22"/>
              </w:rPr>
              <w:t xml:space="preserve"> beyond 32 frames.</w:t>
            </w:r>
          </w:p>
          <w:p w14:paraId="21FB85F3" w14:textId="77777777" w:rsidR="00612D58" w:rsidRDefault="00DB3F0D">
            <w:pPr>
              <w:spacing w:after="0"/>
              <w:rPr>
                <w:rFonts w:eastAsia="Microsoft YaHei" w:cs="Times New Roman"/>
                <w:szCs w:val="22"/>
              </w:rPr>
            </w:pPr>
            <w:r>
              <w:rPr>
                <w:rFonts w:eastAsia="Microsoft YaHei" w:cs="Times New Roman"/>
                <w:szCs w:val="22"/>
              </w:rPr>
              <w:t xml:space="preserve">For Option 2A, we do not understand how it can work. Should </w:t>
            </w:r>
            <w:proofErr w:type="gramStart"/>
            <w:r>
              <w:rPr>
                <w:rFonts w:eastAsia="Microsoft YaHei" w:cs="Times New Roman"/>
                <w:szCs w:val="22"/>
              </w:rPr>
              <w:t>network</w:t>
            </w:r>
            <w:proofErr w:type="gramEnd"/>
            <w:r>
              <w:rPr>
                <w:rFonts w:eastAsia="Microsoft YaHei" w:cs="Times New Roman"/>
                <w:szCs w:val="22"/>
              </w:rPr>
              <w:t xml:space="preserve"> configure the same SRS periodicity for all UEs that need to hop consistently to maintain orthogonality? </w:t>
            </w:r>
          </w:p>
        </w:tc>
      </w:tr>
      <w:tr w:rsidR="00612D58" w14:paraId="30B7220E" w14:textId="77777777">
        <w:tc>
          <w:tcPr>
            <w:tcW w:w="1728" w:type="dxa"/>
          </w:tcPr>
          <w:p w14:paraId="6220E698"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233B3042" w14:textId="77777777" w:rsidR="00612D58" w:rsidRDefault="00DB3F0D">
            <w:pPr>
              <w:pStyle w:val="bullet1"/>
              <w:numPr>
                <w:ilvl w:val="0"/>
                <w:numId w:val="0"/>
              </w:numPr>
              <w:rPr>
                <w:rFonts w:cs="Times New Roman"/>
                <w:szCs w:val="22"/>
              </w:rPr>
            </w:pPr>
            <w:r>
              <w:rPr>
                <w:rFonts w:cs="Times New Roman"/>
                <w:szCs w:val="22"/>
              </w:rPr>
              <w:t xml:space="preserve">Support Option 1B, which is a simple solution. </w:t>
            </w:r>
          </w:p>
        </w:tc>
      </w:tr>
      <w:tr w:rsidR="00612D58" w14:paraId="434BB878" w14:textId="77777777">
        <w:tc>
          <w:tcPr>
            <w:tcW w:w="1728" w:type="dxa"/>
          </w:tcPr>
          <w:p w14:paraId="7CA230E6"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53AE222"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We are fine with either one in Option 2.</w:t>
            </w:r>
          </w:p>
          <w:p w14:paraId="6F0238D8"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@QC, we would like to ask whether gNB shall configure/have same reinitialization periodicity for all UEs in a cell or not.</w:t>
            </w:r>
          </w:p>
        </w:tc>
      </w:tr>
      <w:tr w:rsidR="00612D58" w14:paraId="2A901BB8" w14:textId="77777777">
        <w:tc>
          <w:tcPr>
            <w:tcW w:w="1728" w:type="dxa"/>
          </w:tcPr>
          <w:p w14:paraId="4AF0B321" w14:textId="77777777" w:rsidR="00612D58" w:rsidRDefault="00DB3F0D">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0F14C32C" w14:textId="77777777" w:rsidR="00612D58" w:rsidRDefault="00DB3F0D">
            <w:pPr>
              <w:spacing w:before="120" w:afterLines="50"/>
              <w:rPr>
                <w:rFonts w:eastAsia="Malgun Gothic" w:cs="Times New Roman"/>
                <w:szCs w:val="22"/>
                <w:lang w:eastAsia="ko-KR"/>
              </w:rPr>
            </w:pPr>
            <w:r>
              <w:rPr>
                <w:rFonts w:eastAsia="Microsoft YaHei" w:cs="Times New Roman" w:hint="eastAsia"/>
                <w:szCs w:val="22"/>
              </w:rPr>
              <w:t>S</w:t>
            </w:r>
            <w:r>
              <w:rPr>
                <w:rFonts w:eastAsia="Microsoft YaHei" w:cs="Times New Roman"/>
                <w:szCs w:val="22"/>
              </w:rPr>
              <w:t xml:space="preserve">upport Option 1B. The value of N should be cell-specific or at least group common, where reusing 1024 (SFN) is a simple and efficient solution. </w:t>
            </w:r>
          </w:p>
        </w:tc>
      </w:tr>
      <w:tr w:rsidR="00612D58" w14:paraId="0C57E5BC" w14:textId="77777777">
        <w:tc>
          <w:tcPr>
            <w:tcW w:w="1728" w:type="dxa"/>
          </w:tcPr>
          <w:p w14:paraId="7584262D" w14:textId="77777777" w:rsidR="00612D58" w:rsidRDefault="00DB3F0D">
            <w:pPr>
              <w:spacing w:before="120" w:afterLines="50"/>
              <w:rPr>
                <w:rFonts w:eastAsia="Microsoft YaHei" w:cs="Times New Roman"/>
                <w:szCs w:val="22"/>
              </w:rPr>
            </w:pPr>
            <w:r>
              <w:rPr>
                <w:rFonts w:asciiTheme="minorEastAsia" w:eastAsiaTheme="minorEastAsia" w:hAnsiTheme="minorEastAsia" w:cs="Times New Roman" w:hint="eastAsia"/>
                <w:szCs w:val="22"/>
              </w:rPr>
              <w:lastRenderedPageBreak/>
              <w:t>OPP</w:t>
            </w:r>
            <w:r>
              <w:rPr>
                <w:rFonts w:asciiTheme="minorEastAsia" w:eastAsiaTheme="minorEastAsia" w:hAnsiTheme="minorEastAsia" w:cs="Times New Roman"/>
                <w:szCs w:val="22"/>
              </w:rPr>
              <w:t>O</w:t>
            </w:r>
          </w:p>
        </w:tc>
        <w:tc>
          <w:tcPr>
            <w:tcW w:w="7622" w:type="dxa"/>
          </w:tcPr>
          <w:p w14:paraId="69B97F5C" w14:textId="77777777" w:rsidR="00612D58" w:rsidRDefault="00DB3F0D">
            <w:pPr>
              <w:spacing w:before="120" w:afterLines="50"/>
              <w:rPr>
                <w:rFonts w:eastAsia="Microsoft YaHei" w:cs="Times New Roman"/>
                <w:szCs w:val="22"/>
              </w:rPr>
            </w:pPr>
            <w:r>
              <w:rPr>
                <w:rFonts w:eastAsia="Malgun Gothic" w:cs="Times New Roman" w:hint="eastAsia"/>
                <w:szCs w:val="22"/>
                <w:lang w:eastAsia="ko-KR"/>
              </w:rPr>
              <w:t>We</w:t>
            </w:r>
            <w:r>
              <w:rPr>
                <w:rFonts w:eastAsia="Malgun Gothic" w:cs="Times New Roman"/>
                <w:szCs w:val="22"/>
                <w:lang w:eastAsia="ko-KR"/>
              </w:rPr>
              <w:t xml:space="preserve"> </w:t>
            </w:r>
            <w:r>
              <w:rPr>
                <w:rFonts w:eastAsia="Malgun Gothic" w:cs="Times New Roman" w:hint="eastAsia"/>
                <w:szCs w:val="22"/>
                <w:lang w:eastAsia="ko-KR"/>
              </w:rPr>
              <w:t xml:space="preserve">support </w:t>
            </w:r>
            <w:r>
              <w:rPr>
                <w:rFonts w:eastAsia="Malgun Gothic" w:cs="Times New Roman"/>
                <w:szCs w:val="22"/>
                <w:lang w:eastAsia="ko-KR"/>
              </w:rPr>
              <w:t xml:space="preserve">a fixed value of N, and either Option 1A or 1B is fine. </w:t>
            </w:r>
          </w:p>
        </w:tc>
      </w:tr>
      <w:tr w:rsidR="00612D58" w14:paraId="16837761" w14:textId="77777777">
        <w:tc>
          <w:tcPr>
            <w:tcW w:w="1728" w:type="dxa"/>
          </w:tcPr>
          <w:p w14:paraId="231513B2" w14:textId="77777777" w:rsidR="00612D58" w:rsidRDefault="00DB3F0D">
            <w:pPr>
              <w:spacing w:before="120" w:afterLines="50"/>
              <w:rPr>
                <w:rFonts w:asciiTheme="minorEastAsia" w:eastAsiaTheme="minorEastAsia" w:hAnsiTheme="minorEastAsia" w:cs="Times New Roman"/>
                <w:szCs w:val="22"/>
              </w:rPr>
            </w:pPr>
            <w:r>
              <w:rPr>
                <w:rFonts w:eastAsia="Microsoft YaHei" w:cs="Times New Roman" w:hint="eastAsia"/>
                <w:szCs w:val="22"/>
              </w:rPr>
              <w:t>ZTE</w:t>
            </w:r>
          </w:p>
        </w:tc>
        <w:tc>
          <w:tcPr>
            <w:tcW w:w="7622" w:type="dxa"/>
          </w:tcPr>
          <w:p w14:paraId="7AA1688E" w14:textId="77777777" w:rsidR="00612D58" w:rsidRDefault="00DB3F0D">
            <w:pPr>
              <w:pStyle w:val="bullet1"/>
              <w:numPr>
                <w:ilvl w:val="0"/>
                <w:numId w:val="0"/>
              </w:numPr>
              <w:rPr>
                <w:rFonts w:cs="Times New Roman"/>
                <w:szCs w:val="22"/>
                <w:lang w:val="en-US"/>
              </w:rPr>
            </w:pPr>
            <w:r>
              <w:rPr>
                <w:rFonts w:cs="Times New Roman" w:hint="eastAsia"/>
                <w:szCs w:val="22"/>
                <w:lang w:val="en-US"/>
              </w:rPr>
              <w:t>We prefer a smaller fixed N (e.g., 32)</w:t>
            </w:r>
          </w:p>
          <w:p w14:paraId="1D350813" w14:textId="77777777" w:rsidR="00612D58" w:rsidRDefault="00DB3F0D">
            <w:pPr>
              <w:pStyle w:val="bullet1"/>
              <w:numPr>
                <w:ilvl w:val="0"/>
                <w:numId w:val="0"/>
              </w:numPr>
              <w:rPr>
                <w:rFonts w:eastAsia="Malgun Gothic" w:cs="Times New Roman"/>
                <w:szCs w:val="22"/>
                <w:lang w:eastAsia="ko-KR"/>
              </w:rPr>
            </w:pPr>
            <w:r>
              <w:rPr>
                <w:rFonts w:cs="Times New Roman" w:hint="eastAsia"/>
                <w:szCs w:val="22"/>
              </w:rPr>
              <w:t>F</w:t>
            </w:r>
            <w:r>
              <w:rPr>
                <w:rFonts w:cs="Times New Roman"/>
                <w:szCs w:val="22"/>
              </w:rPr>
              <w:t>irst, we didn’t see the necessity of a configurable N. Besides, N = 1 means following legacy, and no enhancement is introduced. Regarding the value of N, we agree with QC that there’s no need for going with such a large N, i.e., N = 1024.  Probably a fixed N = 32 is more appropriate.</w:t>
            </w:r>
          </w:p>
        </w:tc>
      </w:tr>
      <w:tr w:rsidR="00612D58" w14:paraId="7589D19A" w14:textId="77777777">
        <w:tc>
          <w:tcPr>
            <w:tcW w:w="1728" w:type="dxa"/>
          </w:tcPr>
          <w:p w14:paraId="4C8779BD" w14:textId="77777777" w:rsidR="00612D58" w:rsidRDefault="00DB3F0D">
            <w:pPr>
              <w:spacing w:before="120" w:afterLines="50"/>
              <w:rPr>
                <w:rFonts w:asciiTheme="minorEastAsia" w:eastAsiaTheme="minorEastAsia" w:hAnsiTheme="minorEastAsia"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45615AA"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Option 1B. </w:t>
            </w:r>
          </w:p>
        </w:tc>
      </w:tr>
      <w:tr w:rsidR="00612D58" w14:paraId="2ADE1BC5" w14:textId="77777777">
        <w:tc>
          <w:tcPr>
            <w:tcW w:w="1728" w:type="dxa"/>
          </w:tcPr>
          <w:p w14:paraId="433AFFA6" w14:textId="77777777" w:rsidR="00612D58" w:rsidRDefault="00DB3F0D">
            <w:pPr>
              <w:spacing w:before="120" w:afterLines="50"/>
              <w:rPr>
                <w:rFonts w:eastAsia="Microsoft YaHei" w:cs="Times New Roman"/>
                <w:szCs w:val="22"/>
              </w:rPr>
            </w:pPr>
            <w:r>
              <w:rPr>
                <w:rFonts w:eastAsia="Microsoft YaHei" w:cs="Times New Roman"/>
                <w:szCs w:val="22"/>
              </w:rPr>
              <w:t>Lenovo</w:t>
            </w:r>
          </w:p>
        </w:tc>
        <w:tc>
          <w:tcPr>
            <w:tcW w:w="7622" w:type="dxa"/>
          </w:tcPr>
          <w:p w14:paraId="496E6323" w14:textId="77777777" w:rsidR="00612D58" w:rsidRDefault="00DB3F0D">
            <w:pPr>
              <w:spacing w:before="120" w:afterLines="50"/>
              <w:rPr>
                <w:rFonts w:eastAsiaTheme="minorEastAsia" w:cs="Times New Roman"/>
                <w:szCs w:val="22"/>
              </w:rPr>
            </w:pPr>
            <w:r>
              <w:rPr>
                <w:rFonts w:cs="Times New Roman"/>
                <w:szCs w:val="22"/>
              </w:rPr>
              <w:t xml:space="preserve">Support the proposal and prefer Option 1B on account of simplicity. </w:t>
            </w:r>
          </w:p>
        </w:tc>
      </w:tr>
      <w:tr w:rsidR="00612D58" w14:paraId="3C4B8A6D" w14:textId="77777777">
        <w:tc>
          <w:tcPr>
            <w:tcW w:w="1728" w:type="dxa"/>
          </w:tcPr>
          <w:p w14:paraId="25DC172E" w14:textId="77777777" w:rsidR="00612D58" w:rsidRDefault="00DB3F0D">
            <w:pPr>
              <w:spacing w:before="120" w:afterLines="50"/>
              <w:rPr>
                <w:rFonts w:eastAsia="Microsoft YaHei" w:cs="Times New Roman"/>
                <w:szCs w:val="22"/>
              </w:rPr>
            </w:pPr>
            <w:r>
              <w:rPr>
                <w:rFonts w:eastAsia="Microsoft YaHei" w:cs="Times New Roman" w:hint="eastAsia"/>
                <w:szCs w:val="22"/>
              </w:rPr>
              <w:t>New</w:t>
            </w:r>
            <w:r>
              <w:rPr>
                <w:rFonts w:eastAsia="Microsoft YaHei" w:cs="Times New Roman"/>
                <w:szCs w:val="22"/>
              </w:rPr>
              <w:t xml:space="preserve"> </w:t>
            </w:r>
            <w:r>
              <w:rPr>
                <w:rFonts w:eastAsia="Microsoft YaHei" w:cs="Times New Roman" w:hint="eastAsia"/>
                <w:szCs w:val="22"/>
              </w:rPr>
              <w:t>H3C</w:t>
            </w:r>
          </w:p>
        </w:tc>
        <w:tc>
          <w:tcPr>
            <w:tcW w:w="7622" w:type="dxa"/>
          </w:tcPr>
          <w:p w14:paraId="0772058C" w14:textId="77777777" w:rsidR="00612D58" w:rsidRDefault="00DB3F0D">
            <w:pPr>
              <w:spacing w:before="120" w:afterLines="50"/>
              <w:rPr>
                <w:rFonts w:cs="Times New Roman"/>
                <w:szCs w:val="22"/>
              </w:rPr>
            </w:pPr>
            <w:r>
              <w:rPr>
                <w:rFonts w:eastAsiaTheme="minorEastAsia" w:cs="Times New Roman" w:hint="eastAsia"/>
                <w:szCs w:val="22"/>
              </w:rPr>
              <w:t>Support</w:t>
            </w:r>
            <w:r>
              <w:rPr>
                <w:rFonts w:eastAsiaTheme="minorEastAsia" w:cs="Times New Roman"/>
                <w:szCs w:val="22"/>
              </w:rPr>
              <w:t xml:space="preserve"> </w:t>
            </w:r>
            <w:r>
              <w:rPr>
                <w:rFonts w:eastAsiaTheme="minorEastAsia" w:cs="Times New Roman" w:hint="eastAsia"/>
                <w:szCs w:val="22"/>
              </w:rPr>
              <w:t>Option</w:t>
            </w:r>
            <w:r>
              <w:rPr>
                <w:rFonts w:eastAsiaTheme="minorEastAsia" w:cs="Times New Roman"/>
                <w:szCs w:val="22"/>
              </w:rPr>
              <w:t xml:space="preserve"> 1</w:t>
            </w:r>
            <w:r>
              <w:rPr>
                <w:rFonts w:eastAsiaTheme="minorEastAsia" w:cs="Times New Roman" w:hint="eastAsia"/>
                <w:szCs w:val="22"/>
              </w:rPr>
              <w:t>B</w:t>
            </w:r>
          </w:p>
        </w:tc>
      </w:tr>
      <w:tr w:rsidR="00612D58" w14:paraId="5E56ADC6" w14:textId="77777777">
        <w:tc>
          <w:tcPr>
            <w:tcW w:w="1728" w:type="dxa"/>
          </w:tcPr>
          <w:p w14:paraId="390A44C6" w14:textId="77777777" w:rsidR="00612D58" w:rsidRDefault="00DB3F0D">
            <w:pPr>
              <w:spacing w:before="120" w:afterLines="50"/>
              <w:rPr>
                <w:rFonts w:eastAsia="Microsoft YaHei" w:cs="Times New Roman"/>
                <w:szCs w:val="22"/>
              </w:rPr>
            </w:pPr>
            <w:r>
              <w:rPr>
                <w:rFonts w:eastAsia="Microsoft YaHei" w:cs="Times New Roman" w:hint="eastAsia"/>
                <w:szCs w:val="22"/>
              </w:rPr>
              <w:t>CMCC</w:t>
            </w:r>
          </w:p>
        </w:tc>
        <w:tc>
          <w:tcPr>
            <w:tcW w:w="7622" w:type="dxa"/>
          </w:tcPr>
          <w:p w14:paraId="59FD3D37" w14:textId="77777777" w:rsidR="00612D58" w:rsidRDefault="00DB3F0D">
            <w:pPr>
              <w:spacing w:before="120" w:afterLines="50"/>
              <w:rPr>
                <w:rFonts w:eastAsiaTheme="minorEastAsia" w:cs="Times New Roman"/>
                <w:szCs w:val="22"/>
              </w:rPr>
            </w:pPr>
            <w:r>
              <w:rPr>
                <w:rFonts w:eastAsiaTheme="minorEastAsia" w:cs="Times New Roman"/>
                <w:szCs w:val="22"/>
              </w:rPr>
              <w:t>We can be fine with either Option 1B or Option 2.</w:t>
            </w:r>
          </w:p>
          <w:p w14:paraId="6322464A" w14:textId="77777777" w:rsidR="00612D58" w:rsidRDefault="00DB3F0D">
            <w:pPr>
              <w:spacing w:before="120" w:afterLines="50"/>
              <w:rPr>
                <w:rFonts w:eastAsiaTheme="minorEastAsia" w:cs="Times New Roman"/>
                <w:szCs w:val="22"/>
              </w:rPr>
            </w:pPr>
            <w:r>
              <w:rPr>
                <w:rFonts w:eastAsiaTheme="minorEastAsia" w:cs="Times New Roman"/>
                <w:szCs w:val="22"/>
              </w:rPr>
              <w:t xml:space="preserve">We have agreed that N can be &gt;=1 to achieve better randomization gain for SRS hopping, especially for SRS with long periodicity. So, the determination of reinitialization periodicity should consider the periodicity of SRS. </w:t>
            </w:r>
          </w:p>
          <w:p w14:paraId="34EF6085" w14:textId="77777777" w:rsidR="00612D58" w:rsidRDefault="00DB3F0D">
            <w:pPr>
              <w:spacing w:before="120" w:afterLines="50"/>
              <w:rPr>
                <w:rFonts w:eastAsiaTheme="minorEastAsia" w:cs="Times New Roman"/>
                <w:szCs w:val="22"/>
              </w:rPr>
            </w:pPr>
            <w:r>
              <w:rPr>
                <w:rFonts w:eastAsiaTheme="minorEastAsia" w:cs="Times New Roman"/>
                <w:szCs w:val="22"/>
              </w:rPr>
              <w:t>Or the N can be configured with a relatively large value, like 1024, to accommodate the above case.</w:t>
            </w:r>
          </w:p>
        </w:tc>
      </w:tr>
      <w:tr w:rsidR="00612D58" w14:paraId="51914397" w14:textId="77777777">
        <w:tc>
          <w:tcPr>
            <w:tcW w:w="1728" w:type="dxa"/>
          </w:tcPr>
          <w:p w14:paraId="3E556E81" w14:textId="77777777" w:rsidR="00612D58" w:rsidRDefault="00DB3F0D">
            <w:pPr>
              <w:spacing w:before="120" w:afterLines="50"/>
              <w:rPr>
                <w:rFonts w:eastAsia="Microsoft YaHei" w:cs="Times New Roman"/>
                <w:szCs w:val="22"/>
              </w:rPr>
            </w:pPr>
            <w:r>
              <w:rPr>
                <w:rFonts w:eastAsia="Microsoft YaHei" w:cs="Times New Roman"/>
                <w:szCs w:val="22"/>
              </w:rPr>
              <w:t>InterDigital</w:t>
            </w:r>
          </w:p>
        </w:tc>
        <w:tc>
          <w:tcPr>
            <w:tcW w:w="7622" w:type="dxa"/>
          </w:tcPr>
          <w:p w14:paraId="6E7D2214" w14:textId="77777777" w:rsidR="00612D58" w:rsidRDefault="00DB3F0D">
            <w:pPr>
              <w:spacing w:before="120" w:afterLines="50"/>
              <w:rPr>
                <w:rFonts w:eastAsiaTheme="minorEastAsia" w:cs="Times New Roman"/>
                <w:szCs w:val="22"/>
              </w:rPr>
            </w:pPr>
            <w:r>
              <w:rPr>
                <w:rFonts w:eastAsiaTheme="minorEastAsia" w:cs="Times New Roman"/>
                <w:szCs w:val="22"/>
              </w:rPr>
              <w:t xml:space="preserve">Support Option 2, either option is fine. </w:t>
            </w:r>
          </w:p>
        </w:tc>
      </w:tr>
      <w:tr w:rsidR="00612D58" w14:paraId="050CA9A1" w14:textId="77777777">
        <w:tc>
          <w:tcPr>
            <w:tcW w:w="1728" w:type="dxa"/>
          </w:tcPr>
          <w:p w14:paraId="4CDAC81A" w14:textId="77777777" w:rsidR="00612D58" w:rsidRDefault="00DB3F0D">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003B7BE5" w14:textId="77777777" w:rsidR="00612D58" w:rsidRDefault="00DB3F0D">
            <w:pPr>
              <w:spacing w:before="120" w:afterLines="50"/>
              <w:rPr>
                <w:rFonts w:eastAsiaTheme="minorEastAsia" w:cs="Times New Roman"/>
                <w:szCs w:val="22"/>
              </w:rPr>
            </w:pPr>
            <w:r>
              <w:rPr>
                <w:rFonts w:eastAsiaTheme="minorEastAsia" w:cs="Times New Roman" w:hint="eastAsia"/>
                <w:szCs w:val="22"/>
              </w:rPr>
              <w:t>Support Option 1B. We</w:t>
            </w:r>
            <w:r>
              <w:rPr>
                <w:rFonts w:eastAsiaTheme="minorEastAsia" w:cs="Times New Roman"/>
                <w:szCs w:val="22"/>
              </w:rPr>
              <w:t>’</w:t>
            </w:r>
            <w:r>
              <w:rPr>
                <w:rFonts w:eastAsiaTheme="minorEastAsia" w:cs="Times New Roman" w:hint="eastAsia"/>
                <w:szCs w:val="22"/>
              </w:rPr>
              <w:t xml:space="preserve">re also open to other fixed </w:t>
            </w:r>
            <w:proofErr w:type="gramStart"/>
            <w:r>
              <w:rPr>
                <w:rFonts w:eastAsiaTheme="minorEastAsia" w:cs="Times New Roman" w:hint="eastAsia"/>
                <w:szCs w:val="22"/>
              </w:rPr>
              <w:t>value</w:t>
            </w:r>
            <w:proofErr w:type="gramEnd"/>
            <w:r>
              <w:rPr>
                <w:rFonts w:eastAsiaTheme="minorEastAsia" w:cs="Times New Roman" w:hint="eastAsia"/>
                <w:szCs w:val="22"/>
              </w:rPr>
              <w:t xml:space="preserve"> as long as N &gt;= 32. </w:t>
            </w:r>
          </w:p>
        </w:tc>
      </w:tr>
      <w:tr w:rsidR="00612D58" w14:paraId="3DF0B7FF" w14:textId="77777777">
        <w:tc>
          <w:tcPr>
            <w:tcW w:w="1728" w:type="dxa"/>
          </w:tcPr>
          <w:p w14:paraId="51D44A20" w14:textId="77777777" w:rsidR="00612D58" w:rsidRDefault="00DB3F0D">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582C7E28" w14:textId="77777777" w:rsidR="00612D58" w:rsidRDefault="00DB3F0D">
            <w:pPr>
              <w:spacing w:before="120" w:afterLines="50"/>
              <w:rPr>
                <w:rFonts w:eastAsiaTheme="minorEastAsia" w:cs="Times New Roman"/>
                <w:szCs w:val="22"/>
              </w:rPr>
            </w:pPr>
            <w:r>
              <w:rPr>
                <w:rFonts w:eastAsiaTheme="minorEastAsia" w:cs="Times New Roman"/>
                <w:szCs w:val="22"/>
              </w:rPr>
              <w:t>Support either Option 1B or Option 2.</w:t>
            </w:r>
          </w:p>
        </w:tc>
      </w:tr>
      <w:tr w:rsidR="00612D58" w14:paraId="6BDAB0CD" w14:textId="77777777">
        <w:tc>
          <w:tcPr>
            <w:tcW w:w="1728" w:type="dxa"/>
          </w:tcPr>
          <w:p w14:paraId="56CF87F4" w14:textId="77777777" w:rsidR="00612D58" w:rsidRDefault="00DB3F0D">
            <w:pPr>
              <w:spacing w:before="120" w:afterLines="50"/>
              <w:rPr>
                <w:rFonts w:eastAsia="Microsoft YaHei" w:cs="Times New Roman"/>
                <w:szCs w:val="22"/>
              </w:rPr>
            </w:pPr>
            <w:r>
              <w:rPr>
                <w:rFonts w:eastAsia="Microsoft YaHei" w:cs="Times New Roman" w:hint="eastAsia"/>
                <w:szCs w:val="22"/>
              </w:rPr>
              <w:t>Xiao</w:t>
            </w:r>
            <w:r>
              <w:rPr>
                <w:rFonts w:eastAsia="Microsoft YaHei" w:cs="Times New Roman"/>
                <w:szCs w:val="22"/>
              </w:rPr>
              <w:t>mi</w:t>
            </w:r>
          </w:p>
        </w:tc>
        <w:tc>
          <w:tcPr>
            <w:tcW w:w="7622" w:type="dxa"/>
          </w:tcPr>
          <w:p w14:paraId="729F7F11" w14:textId="77777777" w:rsidR="00612D58" w:rsidRDefault="00DB3F0D">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support Option2. For different SRS periodicities, the value N should be configured as different values to randomize SRS interference. For example, if SRS is configured with larger periodicity, the value N is increased as well so that better performance is obtained due to more randomization interference of SRS. Otherwise, the larger N is not necessary.</w:t>
            </w:r>
          </w:p>
        </w:tc>
      </w:tr>
      <w:tr w:rsidR="00612D58" w14:paraId="7EA317FF" w14:textId="77777777">
        <w:tc>
          <w:tcPr>
            <w:tcW w:w="1728" w:type="dxa"/>
          </w:tcPr>
          <w:p w14:paraId="3FBD8B9A" w14:textId="77777777" w:rsidR="00612D58" w:rsidRDefault="00DB3F0D">
            <w:pPr>
              <w:spacing w:before="120" w:afterLines="50"/>
              <w:rPr>
                <w:rFonts w:eastAsia="Microsoft YaHei" w:cs="Times New Roman"/>
                <w:szCs w:val="22"/>
              </w:rPr>
            </w:pPr>
            <w:r>
              <w:rPr>
                <w:rFonts w:eastAsia="Microsoft YaHei" w:cs="Times New Roman"/>
                <w:szCs w:val="22"/>
              </w:rPr>
              <w:t>Nokia/NSB</w:t>
            </w:r>
          </w:p>
        </w:tc>
        <w:tc>
          <w:tcPr>
            <w:tcW w:w="7622" w:type="dxa"/>
          </w:tcPr>
          <w:p w14:paraId="65A178C5" w14:textId="77777777" w:rsidR="00612D58" w:rsidRDefault="00DB3F0D">
            <w:pPr>
              <w:spacing w:before="120" w:afterLines="50"/>
              <w:rPr>
                <w:rFonts w:eastAsiaTheme="minorEastAsia" w:cs="Times New Roman"/>
                <w:szCs w:val="22"/>
              </w:rPr>
            </w:pPr>
            <w:r>
              <w:rPr>
                <w:rFonts w:eastAsiaTheme="minorEastAsia" w:cs="Times New Roman"/>
                <w:szCs w:val="22"/>
              </w:rPr>
              <w:t xml:space="preserve">We support option 2. The value N need to be configurable according to the SRS periodicity, number of resources, comb-type, number of TRPs etc. </w:t>
            </w:r>
          </w:p>
        </w:tc>
      </w:tr>
      <w:tr w:rsidR="00612D58" w14:paraId="060C78B6" w14:textId="77777777">
        <w:tc>
          <w:tcPr>
            <w:tcW w:w="1728" w:type="dxa"/>
          </w:tcPr>
          <w:p w14:paraId="51DC8A32" w14:textId="77777777" w:rsidR="00612D58" w:rsidRDefault="00DB3F0D">
            <w:pPr>
              <w:spacing w:before="120" w:afterLines="50"/>
              <w:rPr>
                <w:rFonts w:eastAsia="Microsoft YaHei" w:cs="Times New Roman"/>
                <w:szCs w:val="22"/>
              </w:rPr>
            </w:pPr>
            <w:r>
              <w:rPr>
                <w:rFonts w:eastAsia="Microsoft YaHei" w:cs="Times New Roman"/>
                <w:szCs w:val="22"/>
              </w:rPr>
              <w:t>Apple</w:t>
            </w:r>
          </w:p>
        </w:tc>
        <w:tc>
          <w:tcPr>
            <w:tcW w:w="7622" w:type="dxa"/>
          </w:tcPr>
          <w:p w14:paraId="14AE840C" w14:textId="77777777" w:rsidR="00612D58" w:rsidRDefault="00DB3F0D">
            <w:pPr>
              <w:spacing w:before="120" w:afterLines="50"/>
              <w:rPr>
                <w:rFonts w:eastAsiaTheme="minorEastAsia" w:cs="Times New Roman"/>
                <w:szCs w:val="22"/>
              </w:rPr>
            </w:pPr>
            <w:r>
              <w:rPr>
                <w:rFonts w:eastAsiaTheme="minorEastAsia" w:cs="Times New Roman"/>
                <w:szCs w:val="22"/>
              </w:rPr>
              <w:t>Option 1B or Option 2B.</w:t>
            </w:r>
          </w:p>
        </w:tc>
      </w:tr>
      <w:tr w:rsidR="00612D58" w14:paraId="06AD0BF7" w14:textId="77777777">
        <w:tc>
          <w:tcPr>
            <w:tcW w:w="1728" w:type="dxa"/>
          </w:tcPr>
          <w:p w14:paraId="277F8202" w14:textId="77777777" w:rsidR="00612D58" w:rsidRDefault="00DB3F0D">
            <w:pPr>
              <w:spacing w:before="120" w:afterLines="50"/>
              <w:rPr>
                <w:rFonts w:eastAsia="Microsoft YaHei" w:cs="Times New Roman"/>
                <w:szCs w:val="22"/>
              </w:rPr>
            </w:pPr>
            <w:r>
              <w:rPr>
                <w:rFonts w:eastAsia="Microsoft YaHei" w:cs="Times New Roman"/>
                <w:szCs w:val="22"/>
              </w:rPr>
              <w:t>FL</w:t>
            </w:r>
          </w:p>
        </w:tc>
        <w:tc>
          <w:tcPr>
            <w:tcW w:w="7622" w:type="dxa"/>
          </w:tcPr>
          <w:p w14:paraId="61AB60CA" w14:textId="77777777" w:rsidR="00612D58" w:rsidRDefault="00DB3F0D">
            <w:pPr>
              <w:spacing w:before="120" w:afterLines="50"/>
              <w:rPr>
                <w:rFonts w:eastAsiaTheme="minorEastAsia" w:cs="Times New Roman"/>
                <w:szCs w:val="22"/>
              </w:rPr>
            </w:pPr>
            <w:r>
              <w:rPr>
                <w:rFonts w:eastAsiaTheme="minorEastAsia" w:cs="Times New Roman"/>
                <w:szCs w:val="22"/>
              </w:rPr>
              <w:t>@ZTE: We can add your preferred solution to the proposal if there is more support.</w:t>
            </w:r>
          </w:p>
        </w:tc>
      </w:tr>
      <w:tr w:rsidR="00612D58" w14:paraId="579B022F" w14:textId="77777777">
        <w:tc>
          <w:tcPr>
            <w:tcW w:w="1728" w:type="dxa"/>
          </w:tcPr>
          <w:p w14:paraId="37B0A965" w14:textId="77777777" w:rsidR="00612D58" w:rsidRDefault="00DB3F0D">
            <w:pPr>
              <w:spacing w:before="120" w:afterLines="50"/>
              <w:rPr>
                <w:rFonts w:eastAsia="Microsoft YaHei" w:cs="Times New Roman"/>
                <w:szCs w:val="22"/>
              </w:rPr>
            </w:pPr>
            <w:r>
              <w:rPr>
                <w:rFonts w:eastAsia="Microsoft YaHei" w:cs="Times New Roman"/>
                <w:szCs w:val="22"/>
              </w:rPr>
              <w:t>Ericsson</w:t>
            </w:r>
          </w:p>
        </w:tc>
        <w:tc>
          <w:tcPr>
            <w:tcW w:w="7622" w:type="dxa"/>
          </w:tcPr>
          <w:p w14:paraId="0F5F570B" w14:textId="77777777" w:rsidR="00612D58" w:rsidRDefault="00DB3F0D">
            <w:pPr>
              <w:spacing w:before="120" w:afterLines="50"/>
              <w:rPr>
                <w:rFonts w:eastAsiaTheme="minorEastAsia" w:cs="Times New Roman"/>
                <w:szCs w:val="22"/>
              </w:rPr>
            </w:pPr>
            <w:r>
              <w:rPr>
                <w:rFonts w:eastAsiaTheme="minorEastAsia" w:cs="Times New Roman"/>
                <w:szCs w:val="22"/>
              </w:rPr>
              <w:t>Support Option 1A to reinitialize comb-offset/cyclic-shift hopping every radio frame (which is the same as for legacy group/sequence hopping)</w:t>
            </w:r>
          </w:p>
        </w:tc>
      </w:tr>
      <w:bookmarkEnd w:id="4"/>
      <w:tr w:rsidR="00612D58" w14:paraId="227ADF12" w14:textId="77777777">
        <w:tc>
          <w:tcPr>
            <w:tcW w:w="1728" w:type="dxa"/>
          </w:tcPr>
          <w:p w14:paraId="70AF9FF6" w14:textId="77777777" w:rsidR="00612D58" w:rsidRDefault="00DB3F0D">
            <w:pPr>
              <w:spacing w:before="120" w:afterLines="50"/>
              <w:rPr>
                <w:rFonts w:eastAsia="Microsoft YaHei"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1C9886DF" w14:textId="77777777" w:rsidR="00612D58" w:rsidRDefault="00DB3F0D">
            <w:pPr>
              <w:spacing w:before="120" w:afterLines="50"/>
              <w:rPr>
                <w:rFonts w:eastAsiaTheme="minorEastAsia" w:cs="Times New Roman"/>
                <w:szCs w:val="22"/>
              </w:rPr>
            </w:pPr>
            <w:r>
              <w:rPr>
                <w:rFonts w:eastAsia="MS Mincho" w:cs="Times New Roman"/>
                <w:szCs w:val="22"/>
                <w:lang w:eastAsia="ja-JP"/>
              </w:rPr>
              <w:t xml:space="preserve">We are ok with option 2. </w:t>
            </w:r>
          </w:p>
        </w:tc>
      </w:tr>
      <w:tr w:rsidR="00612D58" w14:paraId="0B499455" w14:textId="77777777">
        <w:tc>
          <w:tcPr>
            <w:tcW w:w="1728" w:type="dxa"/>
          </w:tcPr>
          <w:p w14:paraId="5ECC8902" w14:textId="77777777" w:rsidR="00612D58" w:rsidRDefault="00DB3F0D">
            <w:pPr>
              <w:spacing w:before="120" w:afterLines="50"/>
              <w:rPr>
                <w:rFonts w:eastAsia="Microsoft YaHei" w:cs="Times New Roman"/>
                <w:szCs w:val="22"/>
              </w:rPr>
            </w:pPr>
            <w:bookmarkStart w:id="5" w:name="_Hlk135651951"/>
            <w:r>
              <w:rPr>
                <w:rFonts w:eastAsia="Microsoft YaHei" w:cs="Times New Roman" w:hint="eastAsia"/>
                <w:szCs w:val="22"/>
              </w:rPr>
              <w:t>S</w:t>
            </w:r>
            <w:r>
              <w:rPr>
                <w:rFonts w:eastAsia="Microsoft YaHei" w:cs="Times New Roman"/>
                <w:szCs w:val="22"/>
              </w:rPr>
              <w:t>preadtrum</w:t>
            </w:r>
            <w:bookmarkEnd w:id="5"/>
          </w:p>
        </w:tc>
        <w:tc>
          <w:tcPr>
            <w:tcW w:w="7622" w:type="dxa"/>
          </w:tcPr>
          <w:p w14:paraId="67B0F8E7" w14:textId="77777777" w:rsidR="00612D58" w:rsidRDefault="00DB3F0D">
            <w:pPr>
              <w:spacing w:before="120" w:afterLines="50"/>
              <w:rPr>
                <w:rFonts w:eastAsiaTheme="minorEastAsia" w:cs="Times New Roman"/>
                <w:szCs w:val="22"/>
              </w:rPr>
            </w:pPr>
            <w:r>
              <w:rPr>
                <w:rFonts w:eastAsiaTheme="minorEastAsia" w:cs="Times New Roman"/>
                <w:szCs w:val="22"/>
              </w:rPr>
              <w:t xml:space="preserve">Support option </w:t>
            </w:r>
            <w:proofErr w:type="gramStart"/>
            <w:r>
              <w:rPr>
                <w:rFonts w:eastAsiaTheme="minorEastAsia" w:cs="Times New Roman"/>
                <w:szCs w:val="22"/>
              </w:rPr>
              <w:t>2,  2</w:t>
            </w:r>
            <w:proofErr w:type="gramEnd"/>
            <w:r>
              <w:rPr>
                <w:rFonts w:eastAsiaTheme="minorEastAsia" w:cs="Times New Roman"/>
                <w:szCs w:val="22"/>
              </w:rPr>
              <w:t>A and 2B are both fine.</w:t>
            </w:r>
          </w:p>
        </w:tc>
      </w:tr>
    </w:tbl>
    <w:p w14:paraId="20CC2F43" w14:textId="77777777" w:rsidR="00612D58" w:rsidRDefault="00612D58">
      <w:pPr>
        <w:spacing w:line="276" w:lineRule="auto"/>
        <w:rPr>
          <w:rFonts w:cs="Times New Roman"/>
          <w:szCs w:val="22"/>
        </w:rPr>
      </w:pPr>
    </w:p>
    <w:p w14:paraId="543DE186" w14:textId="77777777" w:rsidR="00612D58" w:rsidRDefault="00DB3F0D">
      <w:pPr>
        <w:pStyle w:val="Heading3"/>
        <w:numPr>
          <w:ilvl w:val="0"/>
          <w:numId w:val="0"/>
        </w:numPr>
        <w:ind w:left="720" w:hanging="720"/>
        <w:rPr>
          <w:u w:val="single"/>
          <w:lang w:val="en-GB"/>
        </w:rPr>
      </w:pPr>
      <w:bookmarkStart w:id="6" w:name="_Hlk135814955"/>
      <w:r>
        <w:rPr>
          <w:u w:val="single"/>
          <w:lang w:val="en-GB"/>
        </w:rPr>
        <w:t>Follow</w:t>
      </w:r>
      <w:bookmarkEnd w:id="6"/>
      <w:r>
        <w:rPr>
          <w:u w:val="single"/>
          <w:lang w:val="en-GB"/>
        </w:rPr>
        <w:t>-up after Monday online</w:t>
      </w:r>
    </w:p>
    <w:p w14:paraId="6501B6C2" w14:textId="77777777" w:rsidR="00612D58" w:rsidRDefault="00612D58">
      <w:pPr>
        <w:spacing w:line="276" w:lineRule="auto"/>
        <w:rPr>
          <w:rFonts w:cs="Times New Roman"/>
          <w:b/>
          <w:bCs/>
          <w:szCs w:val="22"/>
          <w:lang w:val="en-GB"/>
        </w:rPr>
      </w:pPr>
    </w:p>
    <w:p w14:paraId="0DCD0B98" w14:textId="77777777" w:rsidR="00612D58" w:rsidRDefault="00DB3F0D">
      <w:pPr>
        <w:spacing w:line="276" w:lineRule="auto"/>
        <w:rPr>
          <w:rFonts w:cs="Times New Roman"/>
          <w:szCs w:val="22"/>
          <w:lang w:val="en-GB"/>
        </w:rPr>
      </w:pPr>
      <w:r>
        <w:rPr>
          <w:rFonts w:cs="Times New Roman"/>
          <w:szCs w:val="22"/>
          <w:lang w:val="en-GB"/>
        </w:rPr>
        <w:t>We had the following working assumption:</w:t>
      </w:r>
    </w:p>
    <w:p w14:paraId="0E4274E7" w14:textId="77777777" w:rsidR="00612D58" w:rsidRDefault="00DB3F0D">
      <w:pPr>
        <w:spacing w:line="276" w:lineRule="auto"/>
        <w:rPr>
          <w:rFonts w:cs="Times New Roman"/>
          <w:b/>
          <w:bCs/>
          <w:szCs w:val="22"/>
          <w:highlight w:val="darkYellow"/>
        </w:rPr>
      </w:pPr>
      <w:r>
        <w:rPr>
          <w:rFonts w:cs="Times New Roman"/>
          <w:b/>
          <w:bCs/>
          <w:szCs w:val="22"/>
          <w:highlight w:val="darkYellow"/>
        </w:rPr>
        <w:t>Working Assumption</w:t>
      </w:r>
    </w:p>
    <w:p w14:paraId="268B7B9D" w14:textId="77777777" w:rsidR="00612D58" w:rsidRDefault="00DB3F0D">
      <w:pPr>
        <w:spacing w:line="276" w:lineRule="auto"/>
        <w:rPr>
          <w:rFonts w:cs="Times New Roman"/>
          <w:b/>
          <w:bCs/>
          <w:szCs w:val="22"/>
        </w:rPr>
      </w:pPr>
      <w:r>
        <w:rPr>
          <w:rFonts w:cs="Times New Roman"/>
          <w:b/>
          <w:bCs/>
          <w:szCs w:val="22"/>
        </w:rPr>
        <w:lastRenderedPageBreak/>
        <w:t>For SRS comb offset hopping / cyclic shift hopping reinitialization periodicity of N radio frame(s):</w:t>
      </w:r>
    </w:p>
    <w:p w14:paraId="50120AA1" w14:textId="77777777" w:rsidR="00612D58" w:rsidRDefault="00DB3F0D">
      <w:pPr>
        <w:pStyle w:val="bullet1"/>
        <w:numPr>
          <w:ilvl w:val="0"/>
          <w:numId w:val="10"/>
        </w:numPr>
        <w:rPr>
          <w:rFonts w:cs="Times New Roman"/>
          <w:b/>
          <w:bCs/>
          <w:szCs w:val="22"/>
        </w:rPr>
      </w:pPr>
      <w:r>
        <w:rPr>
          <w:rFonts w:cs="Times New Roman"/>
          <w:b/>
          <w:bCs/>
          <w:szCs w:val="22"/>
        </w:rPr>
        <w:t>N = 128</w:t>
      </w:r>
    </w:p>
    <w:p w14:paraId="5F2E9F19" w14:textId="77777777" w:rsidR="00612D58" w:rsidRDefault="00612D58">
      <w:pPr>
        <w:spacing w:line="276" w:lineRule="auto"/>
        <w:rPr>
          <w:rFonts w:cs="Times New Roman"/>
          <w:szCs w:val="22"/>
          <w:lang w:val="en-GB"/>
        </w:rPr>
      </w:pPr>
    </w:p>
    <w:p w14:paraId="1A9A6F68" w14:textId="77777777" w:rsidR="00612D58" w:rsidRDefault="00DB3F0D">
      <w:pPr>
        <w:spacing w:line="276" w:lineRule="auto"/>
        <w:rPr>
          <w:rFonts w:cs="Times New Roman"/>
          <w:szCs w:val="22"/>
          <w:lang w:val="en-GB"/>
        </w:rPr>
      </w:pPr>
      <w:r>
        <w:rPr>
          <w:rFonts w:cs="Times New Roman"/>
          <w:szCs w:val="22"/>
          <w:lang w:val="en-GB"/>
        </w:rPr>
        <w:t>We will decide if we confirm it or not.</w:t>
      </w:r>
    </w:p>
    <w:p w14:paraId="31B09CC8"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42300A4F" w14:textId="77777777">
        <w:trPr>
          <w:trHeight w:val="273"/>
        </w:trPr>
        <w:tc>
          <w:tcPr>
            <w:tcW w:w="1728" w:type="dxa"/>
            <w:shd w:val="clear" w:color="auto" w:fill="00B0F0"/>
          </w:tcPr>
          <w:p w14:paraId="5F7B80BE"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006DBEE"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28E32BC6" w14:textId="77777777">
        <w:tc>
          <w:tcPr>
            <w:tcW w:w="1728" w:type="dxa"/>
          </w:tcPr>
          <w:p w14:paraId="4808522A"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244EA75" w14:textId="77777777" w:rsidR="00612D58" w:rsidRDefault="00DB3F0D">
            <w:pPr>
              <w:spacing w:after="0"/>
              <w:rPr>
                <w:rFonts w:eastAsia="Microsoft YaHei" w:cs="Times New Roman"/>
                <w:szCs w:val="22"/>
              </w:rPr>
            </w:pPr>
            <w:r>
              <w:rPr>
                <w:rFonts w:eastAsia="Microsoft YaHei" w:cs="Times New Roman"/>
                <w:szCs w:val="22"/>
              </w:rPr>
              <w:t>We are OK to confirm.</w:t>
            </w:r>
          </w:p>
        </w:tc>
      </w:tr>
      <w:tr w:rsidR="00612D58" w14:paraId="66ECE086" w14:textId="77777777">
        <w:tc>
          <w:tcPr>
            <w:tcW w:w="1728" w:type="dxa"/>
          </w:tcPr>
          <w:p w14:paraId="2E131749" w14:textId="77777777" w:rsidR="00612D58" w:rsidRDefault="00DB3F0D">
            <w:pPr>
              <w:spacing w:before="120" w:afterLines="50"/>
              <w:rPr>
                <w:rFonts w:eastAsia="Microsoft YaHei" w:cs="Times New Roman"/>
                <w:szCs w:val="22"/>
              </w:rPr>
            </w:pPr>
            <w:r>
              <w:rPr>
                <w:rFonts w:eastAsia="Microsoft YaHei" w:cs="Times New Roman" w:hint="eastAsia"/>
                <w:szCs w:val="22"/>
              </w:rPr>
              <w:t>OPPO</w:t>
            </w:r>
          </w:p>
        </w:tc>
        <w:tc>
          <w:tcPr>
            <w:tcW w:w="7622" w:type="dxa"/>
          </w:tcPr>
          <w:p w14:paraId="2D711985" w14:textId="77777777" w:rsidR="00612D58" w:rsidRDefault="00DB3F0D">
            <w:pPr>
              <w:pStyle w:val="bullet1"/>
              <w:numPr>
                <w:ilvl w:val="0"/>
                <w:numId w:val="0"/>
              </w:numPr>
              <w:rPr>
                <w:rFonts w:cs="Times New Roman"/>
                <w:szCs w:val="22"/>
              </w:rPr>
            </w:pPr>
            <w:r>
              <w:rPr>
                <w:rFonts w:cs="Times New Roman" w:hint="eastAsia"/>
                <w:szCs w:val="22"/>
              </w:rPr>
              <w:t>F</w:t>
            </w:r>
            <w:r>
              <w:rPr>
                <w:rFonts w:cs="Times New Roman"/>
                <w:szCs w:val="22"/>
              </w:rPr>
              <w:t>ine with the value.</w:t>
            </w:r>
          </w:p>
        </w:tc>
      </w:tr>
      <w:tr w:rsidR="00612D58" w14:paraId="21F6E682" w14:textId="77777777">
        <w:tc>
          <w:tcPr>
            <w:tcW w:w="1728" w:type="dxa"/>
          </w:tcPr>
          <w:p w14:paraId="286E7363" w14:textId="77777777" w:rsidR="00612D58" w:rsidRDefault="00DB3F0D">
            <w:pPr>
              <w:spacing w:before="120" w:afterLines="50"/>
              <w:rPr>
                <w:rFonts w:eastAsia="Malgun Gothic" w:cs="Times New Roman"/>
                <w:szCs w:val="22"/>
                <w:lang w:eastAsia="ko-KR"/>
              </w:rPr>
            </w:pPr>
            <w:r>
              <w:rPr>
                <w:rFonts w:eastAsia="Microsoft YaHei" w:cs="Times New Roman"/>
                <w:szCs w:val="22"/>
              </w:rPr>
              <w:t>Lenovo</w:t>
            </w:r>
          </w:p>
        </w:tc>
        <w:tc>
          <w:tcPr>
            <w:tcW w:w="7622" w:type="dxa"/>
          </w:tcPr>
          <w:p w14:paraId="304D565C" w14:textId="77777777" w:rsidR="00612D58" w:rsidRDefault="00DB3F0D">
            <w:pPr>
              <w:spacing w:before="120" w:afterLines="50"/>
              <w:rPr>
                <w:rFonts w:eastAsia="Malgun Gothic" w:cs="Times New Roman"/>
                <w:szCs w:val="22"/>
                <w:lang w:eastAsia="ko-KR"/>
              </w:rPr>
            </w:pPr>
            <w:r>
              <w:rPr>
                <w:rFonts w:eastAsia="Microsoft YaHei" w:cs="Times New Roman"/>
                <w:szCs w:val="22"/>
              </w:rPr>
              <w:t>We are fine with either 128 or 1024.</w:t>
            </w:r>
          </w:p>
        </w:tc>
      </w:tr>
      <w:tr w:rsidR="00612D58" w14:paraId="1512E81B" w14:textId="77777777">
        <w:tc>
          <w:tcPr>
            <w:tcW w:w="1728" w:type="dxa"/>
          </w:tcPr>
          <w:p w14:paraId="17F5CFF6" w14:textId="77777777" w:rsidR="00612D58" w:rsidRDefault="00DB3F0D">
            <w:pPr>
              <w:spacing w:before="120" w:afterLines="50"/>
              <w:rPr>
                <w:rFonts w:eastAsia="Microsoft YaHei" w:cs="Times New Roman"/>
                <w:szCs w:val="22"/>
              </w:rPr>
            </w:pPr>
            <w:r>
              <w:rPr>
                <w:rFonts w:eastAsia="Microsoft YaHei" w:cs="Times New Roman" w:hint="eastAsia"/>
                <w:szCs w:val="22"/>
              </w:rPr>
              <w:t>ZTE</w:t>
            </w:r>
          </w:p>
        </w:tc>
        <w:tc>
          <w:tcPr>
            <w:tcW w:w="7622" w:type="dxa"/>
          </w:tcPr>
          <w:p w14:paraId="4C37D5D3" w14:textId="77777777" w:rsidR="00612D58" w:rsidRDefault="00DB3F0D">
            <w:pPr>
              <w:spacing w:before="120" w:afterLines="50"/>
              <w:rPr>
                <w:rFonts w:eastAsia="Microsoft YaHei" w:cs="Times New Roman"/>
                <w:szCs w:val="22"/>
              </w:rPr>
            </w:pPr>
            <w:r>
              <w:rPr>
                <w:rFonts w:eastAsia="Microsoft YaHei" w:cs="Times New Roman" w:hint="eastAsia"/>
                <w:szCs w:val="22"/>
              </w:rPr>
              <w:t>Support to confirm.</w:t>
            </w:r>
          </w:p>
        </w:tc>
      </w:tr>
      <w:tr w:rsidR="00612D58" w14:paraId="2771029A" w14:textId="77777777">
        <w:tc>
          <w:tcPr>
            <w:tcW w:w="1728" w:type="dxa"/>
          </w:tcPr>
          <w:p w14:paraId="115F0F3B"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06D7FF7D"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612D58" w14:paraId="32A503AC" w14:textId="77777777">
        <w:tc>
          <w:tcPr>
            <w:tcW w:w="1728" w:type="dxa"/>
          </w:tcPr>
          <w:p w14:paraId="357D9D85" w14:textId="77777777" w:rsidR="00612D58" w:rsidRDefault="00DB3F0D">
            <w:pPr>
              <w:spacing w:before="120" w:afterLines="50"/>
              <w:rPr>
                <w:rFonts w:eastAsia="Microsoft YaHei" w:cs="Times New Roman"/>
                <w:szCs w:val="22"/>
              </w:rPr>
            </w:pPr>
            <w:r>
              <w:rPr>
                <w:rFonts w:eastAsia="Microsoft YaHei" w:cs="Times New Roman"/>
                <w:szCs w:val="22"/>
              </w:rPr>
              <w:t>FL2</w:t>
            </w:r>
          </w:p>
        </w:tc>
        <w:tc>
          <w:tcPr>
            <w:tcW w:w="7622" w:type="dxa"/>
          </w:tcPr>
          <w:p w14:paraId="2F10CD69" w14:textId="77777777" w:rsidR="00612D58" w:rsidRDefault="00DB3F0D">
            <w:pPr>
              <w:spacing w:before="120" w:afterLines="50"/>
              <w:rPr>
                <w:rFonts w:eastAsia="Microsoft YaHei" w:cs="Times New Roman"/>
                <w:szCs w:val="22"/>
              </w:rPr>
            </w:pPr>
            <w:r>
              <w:rPr>
                <w:rFonts w:eastAsia="Microsoft YaHei" w:cs="Times New Roman"/>
                <w:szCs w:val="22"/>
              </w:rPr>
              <w:t>Please continue to discuss.</w:t>
            </w:r>
          </w:p>
        </w:tc>
      </w:tr>
      <w:tr w:rsidR="00612D58" w14:paraId="6C15EC55" w14:textId="77777777">
        <w:tc>
          <w:tcPr>
            <w:tcW w:w="1728" w:type="dxa"/>
          </w:tcPr>
          <w:p w14:paraId="7F8A9EBE" w14:textId="77777777" w:rsidR="00612D58" w:rsidRDefault="00DB3F0D">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3F8E73F" w14:textId="77777777" w:rsidR="00612D58" w:rsidRDefault="00DB3F0D">
            <w:pPr>
              <w:rPr>
                <w:rFonts w:eastAsiaTheme="minorEastAsia"/>
              </w:rPr>
            </w:pPr>
            <w:r>
              <w:rPr>
                <w:rFonts w:eastAsiaTheme="minorEastAsia" w:hint="eastAsia"/>
              </w:rPr>
              <w:t>W</w:t>
            </w:r>
            <w:r>
              <w:rPr>
                <w:rFonts w:eastAsiaTheme="minorEastAsia"/>
              </w:rPr>
              <w:t xml:space="preserve">e conduct a simple simulation to prove the benefit of larger N </w:t>
            </w:r>
            <w:proofErr w:type="gramStart"/>
            <w:r>
              <w:rPr>
                <w:rFonts w:eastAsiaTheme="minorEastAsia"/>
              </w:rPr>
              <w:t>at</w:t>
            </w:r>
            <w:proofErr w:type="gramEnd"/>
            <w:r>
              <w:rPr>
                <w:rFonts w:eastAsiaTheme="minorEastAsia"/>
              </w:rPr>
              <w:t xml:space="preserve"> some cases.</w:t>
            </w:r>
          </w:p>
          <w:tbl>
            <w:tblPr>
              <w:tblW w:w="4829" w:type="dxa"/>
              <w:tblLayout w:type="fixed"/>
              <w:tblCellMar>
                <w:left w:w="0" w:type="dxa"/>
                <w:right w:w="0" w:type="dxa"/>
              </w:tblCellMar>
              <w:tblLook w:val="04A0" w:firstRow="1" w:lastRow="0" w:firstColumn="1" w:lastColumn="0" w:noHBand="0" w:noVBand="1"/>
            </w:tblPr>
            <w:tblGrid>
              <w:gridCol w:w="1730"/>
              <w:gridCol w:w="3099"/>
            </w:tblGrid>
            <w:tr w:rsidR="00612D58" w14:paraId="4AAF415C" w14:textId="77777777">
              <w:trPr>
                <w:trHeight w:val="291"/>
              </w:trPr>
              <w:tc>
                <w:tcPr>
                  <w:tcW w:w="1730" w:type="dxa"/>
                  <w:tcBorders>
                    <w:top w:val="single" w:sz="8" w:space="0" w:color="000000"/>
                    <w:left w:val="single" w:sz="8" w:space="0" w:color="000000"/>
                    <w:bottom w:val="single" w:sz="8" w:space="0" w:color="000000"/>
                    <w:right w:val="single" w:sz="8" w:space="0" w:color="000000"/>
                  </w:tcBorders>
                  <w:shd w:val="clear" w:color="auto" w:fill="FFF2CC"/>
                  <w:tcMar>
                    <w:top w:w="15" w:type="dxa"/>
                    <w:left w:w="84" w:type="dxa"/>
                    <w:bottom w:w="0" w:type="dxa"/>
                    <w:right w:w="84" w:type="dxa"/>
                  </w:tcMar>
                  <w:vAlign w:val="center"/>
                </w:tcPr>
                <w:p w14:paraId="7ECC180D"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b/>
                      <w:bCs/>
                      <w:sz w:val="16"/>
                      <w:szCs w:val="16"/>
                    </w:rPr>
                    <w:t>Parameter</w:t>
                  </w:r>
                </w:p>
              </w:tc>
              <w:tc>
                <w:tcPr>
                  <w:tcW w:w="3099" w:type="dxa"/>
                  <w:tcBorders>
                    <w:top w:val="single" w:sz="8" w:space="0" w:color="000000"/>
                    <w:left w:val="single" w:sz="8" w:space="0" w:color="000000"/>
                    <w:bottom w:val="single" w:sz="8" w:space="0" w:color="000000"/>
                    <w:right w:val="single" w:sz="8" w:space="0" w:color="000000"/>
                  </w:tcBorders>
                  <w:shd w:val="clear" w:color="auto" w:fill="FFF2CC"/>
                  <w:tcMar>
                    <w:top w:w="15" w:type="dxa"/>
                    <w:left w:w="84" w:type="dxa"/>
                    <w:bottom w:w="0" w:type="dxa"/>
                    <w:right w:w="84" w:type="dxa"/>
                  </w:tcMar>
                  <w:vAlign w:val="center"/>
                </w:tcPr>
                <w:p w14:paraId="76C3A574"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b/>
                      <w:bCs/>
                      <w:sz w:val="16"/>
                      <w:szCs w:val="16"/>
                    </w:rPr>
                    <w:t>Value</w:t>
                  </w:r>
                </w:p>
              </w:tc>
            </w:tr>
            <w:tr w:rsidR="00612D58" w14:paraId="6CF9D58B" w14:textId="77777777">
              <w:trPr>
                <w:trHeight w:val="16"/>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tcPr>
                <w:p w14:paraId="406B47C1"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Scenario</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EAC8F14"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CJT with N_TRP = 2</w:t>
                  </w:r>
                </w:p>
              </w:tc>
            </w:tr>
            <w:tr w:rsidR="00612D58" w14:paraId="2A9D1370" w14:textId="77777777">
              <w:trPr>
                <w:trHeight w:val="290"/>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tcPr>
                <w:p w14:paraId="47822943"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Carrier frequency and subcarrier spacing</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75BB3D"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3.5 GHz with 30 kHz SCS</w:t>
                  </w:r>
                </w:p>
              </w:tc>
            </w:tr>
            <w:tr w:rsidR="00612D58" w14:paraId="3752949F" w14:textId="77777777">
              <w:trPr>
                <w:trHeight w:val="291"/>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tcPr>
                <w:p w14:paraId="66FF8853"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System bandwidth</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41DD3C8"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20MHz</w:t>
                  </w:r>
                </w:p>
              </w:tc>
            </w:tr>
            <w:tr w:rsidR="00612D58" w14:paraId="0991A660" w14:textId="77777777">
              <w:trPr>
                <w:trHeight w:val="291"/>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tcPr>
                <w:p w14:paraId="761C6011"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Channel model</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99E50E1"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CDL-B with 300ns delay spread</w:t>
                  </w:r>
                </w:p>
              </w:tc>
            </w:tr>
            <w:tr w:rsidR="00612D58" w14:paraId="3C511078" w14:textId="77777777">
              <w:trPr>
                <w:trHeight w:val="291"/>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tcPr>
                <w:p w14:paraId="33A87429"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UE speed</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07D2714"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3km/h</w:t>
                  </w:r>
                </w:p>
              </w:tc>
            </w:tr>
            <w:tr w:rsidR="00612D58" w14:paraId="15681996" w14:textId="77777777">
              <w:trPr>
                <w:trHeight w:val="106"/>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tcPr>
                <w:p w14:paraId="0CF19C25"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Antennas at UE</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BFFF509"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4T4R</w:t>
                  </w:r>
                </w:p>
              </w:tc>
            </w:tr>
            <w:tr w:rsidR="00612D58" w14:paraId="5D79385E" w14:textId="77777777">
              <w:trPr>
                <w:trHeight w:val="16"/>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tcPr>
                <w:p w14:paraId="55AA55A0"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Antennas at gNB</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02A3B591"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64 ports: (8,8,2,1,1,4,8), (</w:t>
                  </w:r>
                  <w:proofErr w:type="gramStart"/>
                  <w:r>
                    <w:rPr>
                      <w:rFonts w:eastAsia="Microsoft YaHei" w:cs="Times New Roman"/>
                      <w:sz w:val="16"/>
                      <w:szCs w:val="16"/>
                    </w:rPr>
                    <w:t>dH,dV</w:t>
                  </w:r>
                  <w:proofErr w:type="gramEnd"/>
                  <w:r>
                    <w:rPr>
                      <w:rFonts w:eastAsia="Microsoft YaHei" w:cs="Times New Roman"/>
                      <w:sz w:val="16"/>
                      <w:szCs w:val="16"/>
                    </w:rPr>
                    <w:t>) = (0.5, 0.8)λ</w:t>
                  </w:r>
                </w:p>
              </w:tc>
            </w:tr>
            <w:tr w:rsidR="00612D58" w14:paraId="20A3A09A" w14:textId="77777777">
              <w:trPr>
                <w:trHeight w:val="35"/>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tcPr>
                <w:p w14:paraId="0E744CF0"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SRS configurations</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EB8550D" w14:textId="77777777" w:rsidR="00612D58" w:rsidRDefault="00DB3F0D">
                  <w:pPr>
                    <w:widowControl w:val="0"/>
                    <w:autoSpaceDE w:val="0"/>
                    <w:autoSpaceDN w:val="0"/>
                    <w:adjustRightInd w:val="0"/>
                    <w:spacing w:before="120" w:afterLines="50" w:after="120"/>
                    <w:rPr>
                      <w:rFonts w:eastAsia="Microsoft YaHei" w:cs="Times New Roman"/>
                      <w:sz w:val="16"/>
                      <w:szCs w:val="16"/>
                    </w:rPr>
                  </w:pPr>
                  <w:r>
                    <w:rPr>
                      <w:rFonts w:eastAsia="Microsoft YaHei" w:cs="Times New Roman"/>
                      <w:sz w:val="16"/>
                      <w:szCs w:val="16"/>
                    </w:rPr>
                    <w:t>SRS periodicity = 1280ms</w:t>
                  </w:r>
                </w:p>
              </w:tc>
            </w:tr>
          </w:tbl>
          <w:p w14:paraId="4054F55C" w14:textId="77777777" w:rsidR="00612D58" w:rsidRDefault="00612D58">
            <w:pPr>
              <w:spacing w:before="120" w:afterLines="50"/>
              <w:rPr>
                <w:rFonts w:eastAsia="Microsoft YaHei" w:cs="Times New Roman"/>
                <w:szCs w:val="22"/>
              </w:rPr>
            </w:pPr>
          </w:p>
          <w:p w14:paraId="165593DB" w14:textId="77777777" w:rsidR="00612D58" w:rsidRDefault="00DB3F0D">
            <w:pPr>
              <w:spacing w:before="120" w:afterLines="50"/>
              <w:rPr>
                <w:rFonts w:eastAsia="Microsoft YaHei" w:cs="Times New Roman"/>
                <w:szCs w:val="22"/>
              </w:rPr>
            </w:pPr>
            <w:r>
              <w:rPr>
                <w:rFonts w:eastAsia="Microsoft YaHei" w:cs="Times New Roman"/>
                <w:noProof/>
                <w:szCs w:val="22"/>
              </w:rPr>
              <w:lastRenderedPageBreak/>
              <w:drawing>
                <wp:inline distT="0" distB="0" distL="0" distR="0" wp14:anchorId="6811CBE6" wp14:editId="0DC82454">
                  <wp:extent cx="4702810" cy="2327910"/>
                  <wp:effectExtent l="0" t="0" r="254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tretch>
                            <a:fillRect/>
                          </a:stretch>
                        </pic:blipFill>
                        <pic:spPr>
                          <a:xfrm>
                            <a:off x="0" y="0"/>
                            <a:ext cx="4702810" cy="2327910"/>
                          </a:xfrm>
                          <a:prstGeom prst="rect">
                            <a:avLst/>
                          </a:prstGeom>
                        </pic:spPr>
                      </pic:pic>
                    </a:graphicData>
                  </a:graphic>
                </wp:inline>
              </w:drawing>
            </w:r>
          </w:p>
        </w:tc>
      </w:tr>
    </w:tbl>
    <w:p w14:paraId="2018666D" w14:textId="77777777" w:rsidR="00612D58" w:rsidRDefault="00612D58">
      <w:pPr>
        <w:spacing w:line="276" w:lineRule="auto"/>
        <w:rPr>
          <w:rFonts w:cs="Times New Roman"/>
          <w:szCs w:val="22"/>
          <w:lang w:val="en-GB"/>
        </w:rPr>
      </w:pPr>
    </w:p>
    <w:p w14:paraId="631E2CA7" w14:textId="77777777" w:rsidR="00612D58" w:rsidRDefault="00DB3F0D">
      <w:pPr>
        <w:pStyle w:val="Heading3"/>
        <w:numPr>
          <w:ilvl w:val="0"/>
          <w:numId w:val="0"/>
        </w:numPr>
        <w:ind w:left="720" w:hanging="720"/>
        <w:rPr>
          <w:u w:val="single"/>
          <w:lang w:val="en-GB"/>
        </w:rPr>
      </w:pPr>
      <w:r>
        <w:rPr>
          <w:u w:val="single"/>
          <w:lang w:val="en-GB"/>
        </w:rPr>
        <w:t>Round 2</w:t>
      </w:r>
    </w:p>
    <w:p w14:paraId="17A3E055" w14:textId="77777777" w:rsidR="00612D58" w:rsidRDefault="00612D58">
      <w:pPr>
        <w:spacing w:line="276" w:lineRule="auto"/>
        <w:rPr>
          <w:rFonts w:cs="Times New Roman"/>
          <w:szCs w:val="22"/>
          <w:lang w:val="en-GB"/>
        </w:rPr>
      </w:pPr>
    </w:p>
    <w:p w14:paraId="04E1D24F" w14:textId="77777777" w:rsidR="00612D58" w:rsidRDefault="00DB3F0D">
      <w:pPr>
        <w:spacing w:line="276" w:lineRule="auto"/>
        <w:rPr>
          <w:rFonts w:cs="Times New Roman"/>
          <w:szCs w:val="22"/>
          <w:lang w:val="en-GB"/>
        </w:rPr>
      </w:pPr>
      <w:r>
        <w:rPr>
          <w:rFonts w:cs="Times New Roman"/>
          <w:szCs w:val="22"/>
          <w:lang w:val="en-GB"/>
        </w:rPr>
        <w:t>We had the following working assumption:</w:t>
      </w:r>
    </w:p>
    <w:p w14:paraId="664DC15E" w14:textId="77777777" w:rsidR="00612D58" w:rsidRDefault="00DB3F0D">
      <w:pPr>
        <w:spacing w:line="276" w:lineRule="auto"/>
        <w:rPr>
          <w:rFonts w:cs="Times New Roman"/>
          <w:b/>
          <w:bCs/>
          <w:i/>
          <w:iCs/>
          <w:szCs w:val="22"/>
          <w:highlight w:val="darkYellow"/>
        </w:rPr>
      </w:pPr>
      <w:r>
        <w:rPr>
          <w:rFonts w:cs="Times New Roman"/>
          <w:b/>
          <w:bCs/>
          <w:i/>
          <w:iCs/>
          <w:szCs w:val="22"/>
          <w:highlight w:val="darkYellow"/>
        </w:rPr>
        <w:t>Working Assumption</w:t>
      </w:r>
    </w:p>
    <w:p w14:paraId="5000147B" w14:textId="77777777" w:rsidR="00612D58" w:rsidRDefault="00DB3F0D">
      <w:pPr>
        <w:spacing w:line="276" w:lineRule="auto"/>
        <w:rPr>
          <w:rFonts w:cs="Times New Roman"/>
          <w:b/>
          <w:bCs/>
          <w:i/>
          <w:iCs/>
          <w:szCs w:val="22"/>
        </w:rPr>
      </w:pPr>
      <w:r>
        <w:rPr>
          <w:rFonts w:cs="Times New Roman"/>
          <w:b/>
          <w:bCs/>
          <w:i/>
          <w:iCs/>
          <w:szCs w:val="22"/>
        </w:rPr>
        <w:t>For SRS comb offset hopping / cyclic shift hopping reinitialization periodicity of N radio frame(s):</w:t>
      </w:r>
    </w:p>
    <w:p w14:paraId="2E1E8AA7" w14:textId="77777777" w:rsidR="00612D58" w:rsidRDefault="00DB3F0D">
      <w:pPr>
        <w:pStyle w:val="bullet1"/>
        <w:numPr>
          <w:ilvl w:val="0"/>
          <w:numId w:val="10"/>
        </w:numPr>
        <w:rPr>
          <w:rFonts w:cs="Times New Roman"/>
          <w:b/>
          <w:bCs/>
          <w:i/>
          <w:szCs w:val="22"/>
        </w:rPr>
      </w:pPr>
      <w:r>
        <w:rPr>
          <w:rFonts w:cs="Times New Roman"/>
          <w:b/>
          <w:bCs/>
          <w:i/>
          <w:szCs w:val="22"/>
        </w:rPr>
        <w:t>N = 128</w:t>
      </w:r>
    </w:p>
    <w:p w14:paraId="64B9E595" w14:textId="77777777" w:rsidR="00612D58" w:rsidRDefault="00612D58">
      <w:pPr>
        <w:spacing w:line="276" w:lineRule="auto"/>
        <w:rPr>
          <w:rFonts w:cs="Times New Roman"/>
          <w:szCs w:val="22"/>
          <w:lang w:val="en-GB"/>
        </w:rPr>
      </w:pPr>
    </w:p>
    <w:p w14:paraId="4AA978D1" w14:textId="77777777" w:rsidR="00612D58" w:rsidRDefault="00DB3F0D">
      <w:pPr>
        <w:spacing w:line="276" w:lineRule="auto"/>
        <w:rPr>
          <w:rFonts w:cs="Times New Roman"/>
          <w:szCs w:val="22"/>
          <w:lang w:val="en-GB"/>
        </w:rPr>
      </w:pPr>
      <w:r>
        <w:rPr>
          <w:rFonts w:cs="Times New Roman"/>
          <w:szCs w:val="22"/>
          <w:lang w:val="en-GB"/>
        </w:rPr>
        <w:t xml:space="preserve">The above evaluation result can be discussed. Companies can provide their views on whether N = 128 is acceptable or not, or other value is preferred. </w:t>
      </w:r>
    </w:p>
    <w:p w14:paraId="628CD525"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4392DD78" w14:textId="77777777">
        <w:trPr>
          <w:trHeight w:val="273"/>
        </w:trPr>
        <w:tc>
          <w:tcPr>
            <w:tcW w:w="1728" w:type="dxa"/>
            <w:shd w:val="clear" w:color="auto" w:fill="00B0F0"/>
          </w:tcPr>
          <w:p w14:paraId="4FD9E9DF"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5EDEC65"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1A438A5F" w14:textId="77777777">
        <w:tc>
          <w:tcPr>
            <w:tcW w:w="1728" w:type="dxa"/>
          </w:tcPr>
          <w:p w14:paraId="74472B51" w14:textId="77777777" w:rsidR="00612D58" w:rsidRDefault="00DB3F0D">
            <w:pPr>
              <w:spacing w:before="120" w:afterLines="50"/>
              <w:rPr>
                <w:rFonts w:eastAsia="MS Mincho" w:cs="Times New Roman"/>
                <w:szCs w:val="22"/>
                <w:lang w:eastAsia="ja-JP"/>
              </w:rPr>
            </w:pPr>
            <w:r>
              <w:rPr>
                <w:rFonts w:eastAsiaTheme="minorEastAsia" w:cs="Times New Roman"/>
                <w:szCs w:val="22"/>
              </w:rPr>
              <w:t>vivo</w:t>
            </w:r>
          </w:p>
        </w:tc>
        <w:tc>
          <w:tcPr>
            <w:tcW w:w="7622" w:type="dxa"/>
          </w:tcPr>
          <w:p w14:paraId="6955C3C0" w14:textId="77777777" w:rsidR="00612D58" w:rsidRDefault="00DB3F0D">
            <w:pPr>
              <w:spacing w:after="0"/>
              <w:rPr>
                <w:rFonts w:eastAsia="Microsoft YaHei" w:cs="Times New Roman"/>
                <w:szCs w:val="22"/>
              </w:rPr>
            </w:pPr>
            <w:r>
              <w:rPr>
                <w:rFonts w:eastAsia="Microsoft YaHei" w:cs="Times New Roman"/>
                <w:szCs w:val="22"/>
              </w:rPr>
              <w:t>N=128 is fine for us.</w:t>
            </w:r>
          </w:p>
        </w:tc>
      </w:tr>
      <w:tr w:rsidR="00612D58" w14:paraId="474C3A14" w14:textId="77777777">
        <w:tc>
          <w:tcPr>
            <w:tcW w:w="1728" w:type="dxa"/>
          </w:tcPr>
          <w:p w14:paraId="2C202E63" w14:textId="77777777" w:rsidR="00612D58" w:rsidRDefault="00DB3F0D">
            <w:pPr>
              <w:spacing w:before="120" w:afterLines="50"/>
              <w:rPr>
                <w:rFonts w:eastAsia="Microsoft YaHei" w:cs="Times New Roman"/>
                <w:szCs w:val="22"/>
              </w:rPr>
            </w:pPr>
            <w:r>
              <w:rPr>
                <w:rFonts w:eastAsia="Microsoft YaHei" w:cs="Times New Roman" w:hint="eastAsia"/>
                <w:szCs w:val="22"/>
              </w:rPr>
              <w:t>ZTE</w:t>
            </w:r>
          </w:p>
        </w:tc>
        <w:tc>
          <w:tcPr>
            <w:tcW w:w="7622" w:type="dxa"/>
          </w:tcPr>
          <w:p w14:paraId="69A05791" w14:textId="77777777" w:rsidR="00612D58" w:rsidRDefault="00DB3F0D">
            <w:pPr>
              <w:pStyle w:val="bullet1"/>
              <w:numPr>
                <w:ilvl w:val="0"/>
                <w:numId w:val="0"/>
              </w:numPr>
              <w:rPr>
                <w:rFonts w:cs="Times New Roman"/>
                <w:szCs w:val="22"/>
                <w:lang w:val="en-US"/>
              </w:rPr>
            </w:pPr>
            <w:r>
              <w:rPr>
                <w:rFonts w:cs="Times New Roman" w:hint="eastAsia"/>
                <w:szCs w:val="22"/>
                <w:lang w:val="en-US"/>
              </w:rPr>
              <w:t>We are fine with N = 128.</w:t>
            </w:r>
          </w:p>
        </w:tc>
      </w:tr>
      <w:tr w:rsidR="00E8769E" w14:paraId="6A9D75C4" w14:textId="77777777">
        <w:tc>
          <w:tcPr>
            <w:tcW w:w="1728" w:type="dxa"/>
          </w:tcPr>
          <w:p w14:paraId="525CFA64" w14:textId="7644BE19" w:rsidR="00E8769E" w:rsidRDefault="00E8769E" w:rsidP="00E8769E">
            <w:pPr>
              <w:spacing w:before="120" w:afterLines="50"/>
              <w:rPr>
                <w:rFonts w:eastAsia="Malgun Gothic" w:cs="Times New Roman"/>
                <w:szCs w:val="22"/>
                <w:lang w:eastAsia="ko-KR"/>
              </w:rPr>
            </w:pPr>
            <w:r>
              <w:rPr>
                <w:rFonts w:eastAsia="Microsoft YaHei" w:cs="Times New Roman"/>
                <w:szCs w:val="22"/>
              </w:rPr>
              <w:t>Lenovo</w:t>
            </w:r>
          </w:p>
        </w:tc>
        <w:tc>
          <w:tcPr>
            <w:tcW w:w="7622" w:type="dxa"/>
          </w:tcPr>
          <w:p w14:paraId="53FEA219" w14:textId="474FBC2F" w:rsidR="00E8769E" w:rsidRDefault="00E8769E" w:rsidP="00E8769E">
            <w:pPr>
              <w:spacing w:before="120" w:afterLines="50"/>
              <w:rPr>
                <w:rFonts w:eastAsia="Malgun Gothic" w:cs="Times New Roman"/>
                <w:szCs w:val="22"/>
                <w:lang w:eastAsia="ko-KR"/>
              </w:rPr>
            </w:pPr>
            <w:r>
              <w:rPr>
                <w:rFonts w:eastAsia="Microsoft YaHei" w:cs="Times New Roman"/>
                <w:szCs w:val="22"/>
              </w:rPr>
              <w:t>We are fine with either 128 or 1024.</w:t>
            </w:r>
          </w:p>
        </w:tc>
      </w:tr>
    </w:tbl>
    <w:p w14:paraId="35BBD47E" w14:textId="77777777" w:rsidR="00612D58" w:rsidRDefault="00612D58">
      <w:pPr>
        <w:spacing w:line="276" w:lineRule="auto"/>
        <w:rPr>
          <w:rFonts w:eastAsiaTheme="minorEastAsia" w:cs="Times New Roman"/>
          <w:b/>
          <w:bCs/>
          <w:szCs w:val="22"/>
          <w:lang w:val="en-GB"/>
        </w:rPr>
      </w:pPr>
    </w:p>
    <w:p w14:paraId="01D3BC05" w14:textId="77777777" w:rsidR="00612D58" w:rsidRDefault="00612D58">
      <w:pPr>
        <w:spacing w:line="276" w:lineRule="auto"/>
        <w:rPr>
          <w:rFonts w:eastAsiaTheme="minorEastAsia" w:cs="Times New Roman"/>
          <w:b/>
          <w:bCs/>
          <w:szCs w:val="22"/>
          <w:lang w:val="en-GB"/>
        </w:rPr>
      </w:pPr>
    </w:p>
    <w:p w14:paraId="32E0C1EA" w14:textId="77777777" w:rsidR="00612D58" w:rsidRDefault="00DB3F0D">
      <w:pPr>
        <w:pStyle w:val="Heading2"/>
        <w:rPr>
          <w:rFonts w:ascii="Times New Roman" w:hAnsi="Times New Roman" w:cs="Times New Roman"/>
          <w:szCs w:val="22"/>
        </w:rPr>
      </w:pPr>
      <w:r>
        <w:rPr>
          <w:rFonts w:ascii="Times New Roman" w:hAnsi="Times New Roman" w:cs="Times New Roman"/>
          <w:szCs w:val="22"/>
          <w:lang w:val="en-GB"/>
        </w:rPr>
        <w:t xml:space="preserve">Subset(s) for </w:t>
      </w:r>
      <w:r>
        <w:rPr>
          <w:rFonts w:ascii="Times New Roman" w:hAnsi="Times New Roman" w:cs="Times New Roman"/>
          <w:szCs w:val="22"/>
        </w:rPr>
        <w:t>cyclic shift hopping and comb offset hopping</w:t>
      </w:r>
    </w:p>
    <w:p w14:paraId="737C0D64" w14:textId="77777777" w:rsidR="00612D58" w:rsidRDefault="00DB3F0D">
      <w:pPr>
        <w:spacing w:line="276" w:lineRule="auto"/>
        <w:rPr>
          <w:rFonts w:cs="Times New Roman"/>
          <w:szCs w:val="22"/>
        </w:rPr>
      </w:pPr>
      <w:r>
        <w:rPr>
          <w:rFonts w:cs="Times New Roman"/>
          <w:szCs w:val="22"/>
        </w:rPr>
        <w:t>We had the following agreement:</w:t>
      </w:r>
    </w:p>
    <w:p w14:paraId="791AAEEF" w14:textId="77777777" w:rsidR="00612D58" w:rsidRDefault="00DB3F0D">
      <w:pPr>
        <w:spacing w:before="240"/>
        <w:rPr>
          <w:rFonts w:cs="Times New Roman"/>
          <w:i/>
          <w:iCs/>
          <w:szCs w:val="22"/>
          <w:highlight w:val="green"/>
        </w:rPr>
      </w:pPr>
      <w:r>
        <w:rPr>
          <w:rFonts w:cs="Times New Roman"/>
          <w:i/>
          <w:iCs/>
          <w:szCs w:val="22"/>
          <w:highlight w:val="green"/>
        </w:rPr>
        <w:t>Agreement</w:t>
      </w:r>
    </w:p>
    <w:p w14:paraId="0FB5FF89" w14:textId="77777777" w:rsidR="00612D58" w:rsidRDefault="00DB3F0D">
      <w:pPr>
        <w:rPr>
          <w:rFonts w:cs="Times New Roman"/>
          <w:i/>
          <w:iCs/>
          <w:szCs w:val="22"/>
        </w:rPr>
      </w:pPr>
      <w:r>
        <w:rPr>
          <w:rFonts w:cs="Times New Roman"/>
          <w:i/>
          <w:iCs/>
          <w:szCs w:val="22"/>
        </w:rPr>
        <w:t>For SRS comb offset hopping and/or cyclic shift hopping, for each SRS port,</w:t>
      </w:r>
    </w:p>
    <w:p w14:paraId="5418F639" w14:textId="77777777" w:rsidR="00612D58" w:rsidRDefault="00DB3F0D">
      <w:pPr>
        <w:pStyle w:val="bullet1"/>
        <w:spacing w:line="240" w:lineRule="auto"/>
        <w:ind w:left="720"/>
        <w:contextualSpacing w:val="0"/>
        <w:rPr>
          <w:rFonts w:cs="Times New Roman"/>
          <w:i/>
          <w:iCs w:val="0"/>
          <w:szCs w:val="22"/>
        </w:rPr>
      </w:pPr>
      <w:r>
        <w:rPr>
          <w:rFonts w:cs="Times New Roman"/>
          <w:i/>
          <w:szCs w:val="22"/>
        </w:rPr>
        <w:t>FFS: Hopping pattern</w:t>
      </w:r>
    </w:p>
    <w:p w14:paraId="5CAABF2C" w14:textId="77777777" w:rsidR="00612D58" w:rsidRDefault="00DB3F0D">
      <w:pPr>
        <w:pStyle w:val="bullet1"/>
        <w:spacing w:line="240" w:lineRule="auto"/>
        <w:ind w:left="720"/>
        <w:contextualSpacing w:val="0"/>
        <w:rPr>
          <w:rFonts w:cs="Times New Roman"/>
          <w:i/>
          <w:iCs w:val="0"/>
          <w:szCs w:val="22"/>
        </w:rPr>
      </w:pPr>
      <w:r>
        <w:rPr>
          <w:rFonts w:cs="Times New Roman"/>
          <w:i/>
          <w:szCs w:val="22"/>
        </w:rPr>
        <w:t>Support at least hopping based on slot index, OFDM symbol index</w:t>
      </w:r>
    </w:p>
    <w:p w14:paraId="1D74EC5A" w14:textId="77777777" w:rsidR="00612D58" w:rsidRDefault="00DB3F0D">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Use of symbol group based on repetition factor </w:t>
      </w:r>
    </w:p>
    <w:p w14:paraId="299C0BB8" w14:textId="77777777" w:rsidR="00612D58" w:rsidRDefault="00DB3F0D">
      <w:pPr>
        <w:pStyle w:val="bullet1"/>
        <w:numPr>
          <w:ilvl w:val="1"/>
          <w:numId w:val="3"/>
        </w:numPr>
        <w:spacing w:line="240" w:lineRule="auto"/>
        <w:ind w:left="1440"/>
        <w:contextualSpacing w:val="0"/>
        <w:rPr>
          <w:rFonts w:cs="Times New Roman"/>
          <w:i/>
          <w:iCs w:val="0"/>
          <w:szCs w:val="22"/>
        </w:rPr>
      </w:pPr>
      <w:r>
        <w:rPr>
          <w:rFonts w:cs="Times New Roman"/>
          <w:i/>
          <w:szCs w:val="22"/>
        </w:rPr>
        <w:t>FFS: Additional details on intra-slot hopping based on OFDM symbol index, inter-slot hopping based on slot index, per occasion of SRS resource</w:t>
      </w:r>
    </w:p>
    <w:p w14:paraId="627A4F35" w14:textId="77777777" w:rsidR="00612D58" w:rsidRDefault="00DB3F0D">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Re-initialization periodicity </w:t>
      </w:r>
    </w:p>
    <w:p w14:paraId="093D9B65" w14:textId="77777777" w:rsidR="00612D58" w:rsidRDefault="00DB3F0D">
      <w:pPr>
        <w:pStyle w:val="bullet1"/>
        <w:spacing w:line="240" w:lineRule="auto"/>
        <w:ind w:left="720"/>
        <w:contextualSpacing w:val="0"/>
        <w:rPr>
          <w:rFonts w:cs="Times New Roman"/>
          <w:i/>
          <w:iCs w:val="0"/>
          <w:szCs w:val="22"/>
        </w:rPr>
      </w:pPr>
      <w:r>
        <w:rPr>
          <w:rFonts w:cs="Times New Roman"/>
          <w:i/>
          <w:szCs w:val="22"/>
        </w:rPr>
        <w:t>Applicable to at least periodic/semi-persistent SRS with usage antennaSwitching</w:t>
      </w:r>
    </w:p>
    <w:p w14:paraId="1B7F1DD4" w14:textId="77777777" w:rsidR="00612D58" w:rsidRDefault="00DB3F0D">
      <w:pPr>
        <w:pStyle w:val="bullet2"/>
        <w:ind w:left="1440"/>
        <w:rPr>
          <w:rFonts w:cs="Times New Roman"/>
          <w:i/>
          <w:iCs/>
          <w:szCs w:val="22"/>
        </w:rPr>
      </w:pPr>
      <w:r>
        <w:rPr>
          <w:rFonts w:cs="Times New Roman"/>
          <w:i/>
          <w:iCs/>
          <w:szCs w:val="22"/>
        </w:rPr>
        <w:t>FFS: Other types of SRS</w:t>
      </w:r>
    </w:p>
    <w:p w14:paraId="76A800F7" w14:textId="77777777" w:rsidR="00612D58" w:rsidRDefault="00DB3F0D">
      <w:pPr>
        <w:pStyle w:val="bullet1"/>
        <w:spacing w:line="240" w:lineRule="auto"/>
        <w:ind w:left="720"/>
        <w:contextualSpacing w:val="0"/>
        <w:rPr>
          <w:rFonts w:cs="Times New Roman"/>
          <w:i/>
          <w:iCs w:val="0"/>
          <w:color w:val="FF0000"/>
          <w:szCs w:val="22"/>
          <w:u w:val="single"/>
        </w:rPr>
      </w:pPr>
      <w:r>
        <w:rPr>
          <w:rFonts w:cs="Times New Roman"/>
          <w:i/>
          <w:color w:val="FF0000"/>
          <w:szCs w:val="22"/>
          <w:u w:val="single"/>
        </w:rPr>
        <w:t>FFS: Configuring a subset of comb offsets / cyclic shifts for comb offset hopping / cyclic shift hopping, respectively</w:t>
      </w:r>
    </w:p>
    <w:p w14:paraId="2639F15A" w14:textId="77777777" w:rsidR="00612D58" w:rsidRDefault="00DB3F0D">
      <w:pPr>
        <w:pStyle w:val="bullet1"/>
        <w:spacing w:line="240" w:lineRule="auto"/>
        <w:ind w:left="720"/>
        <w:contextualSpacing w:val="0"/>
        <w:rPr>
          <w:rFonts w:cs="Times New Roman"/>
          <w:i/>
          <w:iCs w:val="0"/>
          <w:szCs w:val="22"/>
        </w:rPr>
      </w:pPr>
      <w:r>
        <w:rPr>
          <w:rFonts w:cs="Times New Roman"/>
          <w:i/>
          <w:szCs w:val="22"/>
        </w:rPr>
        <w:lastRenderedPageBreak/>
        <w:t xml:space="preserve">FFS: Combined comb offset hopping and cyclic shift hopping, supporting both, </w:t>
      </w:r>
      <w:proofErr w:type="gramStart"/>
      <w:r>
        <w:rPr>
          <w:rFonts w:cs="Times New Roman"/>
          <w:i/>
          <w:szCs w:val="22"/>
        </w:rPr>
        <w:t>or</w:t>
      </w:r>
      <w:proofErr w:type="gramEnd"/>
      <w:r>
        <w:rPr>
          <w:rFonts w:cs="Times New Roman"/>
          <w:i/>
          <w:szCs w:val="22"/>
        </w:rPr>
        <w:t xml:space="preserve"> down selecting one</w:t>
      </w:r>
    </w:p>
    <w:p w14:paraId="17ECD9A6" w14:textId="77777777" w:rsidR="00612D58" w:rsidRDefault="00612D58">
      <w:pPr>
        <w:spacing w:line="276" w:lineRule="auto"/>
        <w:rPr>
          <w:rFonts w:cs="Times New Roman"/>
          <w:szCs w:val="22"/>
          <w:lang w:val="en-GB"/>
        </w:rPr>
      </w:pPr>
    </w:p>
    <w:p w14:paraId="74666182" w14:textId="77777777" w:rsidR="00612D58" w:rsidRDefault="00DB3F0D">
      <w:pPr>
        <w:spacing w:line="276" w:lineRule="auto"/>
        <w:rPr>
          <w:rFonts w:cs="Times New Roman"/>
          <w:szCs w:val="22"/>
          <w:lang w:val="en-GB"/>
        </w:rPr>
      </w:pPr>
      <w:r>
        <w:rPr>
          <w:rFonts w:cs="Times New Roman"/>
          <w:szCs w:val="22"/>
          <w:lang w:val="en-GB"/>
        </w:rPr>
        <w:t>Regarding the FFS point colored in red, the general positions are:</w:t>
      </w:r>
    </w:p>
    <w:p w14:paraId="16B7BEE0" w14:textId="77777777" w:rsidR="00612D58" w:rsidRDefault="00DB3F0D">
      <w:pPr>
        <w:pStyle w:val="bullet1"/>
        <w:rPr>
          <w:rFonts w:cs="Times New Roman"/>
          <w:szCs w:val="22"/>
        </w:rPr>
      </w:pPr>
      <w:r>
        <w:rPr>
          <w:rFonts w:cs="Times New Roman"/>
          <w:szCs w:val="22"/>
        </w:rPr>
        <w:t>Support configuring a subset of comb offsets / cyclic shifts for comb offset hopping / cyclic shift hopping, respectively</w:t>
      </w:r>
    </w:p>
    <w:p w14:paraId="22225A96" w14:textId="77777777" w:rsidR="00612D58" w:rsidRDefault="00DB3F0D">
      <w:pPr>
        <w:pStyle w:val="bullet1"/>
        <w:numPr>
          <w:ilvl w:val="1"/>
          <w:numId w:val="3"/>
        </w:numPr>
        <w:rPr>
          <w:rFonts w:cs="Times New Roman"/>
          <w:szCs w:val="22"/>
        </w:rPr>
      </w:pPr>
      <w:r>
        <w:rPr>
          <w:rFonts w:cs="Times New Roman"/>
          <w:szCs w:val="22"/>
        </w:rPr>
        <w:t xml:space="preserve">Supporting: CATT, </w:t>
      </w:r>
      <w:r>
        <w:rPr>
          <w:rFonts w:cs="Times New Roman"/>
          <w:color w:val="FF0000"/>
          <w:szCs w:val="22"/>
        </w:rPr>
        <w:t xml:space="preserve">CMCC, </w:t>
      </w:r>
      <w:r>
        <w:rPr>
          <w:rFonts w:cs="Times New Roman"/>
          <w:szCs w:val="22"/>
        </w:rPr>
        <w:t xml:space="preserve">Ericsson, Futurewei, </w:t>
      </w:r>
      <w:r>
        <w:rPr>
          <w:rFonts w:cs="Times New Roman"/>
          <w:color w:val="FF0000"/>
          <w:szCs w:val="22"/>
        </w:rPr>
        <w:t xml:space="preserve">Google, </w:t>
      </w:r>
      <w:r>
        <w:rPr>
          <w:rFonts w:cs="Times New Roman"/>
          <w:szCs w:val="22"/>
        </w:rPr>
        <w:t xml:space="preserve">Huawei, HiSilicon, Intel, Lenovo, </w:t>
      </w:r>
      <w:r>
        <w:rPr>
          <w:rFonts w:cs="Times New Roman"/>
          <w:color w:val="FF0000"/>
          <w:szCs w:val="22"/>
        </w:rPr>
        <w:t xml:space="preserve">New H3C, Nokia, Nokia Shanghai Bell, </w:t>
      </w:r>
      <w:r>
        <w:rPr>
          <w:rFonts w:eastAsia="MS Mincho" w:cs="Times New Roman"/>
          <w:szCs w:val="22"/>
          <w:lang w:eastAsia="ja-JP"/>
        </w:rPr>
        <w:t>Samsung</w:t>
      </w:r>
      <w:r>
        <w:rPr>
          <w:rFonts w:cs="Times New Roman"/>
          <w:szCs w:val="22"/>
        </w:rPr>
        <w:t>, xiaomi, ZTE (</w:t>
      </w:r>
      <w:r>
        <w:rPr>
          <w:rFonts w:cs="Times New Roman"/>
          <w:strike/>
          <w:color w:val="FF0000"/>
          <w:szCs w:val="22"/>
        </w:rPr>
        <w:t>10</w:t>
      </w:r>
      <w:r>
        <w:rPr>
          <w:rFonts w:cs="Times New Roman"/>
          <w:szCs w:val="22"/>
        </w:rPr>
        <w:t xml:space="preserve"> </w:t>
      </w:r>
      <w:r>
        <w:rPr>
          <w:rFonts w:cs="Times New Roman"/>
          <w:color w:val="FF0000"/>
          <w:szCs w:val="22"/>
        </w:rPr>
        <w:t xml:space="preserve">15 </w:t>
      </w:r>
      <w:r>
        <w:rPr>
          <w:rFonts w:cs="Times New Roman"/>
          <w:szCs w:val="22"/>
        </w:rPr>
        <w:t>proponents)</w:t>
      </w:r>
    </w:p>
    <w:p w14:paraId="1AFA03B6" w14:textId="77777777" w:rsidR="00612D58" w:rsidRDefault="00DB3F0D">
      <w:pPr>
        <w:pStyle w:val="bullet1"/>
        <w:numPr>
          <w:ilvl w:val="1"/>
          <w:numId w:val="3"/>
        </w:numPr>
        <w:rPr>
          <w:rFonts w:cs="Times New Roman"/>
          <w:szCs w:val="22"/>
        </w:rPr>
      </w:pPr>
      <w:r>
        <w:rPr>
          <w:rFonts w:cs="Times New Roman"/>
          <w:szCs w:val="22"/>
        </w:rPr>
        <w:t xml:space="preserve">Against: </w:t>
      </w:r>
      <w:r>
        <w:rPr>
          <w:rFonts w:cs="Times New Roman"/>
          <w:color w:val="FF0000"/>
          <w:szCs w:val="22"/>
        </w:rPr>
        <w:t xml:space="preserve">Apple, </w:t>
      </w:r>
      <w:r>
        <w:rPr>
          <w:rFonts w:cs="Times New Roman"/>
          <w:szCs w:val="22"/>
        </w:rPr>
        <w:t>Sharp</w:t>
      </w:r>
      <w:r>
        <w:rPr>
          <w:rFonts w:cs="Times New Roman"/>
          <w:color w:val="FF0000"/>
          <w:szCs w:val="22"/>
        </w:rPr>
        <w:t>, LG, Qualcomm, Spreadtrum (5 opponents)</w:t>
      </w:r>
      <w:r>
        <w:rPr>
          <w:rFonts w:cs="Times New Roman"/>
          <w:szCs w:val="22"/>
        </w:rPr>
        <w:t xml:space="preserve"> </w:t>
      </w:r>
    </w:p>
    <w:p w14:paraId="046D2115" w14:textId="77777777" w:rsidR="00612D58" w:rsidRDefault="00DB3F0D">
      <w:pPr>
        <w:spacing w:line="276" w:lineRule="auto"/>
        <w:rPr>
          <w:rFonts w:cs="Times New Roman"/>
          <w:szCs w:val="22"/>
          <w:lang w:val="en-GB"/>
        </w:rPr>
      </w:pPr>
      <w:r>
        <w:rPr>
          <w:rFonts w:cs="Times New Roman"/>
          <w:szCs w:val="22"/>
        </w:rPr>
        <w:t xml:space="preserve">The benefits of configuring a subset of resources for hopping include potential collision avoidance between different SRS resources when hopping is enabled. For example, if a Rel-18 SRS resource configured with cyclic shifts hopping is CDMed with another SRS resource not supporting hopping, the Rel-18 SRS resource can be configured with a subset of cyclic shifts excluding the other SRS resource’s cyclic shifts, so that these two resources would never collide. The other SRS resource may be a legacy SRS or aperiodic SRS / SRS with usages CB/NCB/AS not supporting the new hopping (if concluded). </w:t>
      </w:r>
      <w:r>
        <w:rPr>
          <w:rFonts w:cs="Times New Roman"/>
          <w:szCs w:val="22"/>
          <w:lang w:val="en-GB"/>
        </w:rPr>
        <w:t xml:space="preserve">Based on the views, we have the following proposal. </w:t>
      </w:r>
    </w:p>
    <w:p w14:paraId="699ACC70" w14:textId="77777777" w:rsidR="00612D58" w:rsidRDefault="00612D58">
      <w:pPr>
        <w:spacing w:line="276" w:lineRule="auto"/>
        <w:rPr>
          <w:rFonts w:cs="Times New Roman"/>
          <w:szCs w:val="22"/>
          <w:lang w:val="en-GB"/>
        </w:rPr>
      </w:pPr>
    </w:p>
    <w:p w14:paraId="72A1CC29" w14:textId="77777777" w:rsidR="00612D58" w:rsidRDefault="00DB3F0D">
      <w:pPr>
        <w:spacing w:line="276" w:lineRule="auto"/>
        <w:rPr>
          <w:rFonts w:cs="Times New Roman"/>
          <w:b/>
          <w:bCs/>
          <w:szCs w:val="22"/>
        </w:rPr>
      </w:pPr>
      <w:r>
        <w:rPr>
          <w:rFonts w:cs="Times New Roman"/>
          <w:b/>
          <w:bCs/>
          <w:szCs w:val="22"/>
          <w:lang w:val="en-GB"/>
        </w:rPr>
        <w:t xml:space="preserve">Proposal 2.2: </w:t>
      </w:r>
      <w:r>
        <w:rPr>
          <w:rFonts w:cs="Times New Roman"/>
          <w:b/>
          <w:bCs/>
          <w:szCs w:val="22"/>
        </w:rPr>
        <w:t>Support configuring a subset of comb offsets when comb offset hopping is configured, and configuring a subset of cyclic shifts when cyclic shift hopping is configured.</w:t>
      </w:r>
    </w:p>
    <w:p w14:paraId="44223B2D" w14:textId="77777777" w:rsidR="00612D58" w:rsidRDefault="00612D58">
      <w:pPr>
        <w:pStyle w:val="bullet1"/>
        <w:numPr>
          <w:ilvl w:val="0"/>
          <w:numId w:val="0"/>
        </w:numPr>
        <w:ind w:left="502"/>
        <w:rPr>
          <w:rFonts w:cs="Times New Roman"/>
          <w:szCs w:val="22"/>
        </w:rPr>
      </w:pPr>
    </w:p>
    <w:p w14:paraId="704517F8"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12D58" w14:paraId="047FCCB4" w14:textId="77777777">
        <w:trPr>
          <w:trHeight w:val="273"/>
        </w:trPr>
        <w:tc>
          <w:tcPr>
            <w:tcW w:w="1728" w:type="dxa"/>
            <w:shd w:val="clear" w:color="auto" w:fill="00B0F0"/>
          </w:tcPr>
          <w:p w14:paraId="25B57124"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CC24938"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72803496" w14:textId="77777777">
        <w:tc>
          <w:tcPr>
            <w:tcW w:w="1728" w:type="dxa"/>
          </w:tcPr>
          <w:p w14:paraId="35DCC353"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713E07E3" w14:textId="77777777" w:rsidR="00612D58" w:rsidRDefault="00DB3F0D">
            <w:pPr>
              <w:spacing w:after="0"/>
              <w:rPr>
                <w:rFonts w:eastAsia="Microsoft YaHei" w:cs="Times New Roman"/>
                <w:szCs w:val="22"/>
              </w:rPr>
            </w:pPr>
            <w:r>
              <w:rPr>
                <w:rFonts w:eastAsia="Microsoft YaHei" w:cs="Times New Roman"/>
                <w:szCs w:val="22"/>
              </w:rPr>
              <w:t xml:space="preserve">Do not support. This reduces the gain of hopping (less interference randomization). </w:t>
            </w:r>
          </w:p>
          <w:p w14:paraId="73C18D44" w14:textId="77777777" w:rsidR="00612D58" w:rsidRDefault="00612D58">
            <w:pPr>
              <w:spacing w:after="0"/>
              <w:rPr>
                <w:rFonts w:eastAsia="Microsoft YaHei" w:cs="Times New Roman"/>
                <w:szCs w:val="22"/>
              </w:rPr>
            </w:pPr>
          </w:p>
          <w:p w14:paraId="63556901" w14:textId="77777777" w:rsidR="00612D58" w:rsidRDefault="00DB3F0D">
            <w:pPr>
              <w:spacing w:after="0"/>
              <w:rPr>
                <w:rFonts w:eastAsia="Microsoft YaHei" w:cs="Times New Roman"/>
                <w:szCs w:val="22"/>
              </w:rPr>
            </w:pPr>
            <w:r>
              <w:rPr>
                <w:rFonts w:eastAsia="Microsoft YaHei" w:cs="Times New Roman"/>
                <w:szCs w:val="22"/>
              </w:rPr>
              <w:t xml:space="preserve">We think network should instead use other dimensions for legacy UEs. If comb offset hopping is used, legacy Ues can be multiplexed in CS domain. If CS hopping is used, legacy Ues can be multiplexed in comb offset domain. In addition, </w:t>
            </w:r>
            <w:proofErr w:type="gramStart"/>
            <w:r>
              <w:rPr>
                <w:rFonts w:eastAsia="Microsoft YaHei" w:cs="Times New Roman"/>
                <w:szCs w:val="22"/>
              </w:rPr>
              <w:t>network</w:t>
            </w:r>
            <w:proofErr w:type="gramEnd"/>
            <w:r>
              <w:rPr>
                <w:rFonts w:eastAsia="Microsoft YaHei" w:cs="Times New Roman"/>
                <w:szCs w:val="22"/>
              </w:rPr>
              <w:t xml:space="preserve"> can always use different symbols.</w:t>
            </w:r>
          </w:p>
          <w:p w14:paraId="5EAA3C94" w14:textId="77777777" w:rsidR="00612D58" w:rsidRDefault="00612D58">
            <w:pPr>
              <w:spacing w:after="0"/>
              <w:rPr>
                <w:rFonts w:eastAsia="Microsoft YaHei" w:cs="Times New Roman"/>
                <w:szCs w:val="22"/>
              </w:rPr>
            </w:pPr>
          </w:p>
          <w:p w14:paraId="43E2E536" w14:textId="77777777" w:rsidR="00612D58" w:rsidRDefault="00DB3F0D">
            <w:pPr>
              <w:spacing w:after="0"/>
              <w:rPr>
                <w:rFonts w:eastAsia="Microsoft YaHei" w:cs="Times New Roman"/>
                <w:szCs w:val="22"/>
              </w:rPr>
            </w:pPr>
            <w:r>
              <w:rPr>
                <w:rFonts w:eastAsia="Microsoft YaHei" w:cs="Times New Roman"/>
                <w:szCs w:val="22"/>
              </w:rPr>
              <w:t>Furthermore, this proposal makes the design / hopping formula very complicated especially for multi-port SRS.</w:t>
            </w:r>
          </w:p>
        </w:tc>
      </w:tr>
      <w:tr w:rsidR="00612D58" w14:paraId="2E2C20F5" w14:textId="77777777">
        <w:tc>
          <w:tcPr>
            <w:tcW w:w="1728" w:type="dxa"/>
          </w:tcPr>
          <w:p w14:paraId="3B6E54E1"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12BB1548" w14:textId="77777777" w:rsidR="00612D58" w:rsidRDefault="00DB3F0D">
            <w:pPr>
              <w:pStyle w:val="bullet1"/>
              <w:numPr>
                <w:ilvl w:val="0"/>
                <w:numId w:val="0"/>
              </w:numPr>
              <w:rPr>
                <w:rFonts w:cs="Times New Roman"/>
                <w:szCs w:val="22"/>
              </w:rPr>
            </w:pPr>
            <w:r>
              <w:rPr>
                <w:rFonts w:cs="Times New Roman"/>
                <w:szCs w:val="22"/>
              </w:rPr>
              <w:t xml:space="preserve">Support. This is beneficial </w:t>
            </w:r>
            <w:proofErr w:type="gramStart"/>
            <w:r>
              <w:rPr>
                <w:rFonts w:cs="Times New Roman"/>
                <w:szCs w:val="22"/>
              </w:rPr>
              <w:t>with regard to</w:t>
            </w:r>
            <w:proofErr w:type="gramEnd"/>
            <w:r>
              <w:rPr>
                <w:rFonts w:cs="Times New Roman"/>
                <w:szCs w:val="22"/>
              </w:rPr>
              <w:t xml:space="preserve"> multiplexing with legacy UE.</w:t>
            </w:r>
          </w:p>
        </w:tc>
      </w:tr>
      <w:tr w:rsidR="00612D58" w14:paraId="72BC1B0C" w14:textId="77777777">
        <w:tc>
          <w:tcPr>
            <w:tcW w:w="1728" w:type="dxa"/>
          </w:tcPr>
          <w:p w14:paraId="6DF91A83"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87B06AF"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 xml:space="preserve">Support. </w:t>
            </w:r>
            <w:r>
              <w:rPr>
                <w:rFonts w:eastAsia="Malgun Gothic" w:cs="Times New Roman"/>
                <w:szCs w:val="22"/>
                <w:lang w:eastAsia="ko-KR"/>
              </w:rPr>
              <w:t>This could guarantee the performance of legacy UE, and efficient resource allocation.</w:t>
            </w:r>
          </w:p>
        </w:tc>
      </w:tr>
      <w:tr w:rsidR="00612D58" w14:paraId="70B8AA98" w14:textId="77777777">
        <w:tc>
          <w:tcPr>
            <w:tcW w:w="1728" w:type="dxa"/>
          </w:tcPr>
          <w:p w14:paraId="35669365"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PPO</w:t>
            </w:r>
          </w:p>
        </w:tc>
        <w:tc>
          <w:tcPr>
            <w:tcW w:w="7622" w:type="dxa"/>
          </w:tcPr>
          <w:p w14:paraId="3B31633B"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 xml:space="preserve">e think this feature is beneficial only when finer cyclic shift granularity is introduced. </w:t>
            </w:r>
          </w:p>
        </w:tc>
      </w:tr>
      <w:tr w:rsidR="00612D58" w14:paraId="2F6ED9E0" w14:textId="77777777">
        <w:tc>
          <w:tcPr>
            <w:tcW w:w="1728" w:type="dxa"/>
          </w:tcPr>
          <w:p w14:paraId="77757317" w14:textId="77777777" w:rsidR="00612D58" w:rsidRDefault="00DB3F0D">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6FCD2C85" w14:textId="77777777" w:rsidR="00612D58" w:rsidRDefault="00DB3F0D">
            <w:pPr>
              <w:pStyle w:val="bullet1"/>
              <w:numPr>
                <w:ilvl w:val="0"/>
                <w:numId w:val="0"/>
              </w:numPr>
              <w:rPr>
                <w:rFonts w:cs="Times New Roman"/>
                <w:szCs w:val="22"/>
              </w:rPr>
            </w:pPr>
            <w:r>
              <w:rPr>
                <w:rFonts w:cs="Times New Roman" w:hint="eastAsia"/>
                <w:szCs w:val="22"/>
              </w:rPr>
              <w:t>S</w:t>
            </w:r>
            <w:r>
              <w:rPr>
                <w:rFonts w:cs="Times New Roman"/>
                <w:szCs w:val="22"/>
              </w:rPr>
              <w:t>upport. Configuring a CS/ comb offset subset for CS/ com offset hopping can provide higher scheduling flexibility in supporting backward compatibility of legacy Ues.</w:t>
            </w:r>
          </w:p>
          <w:p w14:paraId="2D31CB33" w14:textId="77777777" w:rsidR="00612D58" w:rsidRDefault="00DB3F0D">
            <w:pPr>
              <w:pStyle w:val="bullet1"/>
              <w:numPr>
                <w:ilvl w:val="0"/>
                <w:numId w:val="0"/>
              </w:numPr>
              <w:rPr>
                <w:rFonts w:cs="Times New Roman"/>
                <w:szCs w:val="22"/>
              </w:rPr>
            </w:pPr>
            <w:r>
              <w:rPr>
                <w:rFonts w:cs="Times New Roman"/>
                <w:szCs w:val="22"/>
              </w:rPr>
              <w:t>We agree that legacy Ues can be multiplexed in CS/ comb offset/ time domains. However, this means legacy and Rel-18 SRS ports cannot overlap in CS/ comb offset/ time domains, which would limit the scheduling flexibility at gNB side.</w:t>
            </w:r>
          </w:p>
          <w:p w14:paraId="6A4D381E" w14:textId="77777777" w:rsidR="00612D58" w:rsidRDefault="00DB3F0D">
            <w:pPr>
              <w:pStyle w:val="bullet1"/>
              <w:numPr>
                <w:ilvl w:val="0"/>
                <w:numId w:val="0"/>
              </w:numPr>
              <w:rPr>
                <w:rFonts w:eastAsiaTheme="minorEastAsia" w:cs="Times New Roman"/>
                <w:szCs w:val="22"/>
              </w:rPr>
            </w:pPr>
            <w:r>
              <w:rPr>
                <w:rFonts w:cs="Times New Roman"/>
                <w:szCs w:val="22"/>
              </w:rPr>
              <w:t>To address the issue of degradation of interference randomization, we propose to combine CS hopping and comb offset hopping, then the hopping can be limited within a 2-D resource subset.</w:t>
            </w:r>
            <w:r>
              <w:rPr>
                <w:rFonts w:cs="Times New Roman" w:hint="eastAsia"/>
                <w:szCs w:val="22"/>
                <w:lang w:val="en-US"/>
              </w:rPr>
              <w:t xml:space="preserve"> </w:t>
            </w:r>
            <w:r>
              <w:rPr>
                <w:rFonts w:cs="Times New Roman" w:hint="eastAsia"/>
                <w:szCs w:val="22"/>
              </w:rPr>
              <w:t>R</w:t>
            </w:r>
            <w:r>
              <w:rPr>
                <w:rFonts w:cs="Times New Roman"/>
                <w:szCs w:val="22"/>
              </w:rPr>
              <w:t xml:space="preserve">egarding Proposal 2.2, can we add an FFS: </w:t>
            </w:r>
            <w:r>
              <w:rPr>
                <w:rFonts w:cs="Times New Roman"/>
                <w:szCs w:val="22"/>
              </w:rPr>
              <w:lastRenderedPageBreak/>
              <w:t>“configuring a 2-D (CS/ comb offset) resource subset for combined CS hopping and comb offset hopping (if supported)</w:t>
            </w:r>
            <w:proofErr w:type="gramStart"/>
            <w:r>
              <w:rPr>
                <w:rFonts w:cs="Times New Roman"/>
                <w:szCs w:val="22"/>
              </w:rPr>
              <w:t>” ?</w:t>
            </w:r>
            <w:proofErr w:type="gramEnd"/>
          </w:p>
        </w:tc>
      </w:tr>
      <w:tr w:rsidR="00612D58" w14:paraId="57D9569C" w14:textId="77777777">
        <w:tc>
          <w:tcPr>
            <w:tcW w:w="1728" w:type="dxa"/>
          </w:tcPr>
          <w:p w14:paraId="4AA92D55" w14:textId="77777777" w:rsidR="00612D58" w:rsidRDefault="00DB3F0D">
            <w:pPr>
              <w:spacing w:before="120" w:afterLines="50"/>
              <w:rPr>
                <w:rFonts w:eastAsiaTheme="minorEastAsia" w:cs="Times New Roman"/>
                <w:szCs w:val="22"/>
              </w:rPr>
            </w:pPr>
            <w:r>
              <w:rPr>
                <w:rFonts w:eastAsiaTheme="minorEastAsia" w:cs="Times New Roman" w:hint="eastAsia"/>
                <w:szCs w:val="22"/>
              </w:rPr>
              <w:lastRenderedPageBreak/>
              <w:t>H</w:t>
            </w:r>
            <w:r>
              <w:rPr>
                <w:rFonts w:eastAsiaTheme="minorEastAsia" w:cs="Times New Roman"/>
                <w:szCs w:val="22"/>
              </w:rPr>
              <w:t>uawei, HiSilicon</w:t>
            </w:r>
          </w:p>
        </w:tc>
        <w:tc>
          <w:tcPr>
            <w:tcW w:w="7622" w:type="dxa"/>
          </w:tcPr>
          <w:p w14:paraId="573CF03E" w14:textId="77777777" w:rsidR="00612D58" w:rsidRDefault="00DB3F0D">
            <w:pPr>
              <w:spacing w:before="120" w:afterLines="50"/>
              <w:rPr>
                <w:rFonts w:eastAsiaTheme="minorEastAsia" w:cs="Times New Roman"/>
                <w:szCs w:val="22"/>
              </w:rPr>
            </w:pPr>
            <w:r>
              <w:rPr>
                <w:rFonts w:eastAsiaTheme="minorEastAsia" w:cs="Times New Roman"/>
                <w:szCs w:val="22"/>
              </w:rPr>
              <w:t>Support, given the realistic resource allocation challenge faced by the gNB when there exists legacy UE and controllable spec. impact.</w:t>
            </w:r>
          </w:p>
        </w:tc>
      </w:tr>
      <w:tr w:rsidR="00612D58" w14:paraId="1EECEF80" w14:textId="77777777">
        <w:tc>
          <w:tcPr>
            <w:tcW w:w="1728" w:type="dxa"/>
          </w:tcPr>
          <w:p w14:paraId="47DC8194" w14:textId="77777777" w:rsidR="00612D58" w:rsidRDefault="00DB3F0D">
            <w:pPr>
              <w:spacing w:before="120" w:afterLines="50"/>
              <w:rPr>
                <w:rFonts w:eastAsiaTheme="minorEastAsia" w:cs="Times New Roman"/>
                <w:szCs w:val="22"/>
              </w:rPr>
            </w:pPr>
            <w:r>
              <w:rPr>
                <w:rFonts w:eastAsia="Microsoft YaHei" w:cs="Times New Roman"/>
                <w:szCs w:val="22"/>
              </w:rPr>
              <w:t>Lenovo</w:t>
            </w:r>
          </w:p>
        </w:tc>
        <w:tc>
          <w:tcPr>
            <w:tcW w:w="7622" w:type="dxa"/>
          </w:tcPr>
          <w:p w14:paraId="7163DB9C" w14:textId="77777777" w:rsidR="00612D58" w:rsidRDefault="00DB3F0D">
            <w:pPr>
              <w:spacing w:before="120" w:afterLines="50"/>
              <w:rPr>
                <w:rFonts w:eastAsiaTheme="minorEastAsia" w:cs="Times New Roman"/>
                <w:szCs w:val="22"/>
              </w:rPr>
            </w:pPr>
            <w:r>
              <w:rPr>
                <w:rFonts w:eastAsia="Microsoft YaHei" w:cs="Times New Roman"/>
              </w:rPr>
              <w:t>Support on account of benefit for interference coordination and multiplexing SRS between legacy Ues and CJT UE. For coexistence, SRS of legacy Ues and SRS of Rel.18 Ues may hop in different subsets of comb offsets or CS and the siganlling for the indication of subset is needed.</w:t>
            </w:r>
          </w:p>
        </w:tc>
      </w:tr>
      <w:tr w:rsidR="00612D58" w14:paraId="0DE42DC0" w14:textId="77777777">
        <w:tc>
          <w:tcPr>
            <w:tcW w:w="1728" w:type="dxa"/>
          </w:tcPr>
          <w:p w14:paraId="02ACD6D9" w14:textId="77777777" w:rsidR="00612D58" w:rsidRDefault="00DB3F0D">
            <w:pPr>
              <w:spacing w:before="120" w:afterLines="50"/>
              <w:rPr>
                <w:rFonts w:eastAsia="Microsoft YaHei" w:cs="Times New Roman"/>
                <w:szCs w:val="22"/>
              </w:rPr>
            </w:pPr>
            <w:r>
              <w:rPr>
                <w:rFonts w:eastAsiaTheme="minorEastAsia" w:cs="Times New Roman" w:hint="eastAsia"/>
                <w:szCs w:val="22"/>
              </w:rPr>
              <w:t>New</w:t>
            </w:r>
            <w:r>
              <w:rPr>
                <w:rFonts w:eastAsiaTheme="minorEastAsia" w:cs="Times New Roman"/>
                <w:szCs w:val="22"/>
              </w:rPr>
              <w:t xml:space="preserve"> </w:t>
            </w:r>
            <w:r>
              <w:rPr>
                <w:rFonts w:eastAsiaTheme="minorEastAsia" w:cs="Times New Roman" w:hint="eastAsia"/>
                <w:szCs w:val="22"/>
              </w:rPr>
              <w:t>H</w:t>
            </w:r>
            <w:r>
              <w:rPr>
                <w:rFonts w:eastAsiaTheme="minorEastAsia" w:cs="Times New Roman"/>
                <w:szCs w:val="22"/>
              </w:rPr>
              <w:t>3</w:t>
            </w:r>
            <w:r>
              <w:rPr>
                <w:rFonts w:eastAsiaTheme="minorEastAsia" w:cs="Times New Roman" w:hint="eastAsia"/>
                <w:szCs w:val="22"/>
              </w:rPr>
              <w:t>C</w:t>
            </w:r>
          </w:p>
        </w:tc>
        <w:tc>
          <w:tcPr>
            <w:tcW w:w="7622" w:type="dxa"/>
          </w:tcPr>
          <w:p w14:paraId="3BBAF20A" w14:textId="77777777" w:rsidR="00612D58" w:rsidRDefault="00DB3F0D">
            <w:pPr>
              <w:spacing w:before="120" w:afterLines="50"/>
              <w:rPr>
                <w:rFonts w:eastAsia="Microsoft YaHei" w:cs="Times New Roman"/>
              </w:rPr>
            </w:pPr>
            <w:r>
              <w:rPr>
                <w:rFonts w:eastAsiaTheme="minorEastAsia" w:cs="Times New Roman"/>
                <w:szCs w:val="22"/>
              </w:rPr>
              <w:t>Support</w:t>
            </w:r>
          </w:p>
        </w:tc>
      </w:tr>
      <w:tr w:rsidR="00612D58" w14:paraId="3B123698" w14:textId="77777777">
        <w:tc>
          <w:tcPr>
            <w:tcW w:w="1728" w:type="dxa"/>
          </w:tcPr>
          <w:p w14:paraId="05BBC724" w14:textId="77777777" w:rsidR="00612D58" w:rsidRDefault="00DB3F0D">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0FD35FE3" w14:textId="77777777" w:rsidR="00612D58" w:rsidRDefault="00DB3F0D">
            <w:pPr>
              <w:spacing w:before="120" w:afterLines="50"/>
              <w:rPr>
                <w:rFonts w:eastAsiaTheme="minorEastAsia" w:cs="Times New Roman"/>
                <w:szCs w:val="22"/>
              </w:rPr>
            </w:pPr>
            <w:r>
              <w:rPr>
                <w:rFonts w:eastAsiaTheme="minorEastAsia" w:cs="Times New Roman"/>
                <w:szCs w:val="22"/>
              </w:rPr>
              <w:t>Support. It is beneficial to multiplexing with legacy Ues.</w:t>
            </w:r>
          </w:p>
        </w:tc>
      </w:tr>
      <w:tr w:rsidR="00612D58" w14:paraId="5CED7E8C" w14:textId="77777777">
        <w:tc>
          <w:tcPr>
            <w:tcW w:w="1728" w:type="dxa"/>
          </w:tcPr>
          <w:p w14:paraId="44C548B9"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5F83C370"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 xml:space="preserve">Do not support. </w:t>
            </w:r>
            <w:r>
              <w:rPr>
                <w:rFonts w:eastAsia="Malgun Gothic" w:cs="Times New Roman"/>
                <w:szCs w:val="22"/>
                <w:lang w:eastAsia="ko-KR"/>
              </w:rPr>
              <w:t>This limits the number of configurable offsets, so it brings decreased degree of freedom for interference randomization. In addition, collision avoidance can be achieved not only through configuring a subset of comb offset/cyclic shift but also through FDM-based scheduling between legacy and Rel-18 UE.</w:t>
            </w:r>
          </w:p>
        </w:tc>
      </w:tr>
      <w:tr w:rsidR="00612D58" w14:paraId="090010D3" w14:textId="77777777">
        <w:tc>
          <w:tcPr>
            <w:tcW w:w="1728" w:type="dxa"/>
          </w:tcPr>
          <w:p w14:paraId="1E1C990D"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4A28598B"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 xml:space="preserve">Support the proposal. The SRS resource allocation algorithm can be simplified </w:t>
            </w:r>
            <w:r>
              <w:rPr>
                <w:rFonts w:cs="Times New Roman"/>
                <w:szCs w:val="22"/>
              </w:rPr>
              <w:t xml:space="preserve">at gNB </w:t>
            </w:r>
            <w:r>
              <w:rPr>
                <w:rFonts w:eastAsiaTheme="minorEastAsia" w:cs="Times New Roman" w:hint="eastAsia"/>
                <w:szCs w:val="22"/>
              </w:rPr>
              <w:t>by configuring a subset for the hopping.</w:t>
            </w:r>
          </w:p>
        </w:tc>
      </w:tr>
      <w:tr w:rsidR="00612D58" w14:paraId="4FFD939E" w14:textId="77777777">
        <w:tc>
          <w:tcPr>
            <w:tcW w:w="1728" w:type="dxa"/>
          </w:tcPr>
          <w:p w14:paraId="629234A2" w14:textId="77777777" w:rsidR="00612D58" w:rsidRDefault="00DB3F0D">
            <w:pPr>
              <w:spacing w:before="120" w:afterLines="50"/>
              <w:rPr>
                <w:rFonts w:eastAsiaTheme="minorEastAsia" w:cs="Times New Roman"/>
                <w:szCs w:val="22"/>
              </w:rPr>
            </w:pPr>
            <w:r>
              <w:rPr>
                <w:rFonts w:eastAsiaTheme="minorEastAsia" w:cs="Times New Roman"/>
                <w:szCs w:val="22"/>
              </w:rPr>
              <w:t>Vivo</w:t>
            </w:r>
          </w:p>
        </w:tc>
        <w:tc>
          <w:tcPr>
            <w:tcW w:w="7622" w:type="dxa"/>
          </w:tcPr>
          <w:p w14:paraId="1DFA1DB8" w14:textId="77777777" w:rsidR="00612D58" w:rsidRDefault="00DB3F0D">
            <w:pPr>
              <w:spacing w:before="120" w:afterLines="50"/>
              <w:rPr>
                <w:rFonts w:eastAsiaTheme="minorEastAsia" w:cs="Times New Roman"/>
                <w:szCs w:val="22"/>
              </w:rPr>
            </w:pPr>
            <w:r>
              <w:rPr>
                <w:rFonts w:eastAsiaTheme="minorEastAsia" w:cs="Times New Roman"/>
                <w:szCs w:val="22"/>
              </w:rPr>
              <w:t xml:space="preserve">We understand the motivation to introduce the subset, but there are several points we would like to be further clarified. </w:t>
            </w:r>
          </w:p>
          <w:p w14:paraId="1F52E0C8" w14:textId="77777777" w:rsidR="00612D58" w:rsidRDefault="00DB3F0D">
            <w:pPr>
              <w:pStyle w:val="ListParagraph"/>
              <w:numPr>
                <w:ilvl w:val="0"/>
                <w:numId w:val="11"/>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szCs w:val="22"/>
              </w:rPr>
              <w:t>There are many dimensions to multiplex R18 SRS and legacy SRS, such as TDM/CDM/FDM, even partial sounding. What is the difficulty to multiplex R18 SRS and legacy SRS based on these legacy methods without the subset?</w:t>
            </w:r>
          </w:p>
          <w:p w14:paraId="49861054" w14:textId="77777777" w:rsidR="00612D58" w:rsidRDefault="00DB3F0D">
            <w:pPr>
              <w:pStyle w:val="ListParagraph"/>
              <w:numPr>
                <w:ilvl w:val="0"/>
                <w:numId w:val="11"/>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hint="eastAsia"/>
                <w:szCs w:val="22"/>
              </w:rPr>
              <w:t>F</w:t>
            </w:r>
            <w:r>
              <w:rPr>
                <w:rFonts w:ascii="Times New Roman" w:eastAsiaTheme="minorEastAsia" w:hAnsi="Times New Roman" w:cs="Times New Roman"/>
                <w:szCs w:val="22"/>
              </w:rPr>
              <w:t>or inter-cell scenarios, when the target cell doesn’t know the SRS assignment in neighbor cells, it seems not feasible to configure an optimal subset to avoid interference from the legacy SRS in neighbor cells.</w:t>
            </w:r>
          </w:p>
          <w:p w14:paraId="372D3EC8" w14:textId="77777777" w:rsidR="00612D58" w:rsidRDefault="00DB3F0D">
            <w:pPr>
              <w:pStyle w:val="ListParagraph"/>
              <w:numPr>
                <w:ilvl w:val="0"/>
                <w:numId w:val="11"/>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szCs w:val="22"/>
              </w:rPr>
              <w:t>The CS and comb offset assignment of legacy SRS is not consecutive, which would increase the complexity of designing elements of the subset and the formula for CS/comb offset hopping. It is better to clarify the principle of how to design the subset firstly.</w:t>
            </w:r>
          </w:p>
          <w:p w14:paraId="5DCE5772" w14:textId="77777777" w:rsidR="00612D58" w:rsidRDefault="00DB3F0D">
            <w:pPr>
              <w:pStyle w:val="ListParagraph"/>
              <w:numPr>
                <w:ilvl w:val="0"/>
                <w:numId w:val="11"/>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szCs w:val="22"/>
              </w:rPr>
              <w:t>If the subset is introduced, the performance gain of CS/comb offset hopping would be degraded. How much gain can be provided is not clear at this stage.</w:t>
            </w:r>
          </w:p>
        </w:tc>
      </w:tr>
      <w:tr w:rsidR="00612D58" w14:paraId="15F9E038" w14:textId="77777777">
        <w:tc>
          <w:tcPr>
            <w:tcW w:w="1728" w:type="dxa"/>
          </w:tcPr>
          <w:p w14:paraId="4E15011E" w14:textId="77777777" w:rsidR="00612D58" w:rsidRDefault="00DB3F0D">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16D8CB3F"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and agree the FL’s observation. </w:t>
            </w:r>
          </w:p>
        </w:tc>
      </w:tr>
      <w:tr w:rsidR="00612D58" w14:paraId="34D12BE7" w14:textId="77777777">
        <w:tc>
          <w:tcPr>
            <w:tcW w:w="1728" w:type="dxa"/>
          </w:tcPr>
          <w:p w14:paraId="2E1B7DE4"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6FB95A7C" w14:textId="77777777" w:rsidR="00612D58" w:rsidRDefault="00DB3F0D">
            <w:pPr>
              <w:spacing w:before="120" w:afterLines="50"/>
              <w:rPr>
                <w:rFonts w:eastAsiaTheme="minorEastAsia" w:cs="Times New Roman"/>
                <w:szCs w:val="22"/>
              </w:rPr>
            </w:pPr>
            <w:r>
              <w:rPr>
                <w:rFonts w:eastAsiaTheme="minorEastAsia" w:cs="Times New Roman"/>
                <w:szCs w:val="22"/>
              </w:rPr>
              <w:t>Support.</w:t>
            </w:r>
          </w:p>
        </w:tc>
      </w:tr>
      <w:tr w:rsidR="00612D58" w14:paraId="406C199F" w14:textId="77777777">
        <w:tc>
          <w:tcPr>
            <w:tcW w:w="1728" w:type="dxa"/>
          </w:tcPr>
          <w:p w14:paraId="578E0346" w14:textId="77777777" w:rsidR="00612D58" w:rsidRDefault="00DB3F0D">
            <w:pPr>
              <w:spacing w:before="120" w:afterLines="50"/>
              <w:rPr>
                <w:rFonts w:eastAsiaTheme="minorEastAsia" w:cs="Times New Roman"/>
                <w:szCs w:val="22"/>
              </w:rPr>
            </w:pPr>
            <w:r>
              <w:rPr>
                <w:rFonts w:eastAsiaTheme="minorEastAsia" w:cs="Times New Roman"/>
                <w:szCs w:val="22"/>
              </w:rPr>
              <w:t>Apple</w:t>
            </w:r>
          </w:p>
        </w:tc>
        <w:tc>
          <w:tcPr>
            <w:tcW w:w="7622" w:type="dxa"/>
          </w:tcPr>
          <w:p w14:paraId="7E2083C5" w14:textId="77777777" w:rsidR="00612D58" w:rsidRDefault="00DB3F0D">
            <w:pPr>
              <w:spacing w:before="120" w:afterLines="50"/>
              <w:rPr>
                <w:rFonts w:eastAsiaTheme="minorEastAsia" w:cs="Times New Roman"/>
                <w:szCs w:val="22"/>
              </w:rPr>
            </w:pPr>
            <w:r>
              <w:rPr>
                <w:rFonts w:eastAsiaTheme="minorEastAsia" w:cs="Times New Roman"/>
                <w:szCs w:val="22"/>
              </w:rPr>
              <w:t xml:space="preserve">This is not </w:t>
            </w:r>
            <w:proofErr w:type="gramStart"/>
            <w:r>
              <w:rPr>
                <w:rFonts w:eastAsiaTheme="minorEastAsia" w:cs="Times New Roman"/>
                <w:szCs w:val="22"/>
              </w:rPr>
              <w:t>high</w:t>
            </w:r>
            <w:proofErr w:type="gramEnd"/>
            <w:r>
              <w:rPr>
                <w:rFonts w:eastAsiaTheme="minorEastAsia" w:cs="Times New Roman"/>
                <w:szCs w:val="22"/>
              </w:rPr>
              <w:t xml:space="preserve"> priority. Since the hopping sequence ID can be configured by the NW already with full flexibility, we do not support this proposal </w:t>
            </w:r>
          </w:p>
        </w:tc>
      </w:tr>
      <w:tr w:rsidR="00612D58" w14:paraId="64E3F4D2" w14:textId="77777777">
        <w:tc>
          <w:tcPr>
            <w:tcW w:w="1728" w:type="dxa"/>
          </w:tcPr>
          <w:p w14:paraId="0E1FC8C0" w14:textId="77777777" w:rsidR="00612D58" w:rsidRDefault="00DB3F0D">
            <w:pPr>
              <w:spacing w:before="120" w:afterLines="50"/>
              <w:rPr>
                <w:rFonts w:eastAsiaTheme="minorEastAsia" w:cs="Times New Roman"/>
                <w:szCs w:val="22"/>
              </w:rPr>
            </w:pPr>
            <w:r>
              <w:rPr>
                <w:rFonts w:eastAsiaTheme="minorEastAsia" w:cs="Times New Roman"/>
                <w:szCs w:val="22"/>
              </w:rPr>
              <w:t>Ericsson</w:t>
            </w:r>
          </w:p>
        </w:tc>
        <w:tc>
          <w:tcPr>
            <w:tcW w:w="7622" w:type="dxa"/>
          </w:tcPr>
          <w:p w14:paraId="74651502" w14:textId="77777777" w:rsidR="00612D58" w:rsidRDefault="00DB3F0D">
            <w:pPr>
              <w:spacing w:before="120" w:afterLines="50"/>
              <w:rPr>
                <w:rFonts w:eastAsiaTheme="minorEastAsia" w:cs="Times New Roman"/>
                <w:szCs w:val="22"/>
              </w:rPr>
            </w:pPr>
            <w:r>
              <w:rPr>
                <w:rFonts w:eastAsiaTheme="minorEastAsia" w:cs="Times New Roman"/>
                <w:szCs w:val="22"/>
              </w:rPr>
              <w:t xml:space="preserve">Support the FL proposal. </w:t>
            </w:r>
            <w:proofErr w:type="gramStart"/>
            <w:r>
              <w:rPr>
                <w:rFonts w:eastAsiaTheme="minorEastAsia" w:cs="Times New Roman"/>
                <w:szCs w:val="22"/>
              </w:rPr>
              <w:t>In particular for</w:t>
            </w:r>
            <w:proofErr w:type="gramEnd"/>
            <w:r>
              <w:rPr>
                <w:rFonts w:eastAsiaTheme="minorEastAsia" w:cs="Times New Roman"/>
                <w:szCs w:val="22"/>
              </w:rPr>
              <w:t xml:space="preserve"> CS hopping, restricting the hopping to a limited set of CSs is needed for co-scheduling legacy UEs on the same comb offset. For comb-offset hopping, we may want to clarify that the restriction is only for transmission comb K_TC &gt; 2 (otherwise there is no comb-offset hopping for k_TC = 2).</w:t>
            </w:r>
          </w:p>
        </w:tc>
      </w:tr>
      <w:tr w:rsidR="00612D58" w14:paraId="41600DCB" w14:textId="77777777">
        <w:tc>
          <w:tcPr>
            <w:tcW w:w="1728" w:type="dxa"/>
          </w:tcPr>
          <w:p w14:paraId="18340950"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1F56008E" w14:textId="77777777" w:rsidR="00612D58" w:rsidRDefault="00DB3F0D">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 xml:space="preserve">o not support. Similar views like QC and vivo. Multiplexing with legacy SRS is not </w:t>
            </w:r>
            <w:proofErr w:type="gramStart"/>
            <w:r>
              <w:rPr>
                <w:rFonts w:eastAsiaTheme="minorEastAsia" w:cs="Times New Roman"/>
                <w:szCs w:val="22"/>
              </w:rPr>
              <w:t>big</w:t>
            </w:r>
            <w:proofErr w:type="gramEnd"/>
            <w:r>
              <w:rPr>
                <w:rFonts w:eastAsiaTheme="minorEastAsia" w:cs="Times New Roman"/>
                <w:szCs w:val="22"/>
              </w:rPr>
              <w:t xml:space="preserve"> issue, which can be easily solved via TDM/FDM etc. By configuring subset of comb offsets/cyclic shifts will degrade the performance and make spec more </w:t>
            </w:r>
            <w:r>
              <w:rPr>
                <w:rFonts w:eastAsiaTheme="minorEastAsia" w:cs="Times New Roman"/>
                <w:szCs w:val="22"/>
              </w:rPr>
              <w:lastRenderedPageBreak/>
              <w:t>complicated.</w:t>
            </w:r>
          </w:p>
        </w:tc>
      </w:tr>
    </w:tbl>
    <w:p w14:paraId="1CFE0628" w14:textId="77777777" w:rsidR="00612D58" w:rsidRDefault="00612D58">
      <w:pPr>
        <w:spacing w:line="276" w:lineRule="auto"/>
        <w:rPr>
          <w:rFonts w:cs="Times New Roman"/>
          <w:szCs w:val="22"/>
        </w:rPr>
      </w:pPr>
    </w:p>
    <w:p w14:paraId="583EE51A" w14:textId="77777777" w:rsidR="00612D58" w:rsidRDefault="00DB3F0D">
      <w:pPr>
        <w:pStyle w:val="Heading3"/>
        <w:numPr>
          <w:ilvl w:val="0"/>
          <w:numId w:val="0"/>
        </w:numPr>
        <w:ind w:left="720" w:hanging="720"/>
        <w:rPr>
          <w:u w:val="single"/>
          <w:lang w:val="en-GB"/>
        </w:rPr>
      </w:pPr>
      <w:r>
        <w:rPr>
          <w:u w:val="single"/>
          <w:lang w:val="en-GB"/>
        </w:rPr>
        <w:t>Follow-up after Monday online</w:t>
      </w:r>
    </w:p>
    <w:p w14:paraId="7FE7F59A" w14:textId="77777777" w:rsidR="00612D58" w:rsidRDefault="00612D58">
      <w:pPr>
        <w:spacing w:line="276" w:lineRule="auto"/>
        <w:rPr>
          <w:rFonts w:cs="Times New Roman"/>
          <w:b/>
          <w:bCs/>
          <w:szCs w:val="22"/>
          <w:lang w:val="en-GB"/>
        </w:rPr>
      </w:pPr>
    </w:p>
    <w:p w14:paraId="00C60903" w14:textId="77777777" w:rsidR="00612D58" w:rsidRDefault="00DB3F0D">
      <w:pPr>
        <w:spacing w:line="276" w:lineRule="auto"/>
        <w:rPr>
          <w:rFonts w:cs="Times New Roman"/>
          <w:szCs w:val="22"/>
          <w:lang w:val="en-GB"/>
        </w:rPr>
      </w:pPr>
      <w:r>
        <w:rPr>
          <w:rFonts w:cs="Times New Roman"/>
          <w:szCs w:val="22"/>
          <w:lang w:val="en-GB"/>
        </w:rPr>
        <w:t>We had the following updated proposal from Monday online:</w:t>
      </w:r>
    </w:p>
    <w:p w14:paraId="48547981" w14:textId="77777777" w:rsidR="00612D58" w:rsidRDefault="00DB3F0D">
      <w:pPr>
        <w:spacing w:line="276" w:lineRule="auto"/>
        <w:rPr>
          <w:b/>
          <w:bCs/>
          <w:highlight w:val="yellow"/>
        </w:rPr>
      </w:pPr>
      <w:r>
        <w:rPr>
          <w:b/>
          <w:bCs/>
          <w:highlight w:val="yellow"/>
        </w:rPr>
        <w:t xml:space="preserve">Proposal 2.2: </w:t>
      </w:r>
    </w:p>
    <w:p w14:paraId="6BC6134B" w14:textId="77777777" w:rsidR="00612D58" w:rsidRDefault="00DB3F0D">
      <w:pPr>
        <w:spacing w:line="276" w:lineRule="auto"/>
        <w:rPr>
          <w:b/>
          <w:bCs/>
        </w:rPr>
      </w:pPr>
      <w:r>
        <w:rPr>
          <w:b/>
          <w:bCs/>
        </w:rPr>
        <w:t>Support configuring a subset of comb offsets when comb offset hopping is configured, and configuring a subset of cyclic shifts when cyclic shift hopping is configured.</w:t>
      </w:r>
    </w:p>
    <w:p w14:paraId="28DF09DA" w14:textId="77777777" w:rsidR="00612D58" w:rsidRDefault="00DB3F0D">
      <w:pPr>
        <w:numPr>
          <w:ilvl w:val="0"/>
          <w:numId w:val="12"/>
        </w:numPr>
        <w:spacing w:line="276" w:lineRule="auto"/>
        <w:jc w:val="left"/>
        <w:rPr>
          <w:b/>
          <w:bCs/>
        </w:rPr>
      </w:pPr>
      <w:r>
        <w:rPr>
          <w:b/>
          <w:bCs/>
        </w:rPr>
        <w:t xml:space="preserve">The subset configuration applies to all the </w:t>
      </w:r>
      <w:proofErr w:type="gramStart"/>
      <w:r>
        <w:rPr>
          <w:b/>
          <w:bCs/>
        </w:rPr>
        <w:t>ports</w:t>
      </w:r>
      <w:proofErr w:type="gramEnd"/>
    </w:p>
    <w:p w14:paraId="0F89AF5D" w14:textId="77777777" w:rsidR="00612D58" w:rsidRDefault="00612D58">
      <w:pPr>
        <w:spacing w:line="276" w:lineRule="auto"/>
        <w:rPr>
          <w:rFonts w:cs="Times New Roman"/>
          <w:szCs w:val="22"/>
          <w:lang w:val="en-GB"/>
        </w:rPr>
      </w:pPr>
    </w:p>
    <w:p w14:paraId="30193AFC" w14:textId="77777777" w:rsidR="00612D58" w:rsidRDefault="00DB3F0D">
      <w:pPr>
        <w:spacing w:line="276" w:lineRule="auto"/>
        <w:rPr>
          <w:rFonts w:cs="Times New Roman"/>
          <w:szCs w:val="22"/>
          <w:lang w:val="en-GB"/>
        </w:rPr>
      </w:pPr>
      <w:r>
        <w:rPr>
          <w:rFonts w:cs="Times New Roman"/>
          <w:szCs w:val="22"/>
          <w:lang w:val="en-GB"/>
        </w:rPr>
        <w:t>There were some concerns:</w:t>
      </w:r>
    </w:p>
    <w:p w14:paraId="52F891DD" w14:textId="77777777" w:rsidR="00612D58" w:rsidRDefault="00DB3F0D">
      <w:pPr>
        <w:pStyle w:val="bullet1"/>
      </w:pPr>
      <w:r>
        <w:t xml:space="preserve">Some companies were concerned about the subset configuration would reduce the randomization benefit, but as the chairman explained, this can be a network decision to make if the standards provide sufficient flexibility to the network. </w:t>
      </w:r>
    </w:p>
    <w:p w14:paraId="2500AD98" w14:textId="77777777" w:rsidR="00612D58" w:rsidRDefault="00DB3F0D">
      <w:pPr>
        <w:pStyle w:val="bullet1"/>
      </w:pPr>
      <w:r>
        <w:t xml:space="preserve">Some companies were concerned about the further details have not been discussed and are unclear. We can discuss </w:t>
      </w:r>
      <w:proofErr w:type="gramStart"/>
      <w:r>
        <w:t>them</w:t>
      </w:r>
      <w:proofErr w:type="gramEnd"/>
      <w:r>
        <w:t xml:space="preserve"> but it seems to me that the details can be straightforward.</w:t>
      </w:r>
    </w:p>
    <w:p w14:paraId="26105FAF" w14:textId="77777777" w:rsidR="00612D58" w:rsidRDefault="00DB3F0D">
      <w:pPr>
        <w:pStyle w:val="bullet1"/>
      </w:pPr>
      <w:r>
        <w:t>Some UE vendors were concerned about the impact on UE implementation, but this can be a UE-optional feature.</w:t>
      </w:r>
    </w:p>
    <w:p w14:paraId="5D3390A4" w14:textId="77777777" w:rsidR="00612D58" w:rsidRDefault="00DB3F0D">
      <w:pPr>
        <w:pStyle w:val="bullet1"/>
        <w:numPr>
          <w:ilvl w:val="0"/>
          <w:numId w:val="0"/>
        </w:numPr>
        <w:ind w:left="360" w:hanging="360"/>
      </w:pPr>
      <w:r>
        <w:t>We can consider the following based on Monday online version:</w:t>
      </w:r>
    </w:p>
    <w:p w14:paraId="1E40DC24" w14:textId="77777777" w:rsidR="00612D58" w:rsidRDefault="00612D58">
      <w:pPr>
        <w:pStyle w:val="bullet1"/>
        <w:numPr>
          <w:ilvl w:val="0"/>
          <w:numId w:val="0"/>
        </w:numPr>
        <w:ind w:left="360" w:hanging="360"/>
      </w:pPr>
    </w:p>
    <w:p w14:paraId="394A0E85" w14:textId="77777777" w:rsidR="00612D58" w:rsidRDefault="00DB3F0D">
      <w:pPr>
        <w:spacing w:line="276" w:lineRule="auto"/>
        <w:rPr>
          <w:b/>
          <w:bCs/>
        </w:rPr>
      </w:pPr>
      <w:r>
        <w:rPr>
          <w:b/>
          <w:bCs/>
        </w:rPr>
        <w:t>Proposal 2.2</w:t>
      </w:r>
      <w:r>
        <w:rPr>
          <w:b/>
          <w:bCs/>
          <w:color w:val="FF0000"/>
        </w:rPr>
        <w:t>-1</w:t>
      </w:r>
      <w:r>
        <w:rPr>
          <w:b/>
          <w:bCs/>
        </w:rPr>
        <w:t>: Support configuring a subset of comb offsets when comb offset hopping is configured, and configuring a subset of cyclic shifts when cyclic shift hopping is configured.</w:t>
      </w:r>
    </w:p>
    <w:p w14:paraId="691BDC0E" w14:textId="77777777" w:rsidR="00612D58" w:rsidRDefault="00DB3F0D">
      <w:pPr>
        <w:pStyle w:val="bullet1"/>
        <w:rPr>
          <w:b/>
          <w:bCs/>
          <w:color w:val="FF0000"/>
        </w:rPr>
      </w:pPr>
      <w:r>
        <w:rPr>
          <w:b/>
          <w:bCs/>
          <w:color w:val="FF0000"/>
        </w:rPr>
        <w:t>The subset configuration applies to all the port(s) in the SRS resource, and all the port(s) in the SRS resource has (have) the same hopping offset value on an OFDM symbol.</w:t>
      </w:r>
    </w:p>
    <w:p w14:paraId="6CD5F9D2" w14:textId="77777777" w:rsidR="00612D58" w:rsidRDefault="00DB3F0D">
      <w:pPr>
        <w:pStyle w:val="bullet1"/>
        <w:rPr>
          <w:b/>
          <w:bCs/>
          <w:color w:val="FF0000"/>
        </w:rPr>
      </w:pPr>
      <w:r>
        <w:rPr>
          <w:b/>
          <w:bCs/>
          <w:color w:val="FF0000"/>
        </w:rPr>
        <w:t>This is a UE-optional feature.</w:t>
      </w:r>
    </w:p>
    <w:p w14:paraId="67DDED57" w14:textId="77777777" w:rsidR="00612D58" w:rsidRDefault="00612D58">
      <w:pPr>
        <w:pStyle w:val="bullet1"/>
        <w:numPr>
          <w:ilvl w:val="0"/>
          <w:numId w:val="0"/>
        </w:numPr>
        <w:ind w:left="360" w:hanging="360"/>
      </w:pPr>
    </w:p>
    <w:p w14:paraId="47E70CC7"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6BDB8607" w14:textId="77777777">
        <w:trPr>
          <w:trHeight w:val="273"/>
        </w:trPr>
        <w:tc>
          <w:tcPr>
            <w:tcW w:w="1728" w:type="dxa"/>
            <w:shd w:val="clear" w:color="auto" w:fill="00B0F0"/>
          </w:tcPr>
          <w:p w14:paraId="05E216E6"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D95188C"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2D66D0EC" w14:textId="77777777">
        <w:tc>
          <w:tcPr>
            <w:tcW w:w="1728" w:type="dxa"/>
          </w:tcPr>
          <w:p w14:paraId="5FB1AC35"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3E285C39" w14:textId="77777777" w:rsidR="00612D58" w:rsidRDefault="00DB3F0D">
            <w:pPr>
              <w:spacing w:after="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are OK with Proposal 2.2-1.</w:t>
            </w:r>
          </w:p>
        </w:tc>
      </w:tr>
      <w:tr w:rsidR="00612D58" w14:paraId="0FFE3F5A" w14:textId="77777777">
        <w:tc>
          <w:tcPr>
            <w:tcW w:w="1728" w:type="dxa"/>
          </w:tcPr>
          <w:p w14:paraId="5C69BBE2" w14:textId="77777777" w:rsidR="00612D58" w:rsidRDefault="00DB3F0D">
            <w:pPr>
              <w:spacing w:before="120" w:afterLines="50"/>
              <w:rPr>
                <w:rFonts w:eastAsia="Microsoft YaHei" w:cs="Times New Roman"/>
                <w:szCs w:val="22"/>
              </w:rPr>
            </w:pPr>
            <w:r>
              <w:rPr>
                <w:rFonts w:eastAsia="Microsoft YaHei" w:cs="Times New Roman"/>
                <w:szCs w:val="22"/>
              </w:rPr>
              <w:t>Lenovo</w:t>
            </w:r>
          </w:p>
        </w:tc>
        <w:tc>
          <w:tcPr>
            <w:tcW w:w="7622" w:type="dxa"/>
          </w:tcPr>
          <w:p w14:paraId="5F59B83F" w14:textId="77777777" w:rsidR="00612D58" w:rsidRDefault="00DB3F0D">
            <w:pPr>
              <w:pStyle w:val="bullet1"/>
              <w:numPr>
                <w:ilvl w:val="0"/>
                <w:numId w:val="0"/>
              </w:numPr>
              <w:rPr>
                <w:rFonts w:cs="Times New Roman"/>
                <w:szCs w:val="22"/>
              </w:rPr>
            </w:pPr>
            <w:r>
              <w:rPr>
                <w:rFonts w:eastAsia="Microsoft YaHei" w:cs="Times New Roman"/>
                <w:szCs w:val="22"/>
              </w:rPr>
              <w:t xml:space="preserve">Support. We think this is a good tradeoff proposal (as a UE optional feature) on account of the benefit of </w:t>
            </w:r>
            <w:r>
              <w:rPr>
                <w:rFonts w:eastAsia="Microsoft YaHei" w:cs="Times New Roman"/>
              </w:rPr>
              <w:t>multiplexing SRS between legacy UEs and CJT UE and interference coordination</w:t>
            </w:r>
            <w:r>
              <w:rPr>
                <w:rFonts w:eastAsia="Microsoft YaHei" w:cs="Times New Roman"/>
                <w:szCs w:val="22"/>
              </w:rPr>
              <w:t>.</w:t>
            </w:r>
          </w:p>
        </w:tc>
      </w:tr>
      <w:tr w:rsidR="00612D58" w14:paraId="08EC01C0" w14:textId="77777777">
        <w:tc>
          <w:tcPr>
            <w:tcW w:w="1728" w:type="dxa"/>
          </w:tcPr>
          <w:p w14:paraId="27D119D7"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Huawei, HiSilicon</w:t>
            </w:r>
          </w:p>
        </w:tc>
        <w:tc>
          <w:tcPr>
            <w:tcW w:w="7622" w:type="dxa"/>
          </w:tcPr>
          <w:p w14:paraId="1BD92526" w14:textId="77777777" w:rsidR="00612D58" w:rsidRDefault="00DB3F0D">
            <w:pPr>
              <w:spacing w:before="120" w:afterLines="50"/>
              <w:rPr>
                <w:rFonts w:eastAsiaTheme="minorEastAsia" w:cs="Times New Roman"/>
                <w:szCs w:val="22"/>
                <w:lang w:val="en-GB"/>
              </w:rPr>
            </w:pPr>
            <w:r>
              <w:rPr>
                <w:rFonts w:eastAsiaTheme="minorEastAsia" w:cs="Times New Roman"/>
                <w:szCs w:val="22"/>
                <w:lang w:val="en-GB"/>
              </w:rPr>
              <w:t>Support.</w:t>
            </w:r>
          </w:p>
          <w:p w14:paraId="7472E6B0" w14:textId="77777777" w:rsidR="00612D58" w:rsidRDefault="00DB3F0D">
            <w:pPr>
              <w:spacing w:before="120" w:afterLines="50"/>
              <w:rPr>
                <w:rFonts w:eastAsiaTheme="minorEastAsia" w:cs="Times New Roman"/>
                <w:szCs w:val="22"/>
                <w:lang w:val="en-GB"/>
              </w:rPr>
            </w:pPr>
            <w:r>
              <w:rPr>
                <w:rFonts w:eastAsiaTheme="minorEastAsia" w:cs="Times New Roman"/>
                <w:szCs w:val="22"/>
                <w:lang w:val="en-GB"/>
              </w:rPr>
              <w:t>Regarding the first concern, we should try our best to harvest the randomization effect without affecting the legacy UEs’ channel estimation performance.</w:t>
            </w:r>
          </w:p>
          <w:p w14:paraId="7708DD81" w14:textId="77777777" w:rsidR="00612D58" w:rsidRDefault="00DB3F0D">
            <w:pPr>
              <w:spacing w:before="120" w:afterLines="50"/>
              <w:rPr>
                <w:rFonts w:eastAsiaTheme="minorEastAsia" w:cs="Times New Roman"/>
                <w:szCs w:val="22"/>
                <w:lang w:val="en-GB"/>
              </w:rPr>
            </w:pPr>
            <w:r>
              <w:rPr>
                <w:rFonts w:eastAsiaTheme="minorEastAsia" w:cs="Times New Roman"/>
                <w:szCs w:val="22"/>
                <w:lang w:val="en-GB"/>
              </w:rPr>
              <w:t xml:space="preserve">Regarding the second concern, an exemplary simple implementation is given as below to address companies’ concern. </w:t>
            </w:r>
            <w:proofErr w:type="gramStart"/>
            <w:r>
              <w:rPr>
                <w:rFonts w:eastAsiaTheme="minorEastAsia" w:cs="Times New Roman"/>
                <w:szCs w:val="22"/>
                <w:lang w:val="en-GB"/>
              </w:rPr>
              <w:t>Actually</w:t>
            </w:r>
            <w:proofErr w:type="gramEnd"/>
            <w:r>
              <w:rPr>
                <w:rFonts w:eastAsiaTheme="minorEastAsia" w:cs="Times New Roman"/>
                <w:szCs w:val="22"/>
                <w:lang w:val="en-GB"/>
              </w:rPr>
              <w:t xml:space="preserve"> we’re open to any implementation achieving similar effect and other proponents are welcome to give candidates. Following is the suggested proposal accordingly:</w:t>
            </w:r>
          </w:p>
          <w:p w14:paraId="2A268989" w14:textId="77777777" w:rsidR="00612D58" w:rsidRDefault="00DB3F0D">
            <w:pPr>
              <w:spacing w:line="276" w:lineRule="auto"/>
              <w:rPr>
                <w:b/>
                <w:bCs/>
              </w:rPr>
            </w:pPr>
            <w:r>
              <w:rPr>
                <w:b/>
                <w:bCs/>
              </w:rPr>
              <w:t>Proposal 2.2</w:t>
            </w:r>
            <w:r>
              <w:rPr>
                <w:b/>
                <w:bCs/>
                <w:color w:val="FF0000"/>
              </w:rPr>
              <w:t>-1A</w:t>
            </w:r>
            <w:r>
              <w:rPr>
                <w:b/>
                <w:bCs/>
              </w:rPr>
              <w:t>: Support configuring a subset of comb offsets when comb offset hopping is configured, and configuring a subset of cyclic shifts when cyclic shift hopping is configured.</w:t>
            </w:r>
          </w:p>
          <w:p w14:paraId="2377275C" w14:textId="77777777" w:rsidR="00612D58" w:rsidRDefault="00DB3F0D">
            <w:pPr>
              <w:pStyle w:val="bullet1"/>
              <w:numPr>
                <w:ilvl w:val="0"/>
                <w:numId w:val="10"/>
              </w:numPr>
              <w:rPr>
                <w:rFonts w:cs="Times New Roman"/>
                <w:b/>
                <w:bCs/>
                <w:szCs w:val="22"/>
              </w:rPr>
            </w:pPr>
            <w:r>
              <w:rPr>
                <w:rFonts w:cs="Times New Roman" w:hint="eastAsia"/>
                <w:b/>
                <w:bCs/>
                <w:szCs w:val="22"/>
              </w:rPr>
              <w:t>O</w:t>
            </w:r>
            <w:r>
              <w:rPr>
                <w:rFonts w:cs="Times New Roman"/>
                <w:b/>
                <w:bCs/>
                <w:szCs w:val="22"/>
              </w:rPr>
              <w:t>ption 1</w:t>
            </w:r>
          </w:p>
          <w:p w14:paraId="2D2DBF0D" w14:textId="77777777" w:rsidR="00612D58" w:rsidRDefault="00000000">
            <w:pPr>
              <w:spacing w:before="120" w:afterLines="50"/>
              <w:rPr>
                <w:rFonts w:eastAsiaTheme="minorEastAsia" w:cs="Times New Roman"/>
                <w:b/>
                <w:sz w:val="18"/>
                <w:szCs w:val="28"/>
                <w:lang w:val="en-GB"/>
              </w:rPr>
            </w:pPr>
            <m:oMathPara>
              <m:oMath>
                <m:sSubSup>
                  <m:sSubSupPr>
                    <m:ctrlPr>
                      <w:rPr>
                        <w:rFonts w:ascii="Cambria Math" w:eastAsia="Calibri" w:hAnsi="Cambria Math"/>
                        <w:b/>
                        <w:i/>
                        <w:sz w:val="18"/>
                        <w:szCs w:val="28"/>
                        <w:lang w:val="sv-SE" w:eastAsia="en-US"/>
                      </w:rPr>
                    </m:ctrlPr>
                  </m:sSubSupPr>
                  <m:e>
                    <m:r>
                      <m:rPr>
                        <m:sty m:val="bi"/>
                      </m:rPr>
                      <w:rPr>
                        <w:rFonts w:ascii="Cambria Math" w:eastAsia="DengXian" w:hAnsi="Cambria Math"/>
                        <w:sz w:val="18"/>
                        <w:szCs w:val="28"/>
                        <w:lang w:val="en-GB" w:eastAsia="en-US"/>
                      </w:rPr>
                      <m:t>k</m:t>
                    </m:r>
                  </m:e>
                  <m:sub>
                    <m:r>
                      <m:rPr>
                        <m:nor/>
                      </m:rPr>
                      <w:rPr>
                        <w:rFonts w:ascii="Cambria Math" w:eastAsia="DengXian" w:hAnsi="Cambria Math"/>
                        <w:b/>
                        <w:sz w:val="18"/>
                        <w:szCs w:val="28"/>
                        <w:lang w:eastAsia="en-US"/>
                      </w:rPr>
                      <m:t>hopping</m:t>
                    </m:r>
                  </m:sub>
                  <m:sup>
                    <m:r>
                      <m:rPr>
                        <m:sty m:val="bi"/>
                      </m:rPr>
                      <w:rPr>
                        <w:rFonts w:ascii="Cambria Math" w:eastAsia="DengXian" w:hAnsi="Cambria Math"/>
                        <w:sz w:val="18"/>
                        <w:szCs w:val="28"/>
                        <w:lang w:eastAsia="en-US"/>
                      </w:rPr>
                      <m:t>(</m:t>
                    </m:r>
                    <m:sSub>
                      <m:sSubPr>
                        <m:ctrlPr>
                          <w:rPr>
                            <w:rFonts w:ascii="Cambria Math" w:eastAsia="Calibri" w:hAnsi="Cambria Math"/>
                            <w:b/>
                            <w:i/>
                            <w:sz w:val="18"/>
                            <w:szCs w:val="28"/>
                            <w:lang w:val="sv-SE" w:eastAsia="en-US"/>
                          </w:rPr>
                        </m:ctrlPr>
                      </m:sSubPr>
                      <m:e>
                        <m:r>
                          <m:rPr>
                            <m:sty m:val="bi"/>
                          </m:rPr>
                          <w:rPr>
                            <w:rFonts w:ascii="Cambria Math" w:eastAsia="DengXian" w:hAnsi="Cambria Math"/>
                            <w:sz w:val="18"/>
                            <w:szCs w:val="28"/>
                            <w:lang w:val="en-GB" w:eastAsia="en-US"/>
                          </w:rPr>
                          <m:t>p</m:t>
                        </m:r>
                      </m:e>
                      <m:sub>
                        <m:r>
                          <m:rPr>
                            <m:sty m:val="bi"/>
                          </m:rPr>
                          <w:rPr>
                            <w:rFonts w:ascii="Cambria Math" w:eastAsia="DengXian" w:hAnsi="Cambria Math"/>
                            <w:sz w:val="18"/>
                            <w:szCs w:val="28"/>
                            <w:lang w:val="en-GB" w:eastAsia="en-US"/>
                          </w:rPr>
                          <m:t>i</m:t>
                        </m:r>
                      </m:sub>
                    </m:sSub>
                    <m:r>
                      <m:rPr>
                        <m:sty m:val="bi"/>
                      </m:rPr>
                      <w:rPr>
                        <w:rFonts w:ascii="Cambria Math" w:eastAsia="DengXian" w:hAnsi="Cambria Math"/>
                        <w:sz w:val="18"/>
                        <w:szCs w:val="28"/>
                        <w:lang w:eastAsia="en-US"/>
                      </w:rPr>
                      <m:t>)</m:t>
                    </m:r>
                  </m:sup>
                </m:sSubSup>
                <m:r>
                  <m:rPr>
                    <m:sty m:val="bi"/>
                  </m:rPr>
                  <w:rPr>
                    <w:rFonts w:ascii="Cambria Math" w:eastAsiaTheme="minorEastAsia" w:hAnsi="Cambria Math" w:hint="eastAsia"/>
                    <w:sz w:val="18"/>
                    <w:szCs w:val="28"/>
                    <w:lang w:val="en-GB"/>
                  </w:rPr>
                  <m:t>=</m:t>
                </m:r>
                <m:d>
                  <m:dPr>
                    <m:begChr m:val="["/>
                    <m:endChr m:val="]"/>
                    <m:ctrlPr>
                      <w:rPr>
                        <w:rFonts w:ascii="Cambria Math" w:eastAsiaTheme="minorEastAsia" w:hAnsi="Cambria Math"/>
                        <w:b/>
                        <w:i/>
                        <w:sz w:val="18"/>
                        <w:szCs w:val="28"/>
                        <w:lang w:val="en-GB"/>
                      </w:rPr>
                    </m:ctrlPr>
                  </m:dPr>
                  <m:e>
                    <m:nary>
                      <m:naryPr>
                        <m:chr m:val="∑"/>
                        <m:limLoc m:val="undOvr"/>
                        <m:ctrlPr>
                          <w:rPr>
                            <w:rFonts w:ascii="Cambria Math" w:eastAsiaTheme="minorEastAsia" w:hAnsi="Cambria Math"/>
                            <w:b/>
                            <w:i/>
                            <w:sz w:val="18"/>
                            <w:szCs w:val="28"/>
                            <w:lang w:val="en-GB"/>
                          </w:rPr>
                        </m:ctrlPr>
                      </m:naryPr>
                      <m:sub>
                        <m:r>
                          <m:rPr>
                            <m:sty m:val="bi"/>
                          </m:rPr>
                          <w:rPr>
                            <w:rFonts w:ascii="Cambria Math" w:eastAsiaTheme="minorEastAsia" w:hAnsi="Cambria Math"/>
                            <w:sz w:val="18"/>
                            <w:szCs w:val="28"/>
                            <w:lang w:val="en-GB"/>
                          </w:rPr>
                          <m:t>m=0</m:t>
                        </m:r>
                      </m:sub>
                      <m:sup>
                        <m:r>
                          <m:rPr>
                            <m:sty m:val="bi"/>
                          </m:rPr>
                          <w:rPr>
                            <w:rFonts w:ascii="Cambria Math" w:eastAsiaTheme="minorEastAsia" w:hAnsi="Cambria Math"/>
                            <w:sz w:val="18"/>
                            <w:szCs w:val="28"/>
                            <w:lang w:val="en-GB"/>
                          </w:rPr>
                          <m:t>7</m:t>
                        </m:r>
                      </m:sup>
                      <m:e>
                        <m:r>
                          <m:rPr>
                            <m:sty m:val="bi"/>
                          </m:rPr>
                          <w:rPr>
                            <w:rFonts w:ascii="Cambria Math" w:eastAsiaTheme="minorEastAsia" w:hAnsi="Cambria Math"/>
                            <w:sz w:val="18"/>
                            <w:szCs w:val="28"/>
                            <w:lang w:val="en-GB"/>
                          </w:rPr>
                          <m:t>c</m:t>
                        </m:r>
                        <m:d>
                          <m:dPr>
                            <m:ctrlPr>
                              <w:rPr>
                                <w:rFonts w:ascii="Cambria Math" w:eastAsiaTheme="minorEastAsia" w:hAnsi="Cambria Math"/>
                                <w:b/>
                                <w:i/>
                                <w:sz w:val="18"/>
                                <w:szCs w:val="28"/>
                                <w:lang w:val="en-GB"/>
                              </w:rPr>
                            </m:ctrlPr>
                          </m:dPr>
                          <m:e>
                            <m:r>
                              <m:rPr>
                                <m:sty m:val="bi"/>
                              </m:rPr>
                              <w:rPr>
                                <w:rFonts w:ascii="Cambria Math" w:eastAsiaTheme="minorEastAsia" w:hAnsi="Cambria Math"/>
                                <w:sz w:val="18"/>
                                <w:szCs w:val="28"/>
                                <w:lang w:val="en-GB"/>
                              </w:rPr>
                              <m:t>8</m:t>
                            </m:r>
                            <m:d>
                              <m:dPr>
                                <m:ctrlPr>
                                  <w:rPr>
                                    <w:rFonts w:ascii="Cambria Math" w:eastAsia="Malgun Gothic" w:hAnsi="Cambria Math"/>
                                    <w:b/>
                                    <w:i/>
                                    <w:sz w:val="18"/>
                                    <w:szCs w:val="28"/>
                                  </w:rPr>
                                </m:ctrlPr>
                              </m:dPr>
                              <m:e>
                                <m:sSubSup>
                                  <m:sSubSupPr>
                                    <m:ctrlPr>
                                      <w:rPr>
                                        <w:rFonts w:ascii="Cambria Math" w:eastAsia="Malgun Gothic" w:hAnsi="Cambria Math"/>
                                        <w:b/>
                                        <w:i/>
                                        <w:sz w:val="18"/>
                                        <w:szCs w:val="28"/>
                                      </w:rPr>
                                    </m:ctrlPr>
                                  </m:sSubSupPr>
                                  <m:e>
                                    <m:r>
                                      <m:rPr>
                                        <m:sty m:val="bi"/>
                                      </m:rPr>
                                      <w:rPr>
                                        <w:rFonts w:ascii="Cambria Math" w:eastAsia="Malgun Gothic" w:hAnsi="Cambria Math"/>
                                        <w:sz w:val="18"/>
                                        <w:szCs w:val="28"/>
                                      </w:rPr>
                                      <m:t>n</m:t>
                                    </m:r>
                                  </m:e>
                                  <m:sub>
                                    <m:r>
                                      <m:rPr>
                                        <m:nor/>
                                      </m:rPr>
                                      <w:rPr>
                                        <w:rFonts w:ascii="Cambria Math" w:eastAsia="Malgun Gothic" w:hAnsi="Cambria Math"/>
                                        <w:b/>
                                        <w:sz w:val="18"/>
                                        <w:szCs w:val="28"/>
                                      </w:rPr>
                                      <m:t>slot</m:t>
                                    </m:r>
                                  </m:sub>
                                  <m:sup>
                                    <m:r>
                                      <m:rPr>
                                        <m:sty m:val="bi"/>
                                      </m:rPr>
                                      <w:rPr>
                                        <w:rFonts w:ascii="Cambria Math" w:eastAsia="Malgun Gothic" w:hAnsi="Cambria Math"/>
                                        <w:sz w:val="18"/>
                                        <w:szCs w:val="28"/>
                                      </w:rPr>
                                      <m:t>frame,μ</m:t>
                                    </m:r>
                                  </m:sup>
                                </m:sSubSup>
                                <m:d>
                                  <m:dPr>
                                    <m:ctrlPr>
                                      <w:rPr>
                                        <w:rFonts w:ascii="Cambria Math" w:eastAsia="Malgun Gothic" w:hAnsi="Cambria Math" w:cstheme="minorBidi"/>
                                        <w:b/>
                                        <w:i/>
                                        <w:sz w:val="18"/>
                                        <w:szCs w:val="28"/>
                                      </w:rPr>
                                    </m:ctrlPr>
                                  </m:dPr>
                                  <m:e>
                                    <m:sSub>
                                      <m:sSubPr>
                                        <m:ctrlPr>
                                          <w:rPr>
                                            <w:rFonts w:ascii="Cambria Math" w:hAnsi="Cambria Math"/>
                                            <w:b/>
                                            <w:i/>
                                            <w:sz w:val="18"/>
                                            <w:szCs w:val="28"/>
                                          </w:rPr>
                                        </m:ctrlPr>
                                      </m:sSubPr>
                                      <m:e>
                                        <m:r>
                                          <m:rPr>
                                            <m:sty m:val="bi"/>
                                          </m:rPr>
                                          <w:rPr>
                                            <w:rFonts w:ascii="Cambria Math"/>
                                            <w:sz w:val="18"/>
                                            <w:szCs w:val="28"/>
                                          </w:rPr>
                                          <m:t>n</m:t>
                                        </m:r>
                                      </m:e>
                                      <m:sub>
                                        <m:r>
                                          <m:rPr>
                                            <m:sty m:val="bi"/>
                                          </m:rPr>
                                          <w:rPr>
                                            <w:rFonts w:ascii="Cambria Math"/>
                                            <w:sz w:val="18"/>
                                            <w:szCs w:val="28"/>
                                          </w:rPr>
                                          <m:t>f</m:t>
                                        </m:r>
                                      </m:sub>
                                    </m:sSub>
                                    <m:r>
                                      <m:rPr>
                                        <m:sty m:val="b"/>
                                      </m:rPr>
                                      <w:rPr>
                                        <w:rFonts w:ascii="Cambria Math"/>
                                        <w:sz w:val="18"/>
                                        <w:szCs w:val="28"/>
                                      </w:rPr>
                                      <m:t xml:space="preserve"> </m:t>
                                    </m:r>
                                    <m:r>
                                      <m:rPr>
                                        <m:sty m:val="b"/>
                                      </m:rPr>
                                      <w:rPr>
                                        <w:rFonts w:ascii="Cambria Math" w:hint="eastAsia"/>
                                        <w:sz w:val="18"/>
                                        <w:szCs w:val="28"/>
                                      </w:rPr>
                                      <m:t>mod</m:t>
                                    </m:r>
                                    <m:r>
                                      <m:rPr>
                                        <m:sty m:val="b"/>
                                      </m:rPr>
                                      <w:rPr>
                                        <w:rFonts w:ascii="Cambria Math"/>
                                        <w:sz w:val="18"/>
                                        <w:szCs w:val="28"/>
                                      </w:rPr>
                                      <m:t xml:space="preserve"> </m:t>
                                    </m:r>
                                    <m:r>
                                      <m:rPr>
                                        <m:sty m:val="bi"/>
                                      </m:rPr>
                                      <w:rPr>
                                        <w:rFonts w:ascii="Cambria Math"/>
                                        <w:sz w:val="18"/>
                                        <w:szCs w:val="28"/>
                                      </w:rPr>
                                      <m:t>N</m:t>
                                    </m:r>
                                  </m:e>
                                </m:d>
                                <m:sSubSup>
                                  <m:sSubSupPr>
                                    <m:ctrlPr>
                                      <w:rPr>
                                        <w:rFonts w:ascii="Cambria Math" w:eastAsia="Malgun Gothic" w:hAnsi="Cambria Math"/>
                                        <w:b/>
                                        <w:i/>
                                        <w:sz w:val="18"/>
                                        <w:szCs w:val="28"/>
                                      </w:rPr>
                                    </m:ctrlPr>
                                  </m:sSubSupPr>
                                  <m:e>
                                    <m:r>
                                      <m:rPr>
                                        <m:sty m:val="bi"/>
                                      </m:rPr>
                                      <w:rPr>
                                        <w:rFonts w:ascii="Cambria Math" w:eastAsia="Malgun Gothic" w:hAnsi="Cambria Math"/>
                                        <w:sz w:val="18"/>
                                        <w:szCs w:val="28"/>
                                      </w:rPr>
                                      <m:t>N</m:t>
                                    </m:r>
                                  </m:e>
                                  <m:sub>
                                    <m:r>
                                      <m:rPr>
                                        <m:sty m:val="bi"/>
                                      </m:rPr>
                                      <w:rPr>
                                        <w:rFonts w:ascii="Cambria Math" w:eastAsia="Malgun Gothic" w:hAnsi="Cambria Math"/>
                                        <w:sz w:val="18"/>
                                        <w:szCs w:val="28"/>
                                      </w:rPr>
                                      <m:t>symb</m:t>
                                    </m:r>
                                  </m:sub>
                                  <m:sup>
                                    <m:r>
                                      <m:rPr>
                                        <m:sty m:val="bi"/>
                                      </m:rPr>
                                      <w:rPr>
                                        <w:rFonts w:ascii="Cambria Math" w:eastAsia="Malgun Gothic" w:hAnsi="Cambria Math"/>
                                        <w:sz w:val="18"/>
                                        <w:szCs w:val="28"/>
                                      </w:rPr>
                                      <m:t>slot</m:t>
                                    </m:r>
                                  </m:sup>
                                </m:sSubSup>
                                <m:r>
                                  <m:rPr>
                                    <m:sty m:val="bi"/>
                                  </m:rPr>
                                  <w:rPr>
                                    <w:rFonts w:ascii="Cambria Math" w:eastAsia="Malgun Gothic" w:hAnsi="Cambria Math" w:cstheme="minorBidi"/>
                                    <w:sz w:val="18"/>
                                    <w:szCs w:val="28"/>
                                  </w:rPr>
                                  <m:t>+</m:t>
                                </m:r>
                                <m:sSubSup>
                                  <m:sSubSupPr>
                                    <m:ctrlPr>
                                      <w:rPr>
                                        <w:rFonts w:ascii="Cambria Math" w:eastAsia="Malgun Gothic" w:hAnsi="Cambria Math"/>
                                        <w:b/>
                                        <w:i/>
                                        <w:sz w:val="18"/>
                                        <w:szCs w:val="28"/>
                                      </w:rPr>
                                    </m:ctrlPr>
                                  </m:sSubSupPr>
                                  <m:e>
                                    <m:r>
                                      <m:rPr>
                                        <m:sty m:val="bi"/>
                                      </m:rPr>
                                      <w:rPr>
                                        <w:rFonts w:ascii="Cambria Math" w:eastAsia="Malgun Gothic" w:hAnsi="Cambria Math"/>
                                        <w:sz w:val="18"/>
                                        <w:szCs w:val="28"/>
                                      </w:rPr>
                                      <m:t>n</m:t>
                                    </m:r>
                                  </m:e>
                                  <m:sub>
                                    <m:r>
                                      <m:rPr>
                                        <m:nor/>
                                      </m:rPr>
                                      <w:rPr>
                                        <w:rFonts w:ascii="Cambria Math" w:eastAsia="Malgun Gothic" w:hAnsi="Cambria Math"/>
                                        <w:b/>
                                        <w:sz w:val="18"/>
                                        <w:szCs w:val="28"/>
                                      </w:rPr>
                                      <m:t>s,f</m:t>
                                    </m:r>
                                  </m:sub>
                                  <m:sup>
                                    <m:r>
                                      <m:rPr>
                                        <m:sty m:val="bi"/>
                                      </m:rPr>
                                      <w:rPr>
                                        <w:rFonts w:ascii="Cambria Math" w:eastAsia="Malgun Gothic" w:hAnsi="Cambria Math"/>
                                        <w:sz w:val="18"/>
                                        <w:szCs w:val="28"/>
                                      </w:rPr>
                                      <m:t>μ</m:t>
                                    </m:r>
                                  </m:sup>
                                </m:sSubSup>
                                <m:sSubSup>
                                  <m:sSubSupPr>
                                    <m:ctrlPr>
                                      <w:rPr>
                                        <w:rFonts w:ascii="Cambria Math" w:eastAsia="Malgun Gothic" w:hAnsi="Cambria Math"/>
                                        <w:b/>
                                        <w:i/>
                                        <w:sz w:val="18"/>
                                        <w:szCs w:val="28"/>
                                      </w:rPr>
                                    </m:ctrlPr>
                                  </m:sSubSupPr>
                                  <m:e>
                                    <m:r>
                                      <m:rPr>
                                        <m:sty m:val="bi"/>
                                      </m:rPr>
                                      <w:rPr>
                                        <w:rFonts w:ascii="Cambria Math" w:eastAsia="Malgun Gothic" w:hAnsi="Cambria Math"/>
                                        <w:sz w:val="18"/>
                                        <w:szCs w:val="28"/>
                                      </w:rPr>
                                      <m:t>N</m:t>
                                    </m:r>
                                  </m:e>
                                  <m:sub>
                                    <m:r>
                                      <m:rPr>
                                        <m:sty m:val="bi"/>
                                      </m:rPr>
                                      <w:rPr>
                                        <w:rFonts w:ascii="Cambria Math" w:eastAsia="Malgun Gothic" w:hAnsi="Cambria Math"/>
                                        <w:sz w:val="18"/>
                                        <w:szCs w:val="28"/>
                                      </w:rPr>
                                      <m:t>symb</m:t>
                                    </m:r>
                                  </m:sub>
                                  <m:sup>
                                    <m:r>
                                      <m:rPr>
                                        <m:sty m:val="bi"/>
                                      </m:rPr>
                                      <w:rPr>
                                        <w:rFonts w:ascii="Cambria Math" w:eastAsia="Malgun Gothic" w:hAnsi="Cambria Math"/>
                                        <w:sz w:val="18"/>
                                        <w:szCs w:val="28"/>
                                      </w:rPr>
                                      <m:t>slot</m:t>
                                    </m:r>
                                  </m:sup>
                                </m:sSubSup>
                                <m:r>
                                  <m:rPr>
                                    <m:sty m:val="b"/>
                                  </m:rPr>
                                  <w:rPr>
                                    <w:rFonts w:ascii="Cambria Math" w:hAnsi="Cambria Math"/>
                                    <w:sz w:val="18"/>
                                    <w:szCs w:val="28"/>
                                  </w:rPr>
                                  <m:t>+</m:t>
                                </m:r>
                                <m:sSub>
                                  <m:sSubPr>
                                    <m:ctrlPr>
                                      <w:rPr>
                                        <w:rFonts w:ascii="Cambria Math" w:hAnsi="Cambria Math"/>
                                        <w:b/>
                                        <w:sz w:val="18"/>
                                        <w:szCs w:val="28"/>
                                      </w:rPr>
                                    </m:ctrlPr>
                                  </m:sSubPr>
                                  <m:e>
                                    <m:r>
                                      <m:rPr>
                                        <m:sty m:val="bi"/>
                                      </m:rPr>
                                      <w:rPr>
                                        <w:rFonts w:ascii="Cambria Math" w:hAnsi="Cambria Math"/>
                                        <w:sz w:val="18"/>
                                        <w:szCs w:val="28"/>
                                      </w:rPr>
                                      <m:t>l</m:t>
                                    </m:r>
                                  </m:e>
                                  <m:sub>
                                    <m:r>
                                      <m:rPr>
                                        <m:sty m:val="bi"/>
                                      </m:rPr>
                                      <w:rPr>
                                        <w:rFonts w:ascii="Cambria Math" w:hAnsi="Cambria Math"/>
                                        <w:sz w:val="18"/>
                                        <w:szCs w:val="28"/>
                                      </w:rPr>
                                      <m:t>0</m:t>
                                    </m:r>
                                  </m:sub>
                                </m:sSub>
                                <m:r>
                                  <m:rPr>
                                    <m:sty m:val="bi"/>
                                  </m:rPr>
                                  <w:rPr>
                                    <w:rFonts w:ascii="Cambria Math" w:hAnsi="Cambria Math"/>
                                    <w:sz w:val="18"/>
                                    <w:szCs w:val="28"/>
                                  </w:rPr>
                                  <m:t>+l'</m:t>
                                </m:r>
                              </m:e>
                            </m:d>
                            <m:r>
                              <m:rPr>
                                <m:sty m:val="bi"/>
                              </m:rPr>
                              <w:rPr>
                                <w:rFonts w:ascii="Cambria Math" w:eastAsia="Malgun Gothic" w:hAnsi="Cambria Math"/>
                                <w:sz w:val="18"/>
                                <w:szCs w:val="28"/>
                              </w:rPr>
                              <m:t>+m</m:t>
                            </m:r>
                          </m:e>
                        </m:d>
                        <m:r>
                          <m:rPr>
                            <m:sty m:val="bi"/>
                          </m:rPr>
                          <w:rPr>
                            <w:rFonts w:ascii="Cambria Math" w:eastAsiaTheme="minorEastAsia" w:hAnsi="Cambria Math"/>
                            <w:sz w:val="18"/>
                            <w:szCs w:val="28"/>
                            <w:lang w:val="en-GB"/>
                          </w:rPr>
                          <m:t>∙</m:t>
                        </m:r>
                        <m:sSup>
                          <m:sSupPr>
                            <m:ctrlPr>
                              <w:rPr>
                                <w:rFonts w:ascii="Cambria Math" w:eastAsiaTheme="minorEastAsia" w:hAnsi="Cambria Math"/>
                                <w:b/>
                                <w:i/>
                                <w:sz w:val="18"/>
                                <w:szCs w:val="28"/>
                                <w:lang w:val="en-GB"/>
                              </w:rPr>
                            </m:ctrlPr>
                          </m:sSupPr>
                          <m:e>
                            <m:r>
                              <m:rPr>
                                <m:sty m:val="bi"/>
                              </m:rPr>
                              <w:rPr>
                                <w:rFonts w:ascii="Cambria Math" w:eastAsiaTheme="minorEastAsia" w:hAnsi="Cambria Math"/>
                                <w:sz w:val="18"/>
                                <w:szCs w:val="28"/>
                                <w:lang w:val="en-GB"/>
                              </w:rPr>
                              <m:t>2</m:t>
                            </m:r>
                          </m:e>
                          <m:sup>
                            <m:r>
                              <m:rPr>
                                <m:sty m:val="bi"/>
                              </m:rPr>
                              <w:rPr>
                                <w:rFonts w:ascii="Cambria Math" w:eastAsiaTheme="minorEastAsia" w:hAnsi="Cambria Math"/>
                                <w:sz w:val="18"/>
                                <w:szCs w:val="28"/>
                                <w:lang w:val="en-GB"/>
                              </w:rPr>
                              <m:t>m</m:t>
                            </m:r>
                          </m:sup>
                        </m:sSup>
                      </m:e>
                    </m:nary>
                  </m:e>
                </m:d>
                <m:r>
                  <m:rPr>
                    <m:sty m:val="bi"/>
                  </m:rPr>
                  <w:rPr>
                    <w:rFonts w:ascii="Cambria Math" w:eastAsiaTheme="minorEastAsia" w:hAnsi="Cambria Math"/>
                    <w:sz w:val="18"/>
                    <w:szCs w:val="28"/>
                    <w:lang w:val="en-GB"/>
                  </w:rPr>
                  <m:t xml:space="preserve"> </m:t>
                </m:r>
                <m:r>
                  <m:rPr>
                    <m:sty m:val="b"/>
                  </m:rPr>
                  <w:rPr>
                    <w:rFonts w:ascii="Cambria Math" w:eastAsiaTheme="minorEastAsia" w:hAnsi="Cambria Math"/>
                    <w:sz w:val="18"/>
                    <w:szCs w:val="28"/>
                    <w:lang w:val="en-GB"/>
                  </w:rPr>
                  <m:t>mod</m:t>
                </m:r>
                <m:r>
                  <m:rPr>
                    <m:sty m:val="bi"/>
                  </m:rPr>
                  <w:rPr>
                    <w:rFonts w:ascii="Cambria Math" w:eastAsiaTheme="minorEastAsia" w:hAnsi="Cambria Math"/>
                    <w:sz w:val="18"/>
                    <w:szCs w:val="28"/>
                    <w:lang w:val="en-GB"/>
                  </w:rPr>
                  <m:t xml:space="preserve"> </m:t>
                </m:r>
                <m:sSup>
                  <m:sSupPr>
                    <m:ctrlPr>
                      <w:rPr>
                        <w:rFonts w:ascii="Cambria Math" w:hAnsi="Cambria Math"/>
                        <w:b/>
                        <w:i/>
                        <w:sz w:val="18"/>
                        <w:szCs w:val="28"/>
                        <w:lang w:val="en-GB"/>
                      </w:rPr>
                    </m:ctrlPr>
                  </m:sSupPr>
                  <m:e>
                    <m:r>
                      <m:rPr>
                        <m:sty m:val="bi"/>
                      </m:rPr>
                      <w:rPr>
                        <w:rFonts w:ascii="Cambria Math" w:hAnsi="Cambria Math"/>
                        <w:sz w:val="18"/>
                        <w:szCs w:val="28"/>
                        <w:lang w:val="en-GB"/>
                      </w:rPr>
                      <m:t>L</m:t>
                    </m:r>
                  </m:e>
                  <m:sup>
                    <m:r>
                      <m:rPr>
                        <m:sty m:val="bi"/>
                      </m:rPr>
                      <w:rPr>
                        <w:rFonts w:ascii="Cambria Math" w:eastAsia="DengXian" w:hAnsi="Cambria Math"/>
                        <w:sz w:val="18"/>
                        <w:szCs w:val="28"/>
                        <w:lang w:eastAsia="en-US"/>
                      </w:rPr>
                      <m:t>(</m:t>
                    </m:r>
                    <m:sSub>
                      <m:sSubPr>
                        <m:ctrlPr>
                          <w:rPr>
                            <w:rFonts w:ascii="Cambria Math" w:eastAsia="Calibri" w:hAnsi="Cambria Math"/>
                            <w:b/>
                            <w:i/>
                            <w:sz w:val="18"/>
                            <w:szCs w:val="28"/>
                            <w:lang w:val="sv-SE" w:eastAsia="en-US"/>
                          </w:rPr>
                        </m:ctrlPr>
                      </m:sSubPr>
                      <m:e>
                        <m:r>
                          <m:rPr>
                            <m:sty m:val="bi"/>
                          </m:rPr>
                          <w:rPr>
                            <w:rFonts w:ascii="Cambria Math" w:eastAsia="DengXian" w:hAnsi="Cambria Math"/>
                            <w:sz w:val="18"/>
                            <w:szCs w:val="28"/>
                            <w:lang w:val="en-GB" w:eastAsia="en-US"/>
                          </w:rPr>
                          <m:t>p</m:t>
                        </m:r>
                      </m:e>
                      <m:sub>
                        <m:r>
                          <m:rPr>
                            <m:sty m:val="bi"/>
                          </m:rPr>
                          <w:rPr>
                            <w:rFonts w:ascii="Cambria Math" w:eastAsia="DengXian" w:hAnsi="Cambria Math"/>
                            <w:sz w:val="18"/>
                            <w:szCs w:val="28"/>
                            <w:lang w:val="en-GB" w:eastAsia="en-US"/>
                          </w:rPr>
                          <m:t>i</m:t>
                        </m:r>
                      </m:sub>
                    </m:sSub>
                    <m:r>
                      <m:rPr>
                        <m:sty m:val="bi"/>
                      </m:rPr>
                      <w:rPr>
                        <w:rFonts w:ascii="Cambria Math" w:eastAsia="DengXian" w:hAnsi="Cambria Math"/>
                        <w:sz w:val="18"/>
                        <w:szCs w:val="28"/>
                        <w:lang w:eastAsia="en-US"/>
                      </w:rPr>
                      <m:t>)</m:t>
                    </m:r>
                  </m:sup>
                </m:sSup>
              </m:oMath>
            </m:oMathPara>
          </w:p>
          <w:p w14:paraId="4F072C44" w14:textId="77777777" w:rsidR="00612D58" w:rsidRDefault="00DB3F0D">
            <w:pPr>
              <w:spacing w:before="120" w:afterLines="50"/>
              <w:rPr>
                <w:rFonts w:eastAsiaTheme="minorEastAsia" w:cs="Times New Roman"/>
                <w:b/>
                <w:sz w:val="21"/>
                <w:szCs w:val="22"/>
                <w:lang w:val="en-GB"/>
              </w:rPr>
            </w:pPr>
            <w:r>
              <w:rPr>
                <w:rFonts w:eastAsiaTheme="minorEastAsia" w:cs="Times New Roman"/>
                <w:b/>
                <w:sz w:val="21"/>
                <w:szCs w:val="22"/>
                <w:lang w:val="en-GB"/>
              </w:rPr>
              <w:t xml:space="preserve">where </w:t>
            </w:r>
            <m:oMath>
              <m:sSup>
                <m:sSupPr>
                  <m:ctrlPr>
                    <w:rPr>
                      <w:rFonts w:ascii="Cambria Math" w:hAnsi="Cambria Math"/>
                      <w:b/>
                      <w:i/>
                      <w:sz w:val="20"/>
                      <w:szCs w:val="28"/>
                      <w:lang w:val="en-GB"/>
                    </w:rPr>
                  </m:ctrlPr>
                </m:sSupPr>
                <m:e>
                  <m:r>
                    <m:rPr>
                      <m:sty m:val="bi"/>
                    </m:rPr>
                    <w:rPr>
                      <w:rFonts w:ascii="Cambria Math" w:hAnsi="Cambria Math"/>
                      <w:sz w:val="20"/>
                      <w:szCs w:val="28"/>
                      <w:lang w:val="en-GB"/>
                    </w:rPr>
                    <m:t>L</m:t>
                  </m:r>
                </m:e>
                <m:sup>
                  <m:r>
                    <m:rPr>
                      <m:sty m:val="bi"/>
                    </m:rPr>
                    <w:rPr>
                      <w:rFonts w:ascii="Cambria Math" w:eastAsia="DengXian" w:hAnsi="Cambria Math"/>
                      <w:sz w:val="20"/>
                      <w:szCs w:val="28"/>
                      <w:lang w:eastAsia="en-US"/>
                    </w:rPr>
                    <m:t>(</m:t>
                  </m:r>
                  <m:sSub>
                    <m:sSubPr>
                      <m:ctrlPr>
                        <w:rPr>
                          <w:rFonts w:ascii="Cambria Math" w:eastAsia="Calibri" w:hAnsi="Cambria Math"/>
                          <w:b/>
                          <w:i/>
                          <w:sz w:val="20"/>
                          <w:szCs w:val="28"/>
                          <w:lang w:val="sv-SE" w:eastAsia="en-US"/>
                        </w:rPr>
                      </m:ctrlPr>
                    </m:sSubPr>
                    <m:e>
                      <m:r>
                        <m:rPr>
                          <m:sty m:val="bi"/>
                        </m:rPr>
                        <w:rPr>
                          <w:rFonts w:ascii="Cambria Math" w:eastAsia="DengXian" w:hAnsi="Cambria Math"/>
                          <w:sz w:val="20"/>
                          <w:szCs w:val="28"/>
                          <w:lang w:val="en-GB" w:eastAsia="en-US"/>
                        </w:rPr>
                        <m:t>p</m:t>
                      </m:r>
                    </m:e>
                    <m:sub>
                      <m:r>
                        <m:rPr>
                          <m:sty m:val="bi"/>
                        </m:rPr>
                        <w:rPr>
                          <w:rFonts w:ascii="Cambria Math" w:eastAsia="DengXian" w:hAnsi="Cambria Math"/>
                          <w:sz w:val="20"/>
                          <w:szCs w:val="28"/>
                          <w:lang w:val="en-GB" w:eastAsia="en-US"/>
                        </w:rPr>
                        <m:t>i</m:t>
                      </m:r>
                    </m:sub>
                  </m:sSub>
                  <m:r>
                    <m:rPr>
                      <m:sty m:val="bi"/>
                    </m:rPr>
                    <w:rPr>
                      <w:rFonts w:ascii="Cambria Math" w:eastAsia="DengXian" w:hAnsi="Cambria Math"/>
                      <w:sz w:val="20"/>
                      <w:szCs w:val="28"/>
                      <w:lang w:eastAsia="en-US"/>
                    </w:rPr>
                    <m:t>)</m:t>
                  </m:r>
                </m:sup>
              </m:sSup>
            </m:oMath>
            <w:r>
              <w:rPr>
                <w:rFonts w:eastAsiaTheme="minorEastAsia" w:cs="Times New Roman" w:hint="eastAsia"/>
                <w:b/>
                <w:sz w:val="20"/>
                <w:szCs w:val="28"/>
                <w:lang w:val="en-GB"/>
              </w:rPr>
              <w:t xml:space="preserve"> </w:t>
            </w:r>
            <w:r>
              <w:rPr>
                <w:rFonts w:eastAsiaTheme="minorEastAsia" w:cs="Times New Roman"/>
                <w:b/>
                <w:sz w:val="20"/>
                <w:szCs w:val="28"/>
                <w:lang w:val="en-GB"/>
              </w:rPr>
              <w:t xml:space="preserve">represents the length of the subset, which means the candidate offset values belong to {0, 1, …, </w:t>
            </w:r>
            <m:oMath>
              <m:sSup>
                <m:sSupPr>
                  <m:ctrlPr>
                    <w:rPr>
                      <w:rFonts w:ascii="Cambria Math" w:hAnsi="Cambria Math"/>
                      <w:b/>
                      <w:i/>
                      <w:sz w:val="20"/>
                      <w:szCs w:val="28"/>
                      <w:lang w:val="en-GB"/>
                    </w:rPr>
                  </m:ctrlPr>
                </m:sSupPr>
                <m:e>
                  <m:r>
                    <m:rPr>
                      <m:sty m:val="bi"/>
                    </m:rPr>
                    <w:rPr>
                      <w:rFonts w:ascii="Cambria Math" w:hAnsi="Cambria Math"/>
                      <w:sz w:val="20"/>
                      <w:szCs w:val="28"/>
                      <w:lang w:val="en-GB"/>
                    </w:rPr>
                    <m:t>L</m:t>
                  </m:r>
                </m:e>
                <m:sup>
                  <m:r>
                    <m:rPr>
                      <m:sty m:val="bi"/>
                    </m:rPr>
                    <w:rPr>
                      <w:rFonts w:ascii="Cambria Math" w:eastAsia="DengXian" w:hAnsi="Cambria Math"/>
                      <w:sz w:val="20"/>
                      <w:szCs w:val="28"/>
                      <w:lang w:eastAsia="en-US"/>
                    </w:rPr>
                    <m:t>(</m:t>
                  </m:r>
                  <m:sSub>
                    <m:sSubPr>
                      <m:ctrlPr>
                        <w:rPr>
                          <w:rFonts w:ascii="Cambria Math" w:eastAsia="Calibri" w:hAnsi="Cambria Math"/>
                          <w:b/>
                          <w:i/>
                          <w:sz w:val="20"/>
                          <w:szCs w:val="28"/>
                          <w:lang w:val="sv-SE" w:eastAsia="en-US"/>
                        </w:rPr>
                      </m:ctrlPr>
                    </m:sSubPr>
                    <m:e>
                      <m:r>
                        <m:rPr>
                          <m:sty m:val="bi"/>
                        </m:rPr>
                        <w:rPr>
                          <w:rFonts w:ascii="Cambria Math" w:eastAsia="DengXian" w:hAnsi="Cambria Math"/>
                          <w:sz w:val="20"/>
                          <w:szCs w:val="28"/>
                          <w:lang w:val="en-GB" w:eastAsia="en-US"/>
                        </w:rPr>
                        <m:t>p</m:t>
                      </m:r>
                    </m:e>
                    <m:sub>
                      <m:r>
                        <m:rPr>
                          <m:sty m:val="bi"/>
                        </m:rPr>
                        <w:rPr>
                          <w:rFonts w:ascii="Cambria Math" w:eastAsia="DengXian" w:hAnsi="Cambria Math"/>
                          <w:sz w:val="20"/>
                          <w:szCs w:val="28"/>
                          <w:lang w:val="en-GB" w:eastAsia="en-US"/>
                        </w:rPr>
                        <m:t>i</m:t>
                      </m:r>
                    </m:sub>
                  </m:sSub>
                  <m:r>
                    <m:rPr>
                      <m:sty m:val="bi"/>
                    </m:rPr>
                    <w:rPr>
                      <w:rFonts w:ascii="Cambria Math" w:eastAsia="DengXian" w:hAnsi="Cambria Math"/>
                      <w:sz w:val="20"/>
                      <w:szCs w:val="28"/>
                      <w:lang w:eastAsia="en-US"/>
                    </w:rPr>
                    <m:t>)</m:t>
                  </m:r>
                </m:sup>
              </m:sSup>
              <m:r>
                <m:rPr>
                  <m:sty m:val="bi"/>
                </m:rPr>
                <w:rPr>
                  <w:rFonts w:ascii="Cambria Math" w:hAnsi="Cambria Math"/>
                  <w:sz w:val="20"/>
                  <w:szCs w:val="28"/>
                  <w:lang w:val="en-GB"/>
                </w:rPr>
                <m:t>-1</m:t>
              </m:r>
            </m:oMath>
            <w:r>
              <w:rPr>
                <w:rFonts w:eastAsiaTheme="minorEastAsia" w:cs="Times New Roman"/>
                <w:b/>
                <w:sz w:val="20"/>
                <w:szCs w:val="28"/>
                <w:lang w:val="en-GB"/>
              </w:rPr>
              <w:t>}.</w:t>
            </w:r>
          </w:p>
          <w:p w14:paraId="6139FEAC" w14:textId="77777777" w:rsidR="00612D58" w:rsidRDefault="00DB3F0D">
            <w:pPr>
              <w:spacing w:before="120" w:afterLines="50"/>
              <w:rPr>
                <w:rFonts w:eastAsiaTheme="minorEastAsia" w:cs="Times New Roman"/>
                <w:szCs w:val="22"/>
                <w:lang w:val="en-GB"/>
              </w:rPr>
            </w:pPr>
            <w:r>
              <w:rPr>
                <w:rFonts w:eastAsiaTheme="minorEastAsia" w:cs="Times New Roman"/>
                <w:szCs w:val="22"/>
                <w:lang w:val="en-GB"/>
              </w:rPr>
              <w:t>Regarding the third concern, we can compromise this as a UE optional feature, but we’d like to emphasize that UE supporting this feature, which greatly facilitates the SRS resource allocation of gNB, may have more chance to be enabled with CS/comb offset hopping.</w:t>
            </w:r>
          </w:p>
        </w:tc>
      </w:tr>
      <w:tr w:rsidR="00612D58" w14:paraId="7AC9AEE1" w14:textId="77777777">
        <w:tc>
          <w:tcPr>
            <w:tcW w:w="1728" w:type="dxa"/>
          </w:tcPr>
          <w:p w14:paraId="610BE07D"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lastRenderedPageBreak/>
              <w:t>Ericsson</w:t>
            </w:r>
          </w:p>
        </w:tc>
        <w:tc>
          <w:tcPr>
            <w:tcW w:w="7622" w:type="dxa"/>
          </w:tcPr>
          <w:p w14:paraId="1FB00F07" w14:textId="77777777" w:rsidR="00612D58" w:rsidRDefault="00DB3F0D">
            <w:pPr>
              <w:spacing w:line="276" w:lineRule="auto"/>
              <w:jc w:val="left"/>
              <w:rPr>
                <w:b/>
                <w:bCs/>
              </w:rPr>
            </w:pPr>
            <w:r>
              <w:rPr>
                <w:rFonts w:eastAsiaTheme="minorEastAsia" w:cs="Times New Roman"/>
                <w:szCs w:val="22"/>
                <w:lang w:val="en-GB"/>
              </w:rPr>
              <w:t>Support CS/comb-offset hopping being restricted to a subset of CSs/comb offsets to support co-scheduling legacy UEs and/or other UEs configured with hopping on the same time/frequency resources.</w:t>
            </w:r>
            <w:r>
              <w:rPr>
                <w:rFonts w:eastAsiaTheme="minorEastAsia" w:cs="Times New Roman"/>
                <w:szCs w:val="22"/>
                <w:lang w:val="en-GB"/>
              </w:rPr>
              <w:br/>
              <w:t xml:space="preserve">However, we would like to clarify that the subset does not need to be explicitly configured (e.g., a list of CSs and/or comb offsets). Our preference is that it is implicitly RRC configured by legacy parameters </w:t>
            </w:r>
            <w:r>
              <w:rPr>
                <w:rFonts w:eastAsiaTheme="minorEastAsia" w:cs="Times New Roman"/>
                <w:i/>
                <w:iCs/>
                <w:szCs w:val="22"/>
                <w:lang w:val="en-GB"/>
              </w:rPr>
              <w:t>cyclicShift</w:t>
            </w:r>
            <w:r>
              <w:rPr>
                <w:rFonts w:eastAsiaTheme="minorEastAsia" w:cs="Times New Roman"/>
                <w:szCs w:val="22"/>
                <w:lang w:val="en-GB"/>
              </w:rPr>
              <w:t xml:space="preserve"> and </w:t>
            </w:r>
            <w:r>
              <w:rPr>
                <w:rFonts w:eastAsiaTheme="minorEastAsia" w:cs="Times New Roman"/>
                <w:i/>
                <w:iCs/>
                <w:szCs w:val="22"/>
                <w:lang w:val="en-GB"/>
              </w:rPr>
              <w:t>combOffset</w:t>
            </w:r>
            <w:r>
              <w:rPr>
                <w:rFonts w:eastAsiaTheme="minorEastAsia" w:cs="Times New Roman"/>
                <w:szCs w:val="22"/>
                <w:lang w:val="en-GB"/>
              </w:rPr>
              <w:t>, an example of how this can be done is provided below for CS hopping and transmission comb 2.</w:t>
            </w:r>
            <w:r>
              <w:rPr>
                <w:rFonts w:eastAsiaTheme="minorEastAsia" w:cs="Times New Roman"/>
                <w:szCs w:val="22"/>
                <w:lang w:val="en-GB"/>
              </w:rPr>
              <w:br/>
            </w:r>
            <w:r>
              <w:rPr>
                <w:noProof/>
              </w:rPr>
              <w:drawing>
                <wp:inline distT="0" distB="0" distL="0" distR="0" wp14:anchorId="522661F6" wp14:editId="25890418">
                  <wp:extent cx="3851910" cy="1946275"/>
                  <wp:effectExtent l="0" t="0" r="0" b="0"/>
                  <wp:docPr id="216" name="Graphic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Graphic 216"/>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852205" cy="1946703"/>
                          </a:xfrm>
                          <a:prstGeom prst="rect">
                            <a:avLst/>
                          </a:prstGeom>
                        </pic:spPr>
                      </pic:pic>
                    </a:graphicData>
                  </a:graphic>
                </wp:inline>
              </w:drawing>
            </w:r>
            <w:r>
              <w:rPr>
                <w:rFonts w:eastAsiaTheme="minorEastAsia" w:cs="Times New Roman"/>
                <w:szCs w:val="22"/>
                <w:lang w:val="en-GB"/>
              </w:rPr>
              <w:br/>
            </w:r>
            <w:r>
              <w:rPr>
                <w:rFonts w:eastAsiaTheme="minorEastAsia" w:cs="Times New Roman"/>
                <w:szCs w:val="22"/>
                <w:lang w:val="en-GB"/>
              </w:rPr>
              <w:br/>
              <w:t>The figure shows SRS ports P0—P3 over four-time instances. Here, the subset is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+2,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+4,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+6}mod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cs,max</m:t>
                  </m:r>
                </m:sub>
              </m:sSub>
            </m:oMath>
            <w:r>
              <w:rPr>
                <w:rFonts w:eastAsiaTheme="minorEastAsia" w:cs="Times New Roman"/>
                <w:szCs w:val="22"/>
                <w:lang w:val="en-GB"/>
              </w:rPr>
              <w:t xml:space="preserve">, where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 is the RRC configured CS. Note that SRS ports P0—P3 can belong to either a single 4-port SRS resource, two different 2-port SRS resources, or four different 1-port SRS resources. For example, </w:t>
            </w:r>
            <w:r>
              <w:t>for a 4-port SRS resource, the hopping pattern in the figure could be achieved by configuring said SRS resource with CS 1 and comb offset 0.</w:t>
            </w:r>
            <w:r>
              <w:br/>
            </w:r>
            <w:r>
              <w:br/>
            </w:r>
            <w:r>
              <w:rPr>
                <w:b/>
                <w:bCs/>
              </w:rPr>
              <w:t>Proposal 2.2</w:t>
            </w:r>
            <w:r>
              <w:rPr>
                <w:b/>
                <w:bCs/>
                <w:color w:val="0070C0"/>
              </w:rPr>
              <w:t>-2</w:t>
            </w:r>
            <w:r>
              <w:rPr>
                <w:b/>
                <w:bCs/>
              </w:rPr>
              <w:t>: Support configuring a subset of comb offsets when comb offset hopping is configured, and configuring a subset of cyclic shifts when cyclic shift hopping is configured.</w:t>
            </w:r>
          </w:p>
          <w:p w14:paraId="403D3D6F" w14:textId="77777777" w:rsidR="00612D58" w:rsidRDefault="00DB3F0D">
            <w:pPr>
              <w:pStyle w:val="bullet1"/>
              <w:rPr>
                <w:b/>
                <w:bCs/>
                <w:color w:val="FF0000"/>
              </w:rPr>
            </w:pPr>
            <w:r>
              <w:rPr>
                <w:b/>
                <w:bCs/>
                <w:color w:val="FF0000"/>
              </w:rPr>
              <w:t>The subset configuration applies to all the port(s) in the SRS resource, and all the port(s) in the SRS resource has (have) the same hopping offset value on an OFDM symbol.</w:t>
            </w:r>
          </w:p>
          <w:p w14:paraId="086AA684" w14:textId="77777777" w:rsidR="00612D58" w:rsidRDefault="00DB3F0D">
            <w:pPr>
              <w:pStyle w:val="bullet1"/>
              <w:widowControl/>
              <w:autoSpaceDE/>
              <w:autoSpaceDN/>
              <w:adjustRightInd/>
              <w:rPr>
                <w:b/>
                <w:bCs/>
                <w:strike/>
                <w:color w:val="FF0000"/>
              </w:rPr>
            </w:pPr>
            <w:r>
              <w:rPr>
                <w:b/>
                <w:bCs/>
                <w:strike/>
                <w:color w:val="FF0000"/>
              </w:rPr>
              <w:t>This is a UE-optional feature.</w:t>
            </w:r>
          </w:p>
          <w:p w14:paraId="7E82CB99" w14:textId="77777777" w:rsidR="00612D58" w:rsidRDefault="00DB3F0D">
            <w:pPr>
              <w:pStyle w:val="bullet1"/>
              <w:widowControl/>
              <w:autoSpaceDE/>
              <w:autoSpaceDN/>
              <w:adjustRightInd/>
              <w:jc w:val="left"/>
              <w:rPr>
                <w:b/>
                <w:bCs/>
                <w:color w:val="FF0000"/>
              </w:rPr>
            </w:pPr>
            <w:r>
              <w:rPr>
                <w:b/>
                <w:bCs/>
                <w:color w:val="0070C0"/>
              </w:rPr>
              <w:t xml:space="preserve">The subset is configured by legacy parameters </w:t>
            </w:r>
            <w:r>
              <w:rPr>
                <w:b/>
                <w:bCs/>
                <w:i/>
                <w:iCs w:val="0"/>
                <w:color w:val="0070C0"/>
              </w:rPr>
              <w:t>cyclicShift</w:t>
            </w:r>
            <w:r>
              <w:rPr>
                <w:b/>
                <w:bCs/>
                <w:color w:val="0070C0"/>
              </w:rPr>
              <w:t xml:space="preserve"> and </w:t>
            </w:r>
            <w:r>
              <w:rPr>
                <w:b/>
                <w:bCs/>
                <w:i/>
                <w:iCs w:val="0"/>
                <w:color w:val="0070C0"/>
              </w:rPr>
              <w:t>combOffset</w:t>
            </w:r>
            <w:r>
              <w:rPr>
                <w:b/>
                <w:bCs/>
                <w:color w:val="0070C0"/>
              </w:rPr>
              <w:t xml:space="preserve"> for cyclic shift hopping and comb offset hopping, respectively.</w:t>
            </w:r>
            <w:r>
              <w:rPr>
                <w:b/>
                <w:bCs/>
                <w:color w:val="0070C0"/>
              </w:rPr>
              <w:br/>
            </w:r>
          </w:p>
        </w:tc>
      </w:tr>
      <w:tr w:rsidR="00612D58" w14:paraId="0449863A" w14:textId="77777777">
        <w:tc>
          <w:tcPr>
            <w:tcW w:w="1728" w:type="dxa"/>
          </w:tcPr>
          <w:p w14:paraId="2646E926" w14:textId="77777777" w:rsidR="00612D58" w:rsidRDefault="00DB3F0D">
            <w:pPr>
              <w:spacing w:before="120" w:afterLines="50"/>
              <w:rPr>
                <w:rFonts w:eastAsia="Malgun Gothic" w:cs="Times New Roman"/>
                <w:szCs w:val="22"/>
                <w:lang w:eastAsia="ko-KR"/>
              </w:rPr>
            </w:pPr>
            <w:r>
              <w:rPr>
                <w:rFonts w:eastAsia="SimSun" w:cs="Times New Roman" w:hint="eastAsia"/>
                <w:szCs w:val="22"/>
              </w:rPr>
              <w:lastRenderedPageBreak/>
              <w:t>ZTE</w:t>
            </w:r>
          </w:p>
        </w:tc>
        <w:tc>
          <w:tcPr>
            <w:tcW w:w="7622" w:type="dxa"/>
          </w:tcPr>
          <w:p w14:paraId="096B1094" w14:textId="77777777" w:rsidR="00612D58" w:rsidRDefault="00DB3F0D">
            <w:pPr>
              <w:spacing w:before="120" w:afterLines="50"/>
              <w:rPr>
                <w:rFonts w:eastAsiaTheme="minorEastAsia" w:cs="Times New Roman"/>
                <w:szCs w:val="22"/>
              </w:rPr>
            </w:pPr>
            <w:r>
              <w:rPr>
                <w:rFonts w:eastAsiaTheme="minorEastAsia" w:cs="Times New Roman" w:hint="eastAsia"/>
                <w:szCs w:val="22"/>
              </w:rPr>
              <w:t>Support.</w:t>
            </w:r>
          </w:p>
          <w:p w14:paraId="6B67B2F6" w14:textId="77777777" w:rsidR="00612D58" w:rsidRDefault="00DB3F0D">
            <w:pPr>
              <w:spacing w:before="120" w:afterLines="50"/>
              <w:rPr>
                <w:b/>
                <w:bCs/>
                <w:color w:val="0070C0"/>
              </w:rPr>
            </w:pPr>
            <w:r>
              <w:rPr>
                <w:rFonts w:eastAsiaTheme="minorEastAsia" w:cs="Times New Roman" w:hint="eastAsia"/>
                <w:szCs w:val="22"/>
              </w:rPr>
              <w:t xml:space="preserve">From </w:t>
            </w:r>
            <w:proofErr w:type="gramStart"/>
            <w:r>
              <w:rPr>
                <w:rFonts w:eastAsiaTheme="minorEastAsia" w:cs="Times New Roman" w:hint="eastAsia"/>
                <w:szCs w:val="22"/>
              </w:rPr>
              <w:t>technical</w:t>
            </w:r>
            <w:proofErr w:type="gramEnd"/>
            <w:r>
              <w:rPr>
                <w:rFonts w:eastAsiaTheme="minorEastAsia" w:cs="Times New Roman" w:hint="eastAsia"/>
                <w:szCs w:val="22"/>
              </w:rPr>
              <w:t xml:space="preserve"> perspective, we do not think it is necessary to make it </w:t>
            </w:r>
            <w:proofErr w:type="gramStart"/>
            <w:r>
              <w:rPr>
                <w:rFonts w:eastAsiaTheme="minorEastAsia" w:cs="Times New Roman" w:hint="eastAsia"/>
                <w:szCs w:val="22"/>
              </w:rPr>
              <w:t>an</w:t>
            </w:r>
            <w:proofErr w:type="gramEnd"/>
            <w:r>
              <w:rPr>
                <w:rFonts w:eastAsiaTheme="minorEastAsia" w:cs="Times New Roman" w:hint="eastAsia"/>
                <w:szCs w:val="22"/>
              </w:rPr>
              <w:t xml:space="preserve"> UE-optional feature, but we can comprise for progress. We agree to discuss the detailed designs. </w:t>
            </w:r>
          </w:p>
        </w:tc>
      </w:tr>
      <w:tr w:rsidR="00612D58" w14:paraId="49B6C615" w14:textId="77777777">
        <w:tc>
          <w:tcPr>
            <w:tcW w:w="1728" w:type="dxa"/>
          </w:tcPr>
          <w:p w14:paraId="13AF001E" w14:textId="77777777" w:rsidR="00612D58" w:rsidRDefault="00DB3F0D">
            <w:pPr>
              <w:spacing w:before="120" w:afterLines="50"/>
              <w:rPr>
                <w:rFonts w:eastAsia="SimSun" w:cs="Times New Roman"/>
                <w:szCs w:val="22"/>
              </w:rPr>
            </w:pPr>
            <w:r>
              <w:rPr>
                <w:rFonts w:eastAsia="Malgun Gothic" w:cs="Times New Roman" w:hint="eastAsia"/>
                <w:szCs w:val="22"/>
                <w:lang w:eastAsia="ko-KR"/>
              </w:rPr>
              <w:t>Samsung</w:t>
            </w:r>
          </w:p>
        </w:tc>
        <w:tc>
          <w:tcPr>
            <w:tcW w:w="7622" w:type="dxa"/>
          </w:tcPr>
          <w:p w14:paraId="3BA43659"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Support the proposal</w:t>
            </w:r>
            <w:r>
              <w:rPr>
                <w:rFonts w:eastAsia="Malgun Gothic" w:cs="Times New Roman"/>
                <w:szCs w:val="22"/>
                <w:lang w:eastAsia="ko-KR"/>
              </w:rPr>
              <w:t xml:space="preserve">. </w:t>
            </w:r>
          </w:p>
          <w:p w14:paraId="25C5B7B2"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We have same understanding that all the port(s) shall have same hopping offset.</w:t>
            </w:r>
          </w:p>
          <w:p w14:paraId="2D24E675"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We can live with a UE-optional feature.</w:t>
            </w:r>
          </w:p>
          <w:p w14:paraId="7BA9D238" w14:textId="77777777" w:rsidR="00612D58" w:rsidRDefault="00DB3F0D">
            <w:pPr>
              <w:spacing w:before="120" w:afterLines="50"/>
              <w:rPr>
                <w:rFonts w:eastAsia="Malgun Gothic" w:cs="Times New Roman"/>
                <w:szCs w:val="22"/>
                <w:lang w:eastAsia="ko-KR"/>
              </w:rPr>
            </w:pPr>
            <w:proofErr w:type="gramStart"/>
            <w:r>
              <w:rPr>
                <w:rFonts w:eastAsia="Malgun Gothic" w:cs="Times New Roman"/>
                <w:szCs w:val="22"/>
                <w:lang w:eastAsia="ko-KR"/>
              </w:rPr>
              <w:t>In order to</w:t>
            </w:r>
            <w:proofErr w:type="gramEnd"/>
            <w:r>
              <w:rPr>
                <w:rFonts w:eastAsia="Malgun Gothic" w:cs="Times New Roman"/>
                <w:szCs w:val="22"/>
                <w:lang w:eastAsia="ko-KR"/>
              </w:rPr>
              <w:t xml:space="preserve"> </w:t>
            </w:r>
            <w:proofErr w:type="gramStart"/>
            <w:r>
              <w:rPr>
                <w:rFonts w:eastAsia="Malgun Gothic" w:cs="Times New Roman"/>
                <w:szCs w:val="22"/>
                <w:lang w:eastAsia="ko-KR"/>
              </w:rPr>
              <w:t>make</w:t>
            </w:r>
            <w:proofErr w:type="gramEnd"/>
            <w:r>
              <w:rPr>
                <w:rFonts w:eastAsia="Malgun Gothic" w:cs="Times New Roman"/>
                <w:szCs w:val="22"/>
                <w:lang w:eastAsia="ko-KR"/>
              </w:rPr>
              <w:t xml:space="preserve"> simple, we think max 2 subsets are enough. Then, a UE performs hopping within a certain subset. Based on this, our proposal on top of the proposal 2.2-1 is as follows:</w:t>
            </w:r>
          </w:p>
          <w:p w14:paraId="3CF2A5A1" w14:textId="77777777" w:rsidR="00612D58" w:rsidRDefault="00612D58">
            <w:pPr>
              <w:spacing w:before="120" w:afterLines="50"/>
              <w:rPr>
                <w:rFonts w:eastAsia="Malgun Gothic" w:cs="Times New Roman"/>
                <w:szCs w:val="22"/>
                <w:lang w:eastAsia="ko-KR"/>
              </w:rPr>
            </w:pPr>
          </w:p>
          <w:p w14:paraId="43C8F1EC" w14:textId="77777777" w:rsidR="00612D58" w:rsidRDefault="00DB3F0D">
            <w:pPr>
              <w:spacing w:line="276" w:lineRule="auto"/>
              <w:rPr>
                <w:b/>
                <w:bCs/>
              </w:rPr>
            </w:pPr>
            <w:r>
              <w:rPr>
                <w:b/>
                <w:bCs/>
              </w:rPr>
              <w:t>(updated) Proposal 2.2</w:t>
            </w:r>
            <w:r>
              <w:rPr>
                <w:b/>
                <w:bCs/>
                <w:color w:val="FF0000"/>
              </w:rPr>
              <w:t>-1</w:t>
            </w:r>
            <w:r>
              <w:rPr>
                <w:b/>
                <w:bCs/>
              </w:rPr>
              <w:t>: Support configuring a subset of comb offsets when comb offset hopping is configured, and configuring a subset of cyclic shifts when cyclic shift hopping is configured.</w:t>
            </w:r>
          </w:p>
          <w:p w14:paraId="0EF5BBCF" w14:textId="77777777" w:rsidR="00612D58" w:rsidRDefault="00DB3F0D">
            <w:pPr>
              <w:pStyle w:val="bullet1"/>
              <w:rPr>
                <w:b/>
                <w:bCs/>
                <w:color w:val="FF0000"/>
              </w:rPr>
            </w:pPr>
            <w:r>
              <w:rPr>
                <w:b/>
                <w:bCs/>
                <w:color w:val="FF0000"/>
              </w:rPr>
              <w:t>The subset configuration applies to all the port(s) in the SRS resource, and all the port(s) in the SRS resource has (have) the same hopping offset value on an OFDM symbol.</w:t>
            </w:r>
          </w:p>
          <w:p w14:paraId="0432BC36" w14:textId="77777777" w:rsidR="00612D58" w:rsidRDefault="00DB3F0D">
            <w:pPr>
              <w:pStyle w:val="bullet1"/>
              <w:rPr>
                <w:b/>
                <w:bCs/>
                <w:color w:val="FF0000"/>
              </w:rPr>
            </w:pPr>
            <w:r>
              <w:rPr>
                <w:b/>
                <w:bCs/>
                <w:color w:val="FF0000"/>
              </w:rPr>
              <w:t>This is a UE-optional feature.</w:t>
            </w:r>
          </w:p>
          <w:p w14:paraId="296B0616" w14:textId="77777777" w:rsidR="00612D58" w:rsidRDefault="00DB3F0D">
            <w:pPr>
              <w:pStyle w:val="bullet1"/>
              <w:rPr>
                <w:rFonts w:eastAsia="Malgun Gothic" w:cs="Times New Roman"/>
                <w:color w:val="4F81BD" w:themeColor="accent1"/>
                <w:szCs w:val="22"/>
                <w:lang w:eastAsia="ko-KR"/>
              </w:rPr>
            </w:pPr>
            <w:r>
              <w:rPr>
                <w:rFonts w:eastAsia="Malgun Gothic" w:cs="Times New Roman"/>
                <w:color w:val="4F81BD" w:themeColor="accent1"/>
                <w:szCs w:val="22"/>
                <w:lang w:eastAsia="ko-KR"/>
              </w:rPr>
              <w:t>The number of subsets is fixed as 2, and a subset is defined as half of all possible hop locations.</w:t>
            </w:r>
          </w:p>
          <w:p w14:paraId="09D542C0" w14:textId="77777777" w:rsidR="00612D58" w:rsidRDefault="00DB3F0D">
            <w:pPr>
              <w:pStyle w:val="bullet1"/>
              <w:numPr>
                <w:ilvl w:val="1"/>
                <w:numId w:val="3"/>
              </w:numPr>
              <w:rPr>
                <w:color w:val="4F81BD" w:themeColor="accent1"/>
                <w:lang w:eastAsia="ko-KR"/>
              </w:rPr>
            </w:pPr>
            <w:r>
              <w:rPr>
                <w:rFonts w:eastAsia="Malgun Gothic"/>
                <w:color w:val="4F81BD" w:themeColor="accent1"/>
                <w:lang w:eastAsia="ko-KR"/>
              </w:rPr>
              <w:t>For comb-offset hopping with comb-X (X=2, 4, or 8), 1</w:t>
            </w:r>
            <w:r>
              <w:rPr>
                <w:rFonts w:eastAsia="Malgun Gothic"/>
                <w:color w:val="4F81BD" w:themeColor="accent1"/>
                <w:vertAlign w:val="superscript"/>
                <w:lang w:eastAsia="ko-KR"/>
              </w:rPr>
              <w:t>st</w:t>
            </w:r>
            <w:r>
              <w:rPr>
                <w:rFonts w:eastAsia="Malgun Gothic"/>
                <w:color w:val="4F81BD" w:themeColor="accent1"/>
                <w:lang w:eastAsia="ko-KR"/>
              </w:rPr>
              <w:t xml:space="preserve"> subset can be comb-offset 0 ~ X/2-1, and 2</w:t>
            </w:r>
            <w:r>
              <w:rPr>
                <w:rFonts w:eastAsia="Malgun Gothic"/>
                <w:color w:val="4F81BD" w:themeColor="accent1"/>
                <w:vertAlign w:val="superscript"/>
                <w:lang w:eastAsia="ko-KR"/>
              </w:rPr>
              <w:t>nd</w:t>
            </w:r>
            <w:r>
              <w:rPr>
                <w:rFonts w:eastAsia="Malgun Gothic"/>
                <w:color w:val="4F81BD" w:themeColor="accent1"/>
                <w:lang w:eastAsia="ko-KR"/>
              </w:rPr>
              <w:t xml:space="preserve"> subset can be comb-offset X/2 ~ X-1.</w:t>
            </w:r>
          </w:p>
          <w:p w14:paraId="556E8189" w14:textId="77777777" w:rsidR="00612D58" w:rsidRDefault="00DB3F0D">
            <w:pPr>
              <w:pStyle w:val="bullet1"/>
              <w:numPr>
                <w:ilvl w:val="2"/>
                <w:numId w:val="3"/>
              </w:numPr>
              <w:rPr>
                <w:color w:val="4F81BD" w:themeColor="accent1"/>
                <w:lang w:eastAsia="ko-KR"/>
              </w:rPr>
            </w:pPr>
            <w:r>
              <w:rPr>
                <w:color w:val="4F81BD" w:themeColor="accent1"/>
                <w:lang w:eastAsia="ko-KR"/>
              </w:rPr>
              <w:t>E.g., for comb-8, comb-offset 0 ~ 3 can be one subset, comb-offset 4 ~7 can be one another subset.</w:t>
            </w:r>
          </w:p>
          <w:p w14:paraId="0B6C510B" w14:textId="77777777" w:rsidR="00612D58" w:rsidRDefault="00DB3F0D">
            <w:pPr>
              <w:pStyle w:val="bullet1"/>
              <w:numPr>
                <w:ilvl w:val="2"/>
                <w:numId w:val="3"/>
              </w:numPr>
              <w:rPr>
                <w:color w:val="4F81BD" w:themeColor="accent1"/>
                <w:lang w:eastAsia="ko-KR"/>
              </w:rPr>
            </w:pPr>
            <w:r>
              <w:rPr>
                <w:color w:val="4F81BD" w:themeColor="accent1"/>
                <w:lang w:eastAsia="ko-KR"/>
              </w:rPr>
              <w:t>If an initial comb-offset is 0, then comb-offset hopping is performed within 1</w:t>
            </w:r>
            <w:r>
              <w:rPr>
                <w:color w:val="4F81BD" w:themeColor="accent1"/>
                <w:vertAlign w:val="superscript"/>
                <w:lang w:eastAsia="ko-KR"/>
              </w:rPr>
              <w:t>st</w:t>
            </w:r>
            <w:r>
              <w:rPr>
                <w:color w:val="4F81BD" w:themeColor="accent1"/>
                <w:lang w:eastAsia="ko-KR"/>
              </w:rPr>
              <w:t xml:space="preserve"> subset.</w:t>
            </w:r>
          </w:p>
          <w:p w14:paraId="556DD887" w14:textId="77777777" w:rsidR="00612D58" w:rsidRDefault="00612D58">
            <w:pPr>
              <w:pStyle w:val="bullet1"/>
              <w:numPr>
                <w:ilvl w:val="0"/>
                <w:numId w:val="0"/>
              </w:numPr>
              <w:ind w:left="360" w:hanging="360"/>
              <w:rPr>
                <w:rFonts w:eastAsia="Malgun Gothic"/>
                <w:lang w:eastAsia="ko-KR"/>
              </w:rPr>
            </w:pPr>
          </w:p>
          <w:tbl>
            <w:tblPr>
              <w:tblStyle w:val="TableGrid"/>
              <w:tblW w:w="6352" w:type="dxa"/>
              <w:tblInd w:w="360" w:type="dxa"/>
              <w:tblLayout w:type="fixed"/>
              <w:tblLook w:val="04A0" w:firstRow="1" w:lastRow="0" w:firstColumn="1" w:lastColumn="0" w:noHBand="0" w:noVBand="1"/>
            </w:tblPr>
            <w:tblGrid>
              <w:gridCol w:w="794"/>
              <w:gridCol w:w="794"/>
              <w:gridCol w:w="794"/>
              <w:gridCol w:w="794"/>
              <w:gridCol w:w="794"/>
              <w:gridCol w:w="794"/>
              <w:gridCol w:w="794"/>
              <w:gridCol w:w="794"/>
            </w:tblGrid>
            <w:tr w:rsidR="00612D58" w14:paraId="20F324FB" w14:textId="77777777">
              <w:tc>
                <w:tcPr>
                  <w:tcW w:w="3176" w:type="dxa"/>
                  <w:gridSpan w:val="4"/>
                </w:tcPr>
                <w:p w14:paraId="7218A275" w14:textId="77777777" w:rsidR="00612D58" w:rsidRDefault="00DB3F0D">
                  <w:pPr>
                    <w:pStyle w:val="bullet1"/>
                    <w:numPr>
                      <w:ilvl w:val="0"/>
                      <w:numId w:val="0"/>
                    </w:numPr>
                    <w:jc w:val="center"/>
                    <w:rPr>
                      <w:rFonts w:eastAsia="Malgun Gothic"/>
                      <w:lang w:eastAsia="ko-KR"/>
                    </w:rPr>
                  </w:pPr>
                  <w:r>
                    <w:rPr>
                      <w:rFonts w:eastAsia="Malgun Gothic" w:hint="eastAsia"/>
                      <w:highlight w:val="yellow"/>
                      <w:lang w:eastAsia="ko-KR"/>
                    </w:rPr>
                    <w:t>1</w:t>
                  </w:r>
                  <w:r>
                    <w:rPr>
                      <w:rFonts w:eastAsia="Malgun Gothic" w:hint="eastAsia"/>
                      <w:highlight w:val="yellow"/>
                      <w:vertAlign w:val="superscript"/>
                      <w:lang w:eastAsia="ko-KR"/>
                    </w:rPr>
                    <w:t>st</w:t>
                  </w:r>
                  <w:r>
                    <w:rPr>
                      <w:rFonts w:eastAsia="Malgun Gothic" w:hint="eastAsia"/>
                      <w:highlight w:val="yellow"/>
                      <w:lang w:eastAsia="ko-KR"/>
                    </w:rPr>
                    <w:t xml:space="preserve"> </w:t>
                  </w:r>
                  <w:r>
                    <w:rPr>
                      <w:rFonts w:eastAsia="Malgun Gothic"/>
                      <w:highlight w:val="yellow"/>
                      <w:lang w:eastAsia="ko-KR"/>
                    </w:rPr>
                    <w:t>subset</w:t>
                  </w:r>
                </w:p>
              </w:tc>
              <w:tc>
                <w:tcPr>
                  <w:tcW w:w="3176" w:type="dxa"/>
                  <w:gridSpan w:val="4"/>
                </w:tcPr>
                <w:p w14:paraId="361D6687" w14:textId="77777777" w:rsidR="00612D58" w:rsidRDefault="00DB3F0D">
                  <w:pPr>
                    <w:pStyle w:val="bullet1"/>
                    <w:numPr>
                      <w:ilvl w:val="0"/>
                      <w:numId w:val="0"/>
                    </w:numPr>
                    <w:jc w:val="center"/>
                    <w:rPr>
                      <w:rFonts w:eastAsia="Malgun Gothic"/>
                      <w:lang w:eastAsia="ko-KR"/>
                    </w:rPr>
                  </w:pPr>
                  <w:r>
                    <w:rPr>
                      <w:rFonts w:eastAsia="Malgun Gothic" w:hint="eastAsia"/>
                      <w:highlight w:val="cyan"/>
                      <w:lang w:eastAsia="ko-KR"/>
                    </w:rPr>
                    <w:t>2</w:t>
                  </w:r>
                  <w:r>
                    <w:rPr>
                      <w:rFonts w:eastAsia="Malgun Gothic" w:hint="eastAsia"/>
                      <w:highlight w:val="cyan"/>
                      <w:vertAlign w:val="superscript"/>
                      <w:lang w:eastAsia="ko-KR"/>
                    </w:rPr>
                    <w:t xml:space="preserve">nd </w:t>
                  </w:r>
                  <w:r>
                    <w:rPr>
                      <w:rFonts w:eastAsia="Malgun Gothic"/>
                      <w:highlight w:val="cyan"/>
                      <w:lang w:eastAsia="ko-KR"/>
                    </w:rPr>
                    <w:t>subset</w:t>
                  </w:r>
                </w:p>
              </w:tc>
            </w:tr>
            <w:tr w:rsidR="00612D58" w14:paraId="7713543A" w14:textId="77777777">
              <w:tc>
                <w:tcPr>
                  <w:tcW w:w="794" w:type="dxa"/>
                  <w:shd w:val="clear" w:color="auto" w:fill="DBE5F1" w:themeFill="accent1" w:themeFillTint="33"/>
                </w:tcPr>
                <w:p w14:paraId="2ADE8627" w14:textId="77777777" w:rsidR="00612D58" w:rsidRDefault="00DB3F0D">
                  <w:pPr>
                    <w:pStyle w:val="bullet1"/>
                    <w:numPr>
                      <w:ilvl w:val="0"/>
                      <w:numId w:val="0"/>
                    </w:numPr>
                    <w:rPr>
                      <w:rFonts w:eastAsia="Malgun Gothic"/>
                      <w:lang w:eastAsia="ko-KR"/>
                    </w:rPr>
                  </w:pPr>
                  <w:r>
                    <w:rPr>
                      <w:rFonts w:eastAsia="Malgun Gothic" w:hint="eastAsia"/>
                      <w:lang w:eastAsia="ko-KR"/>
                    </w:rPr>
                    <w:t>0</w:t>
                  </w:r>
                </w:p>
              </w:tc>
              <w:tc>
                <w:tcPr>
                  <w:tcW w:w="794" w:type="dxa"/>
                </w:tcPr>
                <w:p w14:paraId="35CD5F42" w14:textId="77777777" w:rsidR="00612D58" w:rsidRDefault="00DB3F0D">
                  <w:pPr>
                    <w:pStyle w:val="bullet1"/>
                    <w:numPr>
                      <w:ilvl w:val="0"/>
                      <w:numId w:val="0"/>
                    </w:numPr>
                    <w:rPr>
                      <w:rFonts w:eastAsia="Malgun Gothic"/>
                      <w:lang w:eastAsia="ko-KR"/>
                    </w:rPr>
                  </w:pPr>
                  <w:r>
                    <w:rPr>
                      <w:rFonts w:eastAsia="Malgun Gothic" w:hint="eastAsia"/>
                      <w:lang w:eastAsia="ko-KR"/>
                    </w:rPr>
                    <w:t>1</w:t>
                  </w:r>
                </w:p>
              </w:tc>
              <w:tc>
                <w:tcPr>
                  <w:tcW w:w="794" w:type="dxa"/>
                </w:tcPr>
                <w:p w14:paraId="22CC3FB2" w14:textId="77777777" w:rsidR="00612D58" w:rsidRDefault="00DB3F0D">
                  <w:pPr>
                    <w:pStyle w:val="bullet1"/>
                    <w:numPr>
                      <w:ilvl w:val="0"/>
                      <w:numId w:val="0"/>
                    </w:numPr>
                    <w:rPr>
                      <w:rFonts w:eastAsia="Malgun Gothic"/>
                      <w:lang w:eastAsia="ko-KR"/>
                    </w:rPr>
                  </w:pPr>
                  <w:r>
                    <w:rPr>
                      <w:rFonts w:eastAsia="Malgun Gothic" w:hint="eastAsia"/>
                      <w:lang w:eastAsia="ko-KR"/>
                    </w:rPr>
                    <w:t>2</w:t>
                  </w:r>
                </w:p>
              </w:tc>
              <w:tc>
                <w:tcPr>
                  <w:tcW w:w="794" w:type="dxa"/>
                </w:tcPr>
                <w:p w14:paraId="10B4458A" w14:textId="77777777" w:rsidR="00612D58" w:rsidRDefault="00DB3F0D">
                  <w:pPr>
                    <w:pStyle w:val="bullet1"/>
                    <w:numPr>
                      <w:ilvl w:val="0"/>
                      <w:numId w:val="0"/>
                    </w:numPr>
                    <w:rPr>
                      <w:rFonts w:eastAsia="Malgun Gothic"/>
                      <w:lang w:eastAsia="ko-KR"/>
                    </w:rPr>
                  </w:pPr>
                  <w:r>
                    <w:rPr>
                      <w:rFonts w:eastAsia="Malgun Gothic" w:hint="eastAsia"/>
                      <w:lang w:eastAsia="ko-KR"/>
                    </w:rPr>
                    <w:t>3</w:t>
                  </w:r>
                </w:p>
              </w:tc>
              <w:tc>
                <w:tcPr>
                  <w:tcW w:w="794" w:type="dxa"/>
                </w:tcPr>
                <w:p w14:paraId="6EDC899C" w14:textId="77777777" w:rsidR="00612D58" w:rsidRDefault="00DB3F0D">
                  <w:pPr>
                    <w:pStyle w:val="bullet1"/>
                    <w:numPr>
                      <w:ilvl w:val="0"/>
                      <w:numId w:val="0"/>
                    </w:numPr>
                    <w:rPr>
                      <w:rFonts w:eastAsia="Malgun Gothic"/>
                      <w:lang w:eastAsia="ko-KR"/>
                    </w:rPr>
                  </w:pPr>
                  <w:r>
                    <w:rPr>
                      <w:rFonts w:eastAsia="Malgun Gothic" w:hint="eastAsia"/>
                      <w:lang w:eastAsia="ko-KR"/>
                    </w:rPr>
                    <w:t>4</w:t>
                  </w:r>
                </w:p>
              </w:tc>
              <w:tc>
                <w:tcPr>
                  <w:tcW w:w="794" w:type="dxa"/>
                </w:tcPr>
                <w:p w14:paraId="1D9814A5" w14:textId="77777777" w:rsidR="00612D58" w:rsidRDefault="00DB3F0D">
                  <w:pPr>
                    <w:pStyle w:val="bullet1"/>
                    <w:numPr>
                      <w:ilvl w:val="0"/>
                      <w:numId w:val="0"/>
                    </w:numPr>
                    <w:rPr>
                      <w:rFonts w:eastAsia="Malgun Gothic"/>
                      <w:lang w:eastAsia="ko-KR"/>
                    </w:rPr>
                  </w:pPr>
                  <w:r>
                    <w:rPr>
                      <w:rFonts w:eastAsia="Malgun Gothic" w:hint="eastAsia"/>
                      <w:lang w:eastAsia="ko-KR"/>
                    </w:rPr>
                    <w:t>5</w:t>
                  </w:r>
                </w:p>
              </w:tc>
              <w:tc>
                <w:tcPr>
                  <w:tcW w:w="794" w:type="dxa"/>
                </w:tcPr>
                <w:p w14:paraId="6E5CB1DD" w14:textId="77777777" w:rsidR="00612D58" w:rsidRDefault="00DB3F0D">
                  <w:pPr>
                    <w:pStyle w:val="bullet1"/>
                    <w:numPr>
                      <w:ilvl w:val="0"/>
                      <w:numId w:val="0"/>
                    </w:numPr>
                    <w:rPr>
                      <w:rFonts w:eastAsia="Malgun Gothic"/>
                      <w:lang w:eastAsia="ko-KR"/>
                    </w:rPr>
                  </w:pPr>
                  <w:r>
                    <w:rPr>
                      <w:rFonts w:eastAsia="Malgun Gothic" w:hint="eastAsia"/>
                      <w:lang w:eastAsia="ko-KR"/>
                    </w:rPr>
                    <w:t>6</w:t>
                  </w:r>
                </w:p>
              </w:tc>
              <w:tc>
                <w:tcPr>
                  <w:tcW w:w="794" w:type="dxa"/>
                </w:tcPr>
                <w:p w14:paraId="752066C4" w14:textId="77777777" w:rsidR="00612D58" w:rsidRDefault="00DB3F0D">
                  <w:pPr>
                    <w:pStyle w:val="bullet1"/>
                    <w:numPr>
                      <w:ilvl w:val="0"/>
                      <w:numId w:val="0"/>
                    </w:numPr>
                    <w:rPr>
                      <w:rFonts w:eastAsia="Malgun Gothic"/>
                      <w:lang w:eastAsia="ko-KR"/>
                    </w:rPr>
                  </w:pPr>
                  <w:r>
                    <w:rPr>
                      <w:rFonts w:eastAsia="Malgun Gothic" w:hint="eastAsia"/>
                      <w:lang w:eastAsia="ko-KR"/>
                    </w:rPr>
                    <w:t>7</w:t>
                  </w:r>
                </w:p>
              </w:tc>
            </w:tr>
          </w:tbl>
          <w:p w14:paraId="3B932BFB" w14:textId="77777777" w:rsidR="00612D58" w:rsidRDefault="00612D58">
            <w:pPr>
              <w:pStyle w:val="bullet1"/>
              <w:numPr>
                <w:ilvl w:val="0"/>
                <w:numId w:val="0"/>
              </w:numPr>
              <w:ind w:left="360" w:hanging="360"/>
              <w:rPr>
                <w:rFonts w:eastAsia="Malgun Gothic"/>
                <w:lang w:eastAsia="ko-KR"/>
              </w:rPr>
            </w:pPr>
          </w:p>
          <w:p w14:paraId="180B2037" w14:textId="77777777" w:rsidR="00612D58" w:rsidRDefault="00DB3F0D">
            <w:pPr>
              <w:pStyle w:val="bullet1"/>
              <w:numPr>
                <w:ilvl w:val="1"/>
                <w:numId w:val="3"/>
              </w:numPr>
              <w:rPr>
                <w:color w:val="4F81BD" w:themeColor="accent1"/>
                <w:lang w:eastAsia="ko-KR"/>
              </w:rPr>
            </w:pPr>
            <w:r>
              <w:rPr>
                <w:color w:val="4F81BD" w:themeColor="accent1"/>
                <w:lang w:eastAsia="ko-KR"/>
              </w:rPr>
              <w:t>For cyclic shift hopping with maxCS = Y (Y=8, 12, 6) for SRS resource with 1 port, 1</w:t>
            </w:r>
            <w:r>
              <w:rPr>
                <w:color w:val="4F81BD" w:themeColor="accent1"/>
                <w:vertAlign w:val="superscript"/>
                <w:lang w:eastAsia="ko-KR"/>
              </w:rPr>
              <w:t>st</w:t>
            </w:r>
            <w:r>
              <w:rPr>
                <w:color w:val="4F81BD" w:themeColor="accent1"/>
                <w:lang w:eastAsia="ko-KR"/>
              </w:rPr>
              <w:t xml:space="preserve"> subset can be cyclic shift 0 ~ Y/2-1, and 2</w:t>
            </w:r>
            <w:r>
              <w:rPr>
                <w:color w:val="4F81BD" w:themeColor="accent1"/>
                <w:vertAlign w:val="superscript"/>
                <w:lang w:eastAsia="ko-KR"/>
              </w:rPr>
              <w:t>nd</w:t>
            </w:r>
            <w:r>
              <w:rPr>
                <w:color w:val="4F81BD" w:themeColor="accent1"/>
                <w:lang w:eastAsia="ko-KR"/>
              </w:rPr>
              <w:t xml:space="preserve"> subset can be cyclic shift Y/2 ~ Y-1.</w:t>
            </w:r>
          </w:p>
          <w:p w14:paraId="7DDFA442" w14:textId="77777777" w:rsidR="00612D58" w:rsidRDefault="00DB3F0D">
            <w:pPr>
              <w:pStyle w:val="bullet1"/>
              <w:numPr>
                <w:ilvl w:val="2"/>
                <w:numId w:val="3"/>
              </w:numPr>
              <w:rPr>
                <w:color w:val="4F81BD" w:themeColor="accent1"/>
                <w:lang w:eastAsia="ko-KR"/>
              </w:rPr>
            </w:pPr>
            <w:r>
              <w:rPr>
                <w:color w:val="4F81BD" w:themeColor="accent1"/>
                <w:lang w:eastAsia="ko-KR"/>
              </w:rPr>
              <w:t>E.g., for maxCS = 12 with 1-port with initial comb-offset as 0, CS 0 ~ 5 can be one subset, CS 6 ~ 11 can be one another subset.</w:t>
            </w:r>
          </w:p>
          <w:p w14:paraId="07AD86B8" w14:textId="77777777" w:rsidR="00612D58" w:rsidRDefault="00DB3F0D">
            <w:pPr>
              <w:pStyle w:val="bullet1"/>
              <w:numPr>
                <w:ilvl w:val="2"/>
                <w:numId w:val="3"/>
              </w:numPr>
              <w:rPr>
                <w:color w:val="4F81BD" w:themeColor="accent1"/>
                <w:lang w:eastAsia="ko-KR"/>
              </w:rPr>
            </w:pPr>
            <w:r>
              <w:rPr>
                <w:color w:val="4F81BD" w:themeColor="accent1"/>
                <w:lang w:eastAsia="ko-KR"/>
              </w:rPr>
              <w:t>If an initial comb-offset is 0, then comb-offset hopping is performed within 1</w:t>
            </w:r>
            <w:r>
              <w:rPr>
                <w:color w:val="4F81BD" w:themeColor="accent1"/>
                <w:vertAlign w:val="superscript"/>
                <w:lang w:eastAsia="ko-KR"/>
              </w:rPr>
              <w:t>st</w:t>
            </w:r>
            <w:r>
              <w:rPr>
                <w:color w:val="4F81BD" w:themeColor="accent1"/>
                <w:lang w:eastAsia="ko-KR"/>
              </w:rPr>
              <w:t xml:space="preserve"> subset.</w:t>
            </w:r>
          </w:p>
          <w:p w14:paraId="2715F55F" w14:textId="77777777" w:rsidR="00612D58" w:rsidRDefault="00612D58">
            <w:pPr>
              <w:pStyle w:val="bullet1"/>
              <w:numPr>
                <w:ilvl w:val="0"/>
                <w:numId w:val="0"/>
              </w:numPr>
              <w:ind w:left="360" w:hanging="360"/>
              <w:rPr>
                <w:rFonts w:eastAsia="Malgun Gothic"/>
                <w:lang w:eastAsia="ko-KR"/>
              </w:rPr>
            </w:pPr>
          </w:p>
          <w:tbl>
            <w:tblPr>
              <w:tblStyle w:val="TableGrid"/>
              <w:tblW w:w="0" w:type="auto"/>
              <w:tblInd w:w="360" w:type="dxa"/>
              <w:tblLayout w:type="fixed"/>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12D58" w14:paraId="263D740B" w14:textId="77777777">
              <w:tc>
                <w:tcPr>
                  <w:tcW w:w="3402" w:type="dxa"/>
                  <w:gridSpan w:val="6"/>
                </w:tcPr>
                <w:p w14:paraId="1072FDA7" w14:textId="77777777" w:rsidR="00612D58" w:rsidRDefault="00DB3F0D">
                  <w:pPr>
                    <w:pStyle w:val="bullet1"/>
                    <w:numPr>
                      <w:ilvl w:val="0"/>
                      <w:numId w:val="0"/>
                    </w:numPr>
                    <w:jc w:val="center"/>
                    <w:rPr>
                      <w:rFonts w:eastAsia="Malgun Gothic"/>
                      <w:highlight w:val="yellow"/>
                      <w:lang w:eastAsia="ko-KR"/>
                    </w:rPr>
                  </w:pPr>
                  <w:r>
                    <w:rPr>
                      <w:rFonts w:eastAsia="Malgun Gothic" w:hint="eastAsia"/>
                      <w:highlight w:val="yellow"/>
                      <w:lang w:eastAsia="ko-KR"/>
                    </w:rPr>
                    <w:t>1</w:t>
                  </w:r>
                  <w:r>
                    <w:rPr>
                      <w:rFonts w:eastAsia="Malgun Gothic" w:hint="eastAsia"/>
                      <w:highlight w:val="yellow"/>
                      <w:vertAlign w:val="superscript"/>
                      <w:lang w:eastAsia="ko-KR"/>
                    </w:rPr>
                    <w:t>st</w:t>
                  </w:r>
                  <w:r>
                    <w:rPr>
                      <w:rFonts w:eastAsia="Malgun Gothic" w:hint="eastAsia"/>
                      <w:highlight w:val="yellow"/>
                      <w:lang w:eastAsia="ko-KR"/>
                    </w:rPr>
                    <w:t xml:space="preserve"> </w:t>
                  </w:r>
                  <w:r>
                    <w:rPr>
                      <w:rFonts w:eastAsia="Malgun Gothic"/>
                      <w:highlight w:val="yellow"/>
                      <w:lang w:eastAsia="ko-KR"/>
                    </w:rPr>
                    <w:t>subset</w:t>
                  </w:r>
                </w:p>
              </w:tc>
              <w:tc>
                <w:tcPr>
                  <w:tcW w:w="3402" w:type="dxa"/>
                  <w:gridSpan w:val="6"/>
                </w:tcPr>
                <w:p w14:paraId="2679B5BA" w14:textId="77777777" w:rsidR="00612D58" w:rsidRDefault="00DB3F0D">
                  <w:pPr>
                    <w:pStyle w:val="bullet1"/>
                    <w:numPr>
                      <w:ilvl w:val="0"/>
                      <w:numId w:val="0"/>
                    </w:numPr>
                    <w:jc w:val="center"/>
                    <w:rPr>
                      <w:rFonts w:eastAsia="Malgun Gothic"/>
                      <w:lang w:eastAsia="ko-KR"/>
                    </w:rPr>
                  </w:pPr>
                  <w:r>
                    <w:rPr>
                      <w:rFonts w:eastAsia="Malgun Gothic" w:hint="eastAsia"/>
                      <w:highlight w:val="cyan"/>
                      <w:lang w:eastAsia="ko-KR"/>
                    </w:rPr>
                    <w:t>2</w:t>
                  </w:r>
                  <w:r>
                    <w:rPr>
                      <w:rFonts w:eastAsia="Malgun Gothic" w:hint="eastAsia"/>
                      <w:highlight w:val="cyan"/>
                      <w:vertAlign w:val="superscript"/>
                      <w:lang w:eastAsia="ko-KR"/>
                    </w:rPr>
                    <w:t xml:space="preserve">nd </w:t>
                  </w:r>
                  <w:r>
                    <w:rPr>
                      <w:rFonts w:eastAsia="Malgun Gothic"/>
                      <w:highlight w:val="cyan"/>
                      <w:lang w:eastAsia="ko-KR"/>
                    </w:rPr>
                    <w:t>subset</w:t>
                  </w:r>
                </w:p>
              </w:tc>
            </w:tr>
            <w:tr w:rsidR="00612D58" w14:paraId="2148B827" w14:textId="77777777">
              <w:tc>
                <w:tcPr>
                  <w:tcW w:w="567" w:type="dxa"/>
                  <w:shd w:val="clear" w:color="auto" w:fill="DBE5F1" w:themeFill="accent1" w:themeFillTint="33"/>
                </w:tcPr>
                <w:p w14:paraId="1E998AD0" w14:textId="77777777" w:rsidR="00612D58" w:rsidRDefault="00DB3F0D">
                  <w:pPr>
                    <w:pStyle w:val="bullet1"/>
                    <w:numPr>
                      <w:ilvl w:val="0"/>
                      <w:numId w:val="0"/>
                    </w:numPr>
                    <w:rPr>
                      <w:rFonts w:eastAsia="Malgun Gothic"/>
                      <w:lang w:eastAsia="ko-KR"/>
                    </w:rPr>
                  </w:pPr>
                  <w:r>
                    <w:rPr>
                      <w:rFonts w:eastAsia="Malgun Gothic" w:hint="eastAsia"/>
                      <w:lang w:eastAsia="ko-KR"/>
                    </w:rPr>
                    <w:t>0</w:t>
                  </w:r>
                </w:p>
              </w:tc>
              <w:tc>
                <w:tcPr>
                  <w:tcW w:w="567" w:type="dxa"/>
                </w:tcPr>
                <w:p w14:paraId="036F059D" w14:textId="77777777" w:rsidR="00612D58" w:rsidRDefault="00DB3F0D">
                  <w:pPr>
                    <w:pStyle w:val="bullet1"/>
                    <w:numPr>
                      <w:ilvl w:val="0"/>
                      <w:numId w:val="0"/>
                    </w:numPr>
                    <w:rPr>
                      <w:rFonts w:eastAsia="Malgun Gothic"/>
                      <w:lang w:eastAsia="ko-KR"/>
                    </w:rPr>
                  </w:pPr>
                  <w:r>
                    <w:rPr>
                      <w:rFonts w:eastAsia="Malgun Gothic" w:hint="eastAsia"/>
                      <w:lang w:eastAsia="ko-KR"/>
                    </w:rPr>
                    <w:t>1</w:t>
                  </w:r>
                </w:p>
              </w:tc>
              <w:tc>
                <w:tcPr>
                  <w:tcW w:w="567" w:type="dxa"/>
                </w:tcPr>
                <w:p w14:paraId="5537066A" w14:textId="77777777" w:rsidR="00612D58" w:rsidRDefault="00DB3F0D">
                  <w:pPr>
                    <w:pStyle w:val="bullet1"/>
                    <w:numPr>
                      <w:ilvl w:val="0"/>
                      <w:numId w:val="0"/>
                    </w:numPr>
                    <w:rPr>
                      <w:rFonts w:eastAsia="Malgun Gothic"/>
                      <w:lang w:eastAsia="ko-KR"/>
                    </w:rPr>
                  </w:pPr>
                  <w:r>
                    <w:rPr>
                      <w:rFonts w:eastAsia="Malgun Gothic" w:hint="eastAsia"/>
                      <w:lang w:eastAsia="ko-KR"/>
                    </w:rPr>
                    <w:t>2</w:t>
                  </w:r>
                </w:p>
              </w:tc>
              <w:tc>
                <w:tcPr>
                  <w:tcW w:w="567" w:type="dxa"/>
                </w:tcPr>
                <w:p w14:paraId="3AFDFB0E" w14:textId="77777777" w:rsidR="00612D58" w:rsidRDefault="00DB3F0D">
                  <w:pPr>
                    <w:pStyle w:val="bullet1"/>
                    <w:numPr>
                      <w:ilvl w:val="0"/>
                      <w:numId w:val="0"/>
                    </w:numPr>
                    <w:rPr>
                      <w:rFonts w:eastAsia="Malgun Gothic"/>
                      <w:lang w:eastAsia="ko-KR"/>
                    </w:rPr>
                  </w:pPr>
                  <w:r>
                    <w:rPr>
                      <w:rFonts w:eastAsia="Malgun Gothic" w:hint="eastAsia"/>
                      <w:lang w:eastAsia="ko-KR"/>
                    </w:rPr>
                    <w:t>3</w:t>
                  </w:r>
                </w:p>
              </w:tc>
              <w:tc>
                <w:tcPr>
                  <w:tcW w:w="567" w:type="dxa"/>
                </w:tcPr>
                <w:p w14:paraId="3C952D2A" w14:textId="77777777" w:rsidR="00612D58" w:rsidRDefault="00DB3F0D">
                  <w:pPr>
                    <w:pStyle w:val="bullet1"/>
                    <w:numPr>
                      <w:ilvl w:val="0"/>
                      <w:numId w:val="0"/>
                    </w:numPr>
                    <w:rPr>
                      <w:rFonts w:eastAsia="Malgun Gothic"/>
                      <w:lang w:eastAsia="ko-KR"/>
                    </w:rPr>
                  </w:pPr>
                  <w:r>
                    <w:rPr>
                      <w:rFonts w:eastAsia="Malgun Gothic" w:hint="eastAsia"/>
                      <w:lang w:eastAsia="ko-KR"/>
                    </w:rPr>
                    <w:t>4</w:t>
                  </w:r>
                </w:p>
              </w:tc>
              <w:tc>
                <w:tcPr>
                  <w:tcW w:w="567" w:type="dxa"/>
                </w:tcPr>
                <w:p w14:paraId="41F27F5F" w14:textId="77777777" w:rsidR="00612D58" w:rsidRDefault="00DB3F0D">
                  <w:pPr>
                    <w:pStyle w:val="bullet1"/>
                    <w:numPr>
                      <w:ilvl w:val="0"/>
                      <w:numId w:val="0"/>
                    </w:numPr>
                    <w:rPr>
                      <w:rFonts w:eastAsia="Malgun Gothic"/>
                      <w:lang w:eastAsia="ko-KR"/>
                    </w:rPr>
                  </w:pPr>
                  <w:r>
                    <w:rPr>
                      <w:rFonts w:eastAsia="Malgun Gothic" w:hint="eastAsia"/>
                      <w:lang w:eastAsia="ko-KR"/>
                    </w:rPr>
                    <w:t>5</w:t>
                  </w:r>
                </w:p>
              </w:tc>
              <w:tc>
                <w:tcPr>
                  <w:tcW w:w="567" w:type="dxa"/>
                </w:tcPr>
                <w:p w14:paraId="0F0D348F" w14:textId="77777777" w:rsidR="00612D58" w:rsidRDefault="00DB3F0D">
                  <w:pPr>
                    <w:pStyle w:val="bullet1"/>
                    <w:numPr>
                      <w:ilvl w:val="0"/>
                      <w:numId w:val="0"/>
                    </w:numPr>
                    <w:rPr>
                      <w:rFonts w:eastAsia="Malgun Gothic"/>
                      <w:lang w:eastAsia="ko-KR"/>
                    </w:rPr>
                  </w:pPr>
                  <w:r>
                    <w:rPr>
                      <w:rFonts w:eastAsia="Malgun Gothic" w:hint="eastAsia"/>
                      <w:lang w:eastAsia="ko-KR"/>
                    </w:rPr>
                    <w:t>6</w:t>
                  </w:r>
                </w:p>
              </w:tc>
              <w:tc>
                <w:tcPr>
                  <w:tcW w:w="567" w:type="dxa"/>
                </w:tcPr>
                <w:p w14:paraId="08A60BA6" w14:textId="77777777" w:rsidR="00612D58" w:rsidRDefault="00DB3F0D">
                  <w:pPr>
                    <w:pStyle w:val="bullet1"/>
                    <w:numPr>
                      <w:ilvl w:val="0"/>
                      <w:numId w:val="0"/>
                    </w:numPr>
                    <w:rPr>
                      <w:rFonts w:eastAsia="Malgun Gothic"/>
                      <w:lang w:eastAsia="ko-KR"/>
                    </w:rPr>
                  </w:pPr>
                  <w:r>
                    <w:rPr>
                      <w:rFonts w:eastAsia="Malgun Gothic" w:hint="eastAsia"/>
                      <w:lang w:eastAsia="ko-KR"/>
                    </w:rPr>
                    <w:t>7</w:t>
                  </w:r>
                </w:p>
              </w:tc>
              <w:tc>
                <w:tcPr>
                  <w:tcW w:w="567" w:type="dxa"/>
                </w:tcPr>
                <w:p w14:paraId="65198D89" w14:textId="77777777" w:rsidR="00612D58" w:rsidRDefault="00DB3F0D">
                  <w:pPr>
                    <w:pStyle w:val="bullet1"/>
                    <w:numPr>
                      <w:ilvl w:val="0"/>
                      <w:numId w:val="0"/>
                    </w:numPr>
                    <w:rPr>
                      <w:rFonts w:eastAsia="Malgun Gothic"/>
                      <w:lang w:eastAsia="ko-KR"/>
                    </w:rPr>
                  </w:pPr>
                  <w:r>
                    <w:rPr>
                      <w:rFonts w:eastAsia="Malgun Gothic" w:hint="eastAsia"/>
                      <w:lang w:eastAsia="ko-KR"/>
                    </w:rPr>
                    <w:t>8</w:t>
                  </w:r>
                </w:p>
              </w:tc>
              <w:tc>
                <w:tcPr>
                  <w:tcW w:w="567" w:type="dxa"/>
                </w:tcPr>
                <w:p w14:paraId="20579D62" w14:textId="77777777" w:rsidR="00612D58" w:rsidRDefault="00DB3F0D">
                  <w:pPr>
                    <w:pStyle w:val="bullet1"/>
                    <w:numPr>
                      <w:ilvl w:val="0"/>
                      <w:numId w:val="0"/>
                    </w:numPr>
                    <w:rPr>
                      <w:rFonts w:eastAsia="Malgun Gothic"/>
                      <w:lang w:eastAsia="ko-KR"/>
                    </w:rPr>
                  </w:pPr>
                  <w:r>
                    <w:rPr>
                      <w:rFonts w:eastAsia="Malgun Gothic" w:hint="eastAsia"/>
                      <w:lang w:eastAsia="ko-KR"/>
                    </w:rPr>
                    <w:t>9</w:t>
                  </w:r>
                </w:p>
              </w:tc>
              <w:tc>
                <w:tcPr>
                  <w:tcW w:w="567" w:type="dxa"/>
                </w:tcPr>
                <w:p w14:paraId="5C3D7F8F" w14:textId="77777777" w:rsidR="00612D58" w:rsidRDefault="00DB3F0D">
                  <w:pPr>
                    <w:pStyle w:val="bullet1"/>
                    <w:numPr>
                      <w:ilvl w:val="0"/>
                      <w:numId w:val="0"/>
                    </w:numPr>
                    <w:rPr>
                      <w:rFonts w:eastAsia="Malgun Gothic"/>
                      <w:lang w:eastAsia="ko-KR"/>
                    </w:rPr>
                  </w:pPr>
                  <w:r>
                    <w:rPr>
                      <w:rFonts w:eastAsia="Malgun Gothic" w:hint="eastAsia"/>
                      <w:lang w:eastAsia="ko-KR"/>
                    </w:rPr>
                    <w:t>10</w:t>
                  </w:r>
                </w:p>
              </w:tc>
              <w:tc>
                <w:tcPr>
                  <w:tcW w:w="567" w:type="dxa"/>
                </w:tcPr>
                <w:p w14:paraId="3E536B50" w14:textId="77777777" w:rsidR="00612D58" w:rsidRDefault="00DB3F0D">
                  <w:pPr>
                    <w:pStyle w:val="bullet1"/>
                    <w:numPr>
                      <w:ilvl w:val="0"/>
                      <w:numId w:val="0"/>
                    </w:numPr>
                    <w:rPr>
                      <w:rFonts w:eastAsia="Malgun Gothic"/>
                      <w:lang w:eastAsia="ko-KR"/>
                    </w:rPr>
                  </w:pPr>
                  <w:r>
                    <w:rPr>
                      <w:rFonts w:eastAsia="Malgun Gothic" w:hint="eastAsia"/>
                      <w:lang w:eastAsia="ko-KR"/>
                    </w:rPr>
                    <w:t>11</w:t>
                  </w:r>
                </w:p>
              </w:tc>
            </w:tr>
          </w:tbl>
          <w:p w14:paraId="7DCD6CB5" w14:textId="77777777" w:rsidR="00612D58" w:rsidRDefault="00612D58">
            <w:pPr>
              <w:pStyle w:val="bullet1"/>
              <w:numPr>
                <w:ilvl w:val="0"/>
                <w:numId w:val="0"/>
              </w:numPr>
              <w:ind w:left="360" w:hanging="360"/>
              <w:rPr>
                <w:lang w:eastAsia="ko-KR"/>
              </w:rPr>
            </w:pPr>
          </w:p>
          <w:p w14:paraId="4CD052F7" w14:textId="77777777" w:rsidR="00612D58" w:rsidRDefault="00DB3F0D">
            <w:pPr>
              <w:pStyle w:val="bullet1"/>
              <w:numPr>
                <w:ilvl w:val="1"/>
                <w:numId w:val="3"/>
              </w:numPr>
              <w:rPr>
                <w:lang w:eastAsia="ko-KR"/>
              </w:rPr>
            </w:pPr>
            <w:r>
              <w:rPr>
                <w:rFonts w:eastAsia="Malgun Gothic"/>
                <w:color w:val="4F81BD" w:themeColor="accent1"/>
                <w:lang w:eastAsia="ko-KR"/>
              </w:rPr>
              <w:t>For cyclic shift hopping with maxCS = Y (Y=8,12,6) for SRS resource with &gt;1 ports, 1</w:t>
            </w:r>
            <w:r>
              <w:rPr>
                <w:rFonts w:eastAsia="Malgun Gothic"/>
                <w:color w:val="4F81BD" w:themeColor="accent1"/>
                <w:vertAlign w:val="superscript"/>
                <w:lang w:eastAsia="ko-KR"/>
              </w:rPr>
              <w:t>st</w:t>
            </w:r>
            <w:r>
              <w:rPr>
                <w:rFonts w:eastAsia="Malgun Gothic"/>
                <w:color w:val="4F81BD" w:themeColor="accent1"/>
                <w:lang w:eastAsia="ko-KR"/>
              </w:rPr>
              <w:t xml:space="preserve"> subset can be cyclic shift CS 0 ~ Y/4-1 &amp; CS Y/2 ~ 3Y/4-1, and 2</w:t>
            </w:r>
            <w:r>
              <w:rPr>
                <w:rFonts w:eastAsia="Malgun Gothic"/>
                <w:color w:val="4F81BD" w:themeColor="accent1"/>
                <w:vertAlign w:val="superscript"/>
                <w:lang w:eastAsia="ko-KR"/>
              </w:rPr>
              <w:t>nd</w:t>
            </w:r>
            <w:r>
              <w:rPr>
                <w:rFonts w:eastAsia="Malgun Gothic"/>
                <w:color w:val="4F81BD" w:themeColor="accent1"/>
                <w:lang w:eastAsia="ko-KR"/>
              </w:rPr>
              <w:t xml:space="preserve"> subset can be cyclic shift CS Y/4 ~ CS Y/2-1 &amp; CS 3Y/4 ~ Y-1.</w:t>
            </w:r>
          </w:p>
          <w:p w14:paraId="6F0BA744" w14:textId="77777777" w:rsidR="00612D58" w:rsidRDefault="00DB3F0D">
            <w:pPr>
              <w:pStyle w:val="bullet1"/>
              <w:numPr>
                <w:ilvl w:val="2"/>
                <w:numId w:val="3"/>
              </w:numPr>
              <w:rPr>
                <w:lang w:eastAsia="ko-KR"/>
              </w:rPr>
            </w:pPr>
            <w:r>
              <w:rPr>
                <w:rFonts w:eastAsia="Malgun Gothic"/>
                <w:color w:val="4F81BD" w:themeColor="accent1"/>
                <w:lang w:eastAsia="ko-KR"/>
              </w:rPr>
              <w:lastRenderedPageBreak/>
              <w:t xml:space="preserve">E.g., </w:t>
            </w:r>
            <w:r>
              <w:rPr>
                <w:color w:val="4F81BD" w:themeColor="accent1"/>
                <w:lang w:eastAsia="ko-KR"/>
              </w:rPr>
              <w:t>for maxCS = 12 with 2-port with initial comb-offset as 0 and 6, CS 0 ~ 2 &amp; CS 6 ~ 8 can be one subset, and CS 3 ~ 5 &amp; CS 9 ~ 11 can be one another subset.</w:t>
            </w:r>
          </w:p>
          <w:p w14:paraId="2D1CDE3B" w14:textId="77777777" w:rsidR="00612D58" w:rsidRDefault="00DB3F0D">
            <w:pPr>
              <w:pStyle w:val="bullet1"/>
              <w:numPr>
                <w:ilvl w:val="2"/>
                <w:numId w:val="3"/>
              </w:numPr>
              <w:rPr>
                <w:lang w:eastAsia="ko-KR"/>
              </w:rPr>
            </w:pPr>
            <w:r>
              <w:rPr>
                <w:color w:val="4F81BD" w:themeColor="accent1"/>
                <w:lang w:eastAsia="ko-KR"/>
              </w:rPr>
              <w:t>If an initial comb-offset is 0 and 6 for 2 ports, then comb-offset hopping is performed within 1</w:t>
            </w:r>
            <w:r>
              <w:rPr>
                <w:color w:val="4F81BD" w:themeColor="accent1"/>
                <w:vertAlign w:val="superscript"/>
                <w:lang w:eastAsia="ko-KR"/>
              </w:rPr>
              <w:t>st</w:t>
            </w:r>
            <w:r>
              <w:rPr>
                <w:color w:val="4F81BD" w:themeColor="accent1"/>
                <w:lang w:eastAsia="ko-KR"/>
              </w:rPr>
              <w:t xml:space="preserve"> subset.</w:t>
            </w:r>
          </w:p>
          <w:p w14:paraId="47864118" w14:textId="77777777" w:rsidR="00612D58" w:rsidRDefault="00612D58">
            <w:pPr>
              <w:pStyle w:val="bullet1"/>
              <w:numPr>
                <w:ilvl w:val="0"/>
                <w:numId w:val="0"/>
              </w:numPr>
              <w:ind w:left="360" w:hanging="360"/>
              <w:rPr>
                <w:rFonts w:eastAsia="Malgun Gothic"/>
                <w:lang w:eastAsia="ko-KR"/>
              </w:rPr>
            </w:pPr>
          </w:p>
          <w:tbl>
            <w:tblPr>
              <w:tblStyle w:val="TableGrid"/>
              <w:tblW w:w="0" w:type="auto"/>
              <w:tblInd w:w="360" w:type="dxa"/>
              <w:tblLayout w:type="fixed"/>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12D58" w14:paraId="1E28CC81" w14:textId="77777777">
              <w:tc>
                <w:tcPr>
                  <w:tcW w:w="1701" w:type="dxa"/>
                  <w:gridSpan w:val="3"/>
                </w:tcPr>
                <w:p w14:paraId="047C1063" w14:textId="77777777" w:rsidR="00612D58" w:rsidRDefault="00DB3F0D">
                  <w:pPr>
                    <w:pStyle w:val="bullet1"/>
                    <w:numPr>
                      <w:ilvl w:val="0"/>
                      <w:numId w:val="0"/>
                    </w:numPr>
                    <w:jc w:val="center"/>
                    <w:rPr>
                      <w:rFonts w:eastAsia="Malgun Gothic"/>
                      <w:highlight w:val="yellow"/>
                      <w:lang w:eastAsia="ko-KR"/>
                    </w:rPr>
                  </w:pPr>
                  <w:r>
                    <w:rPr>
                      <w:rFonts w:eastAsia="Malgun Gothic" w:hint="eastAsia"/>
                      <w:highlight w:val="yellow"/>
                      <w:lang w:eastAsia="ko-KR"/>
                    </w:rPr>
                    <w:t>1</w:t>
                  </w:r>
                  <w:r>
                    <w:rPr>
                      <w:rFonts w:eastAsia="Malgun Gothic" w:hint="eastAsia"/>
                      <w:highlight w:val="yellow"/>
                      <w:vertAlign w:val="superscript"/>
                      <w:lang w:eastAsia="ko-KR"/>
                    </w:rPr>
                    <w:t>st</w:t>
                  </w:r>
                  <w:r>
                    <w:rPr>
                      <w:rFonts w:eastAsia="Malgun Gothic" w:hint="eastAsia"/>
                      <w:highlight w:val="yellow"/>
                      <w:lang w:eastAsia="ko-KR"/>
                    </w:rPr>
                    <w:t xml:space="preserve"> </w:t>
                  </w:r>
                  <w:r>
                    <w:rPr>
                      <w:rFonts w:eastAsia="Malgun Gothic"/>
                      <w:highlight w:val="yellow"/>
                      <w:lang w:eastAsia="ko-KR"/>
                    </w:rPr>
                    <w:t>subset</w:t>
                  </w:r>
                </w:p>
              </w:tc>
              <w:tc>
                <w:tcPr>
                  <w:tcW w:w="1701" w:type="dxa"/>
                  <w:gridSpan w:val="3"/>
                </w:tcPr>
                <w:p w14:paraId="268D5133" w14:textId="77777777" w:rsidR="00612D58" w:rsidRDefault="00DB3F0D">
                  <w:pPr>
                    <w:pStyle w:val="bullet1"/>
                    <w:numPr>
                      <w:ilvl w:val="0"/>
                      <w:numId w:val="0"/>
                    </w:numPr>
                    <w:jc w:val="center"/>
                    <w:rPr>
                      <w:rFonts w:eastAsia="Malgun Gothic"/>
                      <w:lang w:eastAsia="ko-KR"/>
                    </w:rPr>
                  </w:pPr>
                  <w:r>
                    <w:rPr>
                      <w:rFonts w:eastAsia="Malgun Gothic" w:hint="eastAsia"/>
                      <w:highlight w:val="cyan"/>
                      <w:lang w:eastAsia="ko-KR"/>
                    </w:rPr>
                    <w:t>2</w:t>
                  </w:r>
                  <w:r>
                    <w:rPr>
                      <w:rFonts w:eastAsia="Malgun Gothic" w:hint="eastAsia"/>
                      <w:highlight w:val="cyan"/>
                      <w:vertAlign w:val="superscript"/>
                      <w:lang w:eastAsia="ko-KR"/>
                    </w:rPr>
                    <w:t xml:space="preserve">nd </w:t>
                  </w:r>
                  <w:r>
                    <w:rPr>
                      <w:rFonts w:eastAsia="Malgun Gothic"/>
                      <w:highlight w:val="cyan"/>
                      <w:lang w:eastAsia="ko-KR"/>
                    </w:rPr>
                    <w:t>subset</w:t>
                  </w:r>
                </w:p>
              </w:tc>
              <w:tc>
                <w:tcPr>
                  <w:tcW w:w="1701" w:type="dxa"/>
                  <w:gridSpan w:val="3"/>
                </w:tcPr>
                <w:p w14:paraId="1670E3F4" w14:textId="77777777" w:rsidR="00612D58" w:rsidRDefault="00DB3F0D">
                  <w:pPr>
                    <w:pStyle w:val="bullet1"/>
                    <w:numPr>
                      <w:ilvl w:val="0"/>
                      <w:numId w:val="0"/>
                    </w:numPr>
                    <w:jc w:val="center"/>
                    <w:rPr>
                      <w:rFonts w:eastAsia="Malgun Gothic"/>
                      <w:highlight w:val="yellow"/>
                      <w:lang w:eastAsia="ko-KR"/>
                    </w:rPr>
                  </w:pPr>
                  <w:r>
                    <w:rPr>
                      <w:rFonts w:eastAsia="Malgun Gothic" w:hint="eastAsia"/>
                      <w:highlight w:val="yellow"/>
                      <w:lang w:eastAsia="ko-KR"/>
                    </w:rPr>
                    <w:t>1</w:t>
                  </w:r>
                  <w:r>
                    <w:rPr>
                      <w:rFonts w:eastAsia="Malgun Gothic" w:hint="eastAsia"/>
                      <w:highlight w:val="yellow"/>
                      <w:vertAlign w:val="superscript"/>
                      <w:lang w:eastAsia="ko-KR"/>
                    </w:rPr>
                    <w:t>st</w:t>
                  </w:r>
                  <w:r>
                    <w:rPr>
                      <w:rFonts w:eastAsia="Malgun Gothic" w:hint="eastAsia"/>
                      <w:highlight w:val="yellow"/>
                      <w:lang w:eastAsia="ko-KR"/>
                    </w:rPr>
                    <w:t xml:space="preserve"> </w:t>
                  </w:r>
                  <w:r>
                    <w:rPr>
                      <w:rFonts w:eastAsia="Malgun Gothic"/>
                      <w:highlight w:val="yellow"/>
                      <w:lang w:eastAsia="ko-KR"/>
                    </w:rPr>
                    <w:t>subset</w:t>
                  </w:r>
                </w:p>
              </w:tc>
              <w:tc>
                <w:tcPr>
                  <w:tcW w:w="1701" w:type="dxa"/>
                  <w:gridSpan w:val="3"/>
                </w:tcPr>
                <w:p w14:paraId="03E5B3A1" w14:textId="77777777" w:rsidR="00612D58" w:rsidRDefault="00DB3F0D">
                  <w:pPr>
                    <w:pStyle w:val="bullet1"/>
                    <w:numPr>
                      <w:ilvl w:val="0"/>
                      <w:numId w:val="0"/>
                    </w:numPr>
                    <w:jc w:val="center"/>
                    <w:rPr>
                      <w:rFonts w:eastAsia="Malgun Gothic"/>
                      <w:lang w:eastAsia="ko-KR"/>
                    </w:rPr>
                  </w:pPr>
                  <w:r>
                    <w:rPr>
                      <w:rFonts w:eastAsia="Malgun Gothic" w:hint="eastAsia"/>
                      <w:highlight w:val="cyan"/>
                      <w:lang w:eastAsia="ko-KR"/>
                    </w:rPr>
                    <w:t>2</w:t>
                  </w:r>
                  <w:r>
                    <w:rPr>
                      <w:rFonts w:eastAsia="Malgun Gothic" w:hint="eastAsia"/>
                      <w:highlight w:val="cyan"/>
                      <w:vertAlign w:val="superscript"/>
                      <w:lang w:eastAsia="ko-KR"/>
                    </w:rPr>
                    <w:t xml:space="preserve">nd </w:t>
                  </w:r>
                  <w:r>
                    <w:rPr>
                      <w:rFonts w:eastAsia="Malgun Gothic"/>
                      <w:highlight w:val="cyan"/>
                      <w:lang w:eastAsia="ko-KR"/>
                    </w:rPr>
                    <w:t>subset</w:t>
                  </w:r>
                </w:p>
              </w:tc>
            </w:tr>
            <w:tr w:rsidR="00612D58" w14:paraId="0068EB43" w14:textId="77777777">
              <w:tc>
                <w:tcPr>
                  <w:tcW w:w="567" w:type="dxa"/>
                  <w:shd w:val="clear" w:color="auto" w:fill="DBE5F1" w:themeFill="accent1" w:themeFillTint="33"/>
                </w:tcPr>
                <w:p w14:paraId="1E3A405D" w14:textId="77777777" w:rsidR="00612D58" w:rsidRDefault="00DB3F0D">
                  <w:pPr>
                    <w:pStyle w:val="bullet1"/>
                    <w:numPr>
                      <w:ilvl w:val="0"/>
                      <w:numId w:val="0"/>
                    </w:numPr>
                    <w:rPr>
                      <w:rFonts w:eastAsia="Malgun Gothic"/>
                      <w:color w:val="4F81BD" w:themeColor="accent1"/>
                      <w:lang w:eastAsia="ko-KR"/>
                    </w:rPr>
                  </w:pPr>
                  <w:r>
                    <w:rPr>
                      <w:rFonts w:eastAsia="Malgun Gothic" w:hint="eastAsia"/>
                      <w:lang w:eastAsia="ko-KR"/>
                    </w:rPr>
                    <w:t>0</w:t>
                  </w:r>
                </w:p>
              </w:tc>
              <w:tc>
                <w:tcPr>
                  <w:tcW w:w="567" w:type="dxa"/>
                </w:tcPr>
                <w:p w14:paraId="3BC3FEE9" w14:textId="77777777" w:rsidR="00612D58" w:rsidRDefault="00DB3F0D">
                  <w:pPr>
                    <w:pStyle w:val="bullet1"/>
                    <w:numPr>
                      <w:ilvl w:val="0"/>
                      <w:numId w:val="0"/>
                    </w:numPr>
                    <w:rPr>
                      <w:rFonts w:eastAsia="Malgun Gothic"/>
                      <w:lang w:eastAsia="ko-KR"/>
                    </w:rPr>
                  </w:pPr>
                  <w:r>
                    <w:rPr>
                      <w:rFonts w:eastAsia="Malgun Gothic" w:hint="eastAsia"/>
                      <w:lang w:eastAsia="ko-KR"/>
                    </w:rPr>
                    <w:t>1</w:t>
                  </w:r>
                </w:p>
              </w:tc>
              <w:tc>
                <w:tcPr>
                  <w:tcW w:w="567" w:type="dxa"/>
                </w:tcPr>
                <w:p w14:paraId="6917034A" w14:textId="77777777" w:rsidR="00612D58" w:rsidRDefault="00DB3F0D">
                  <w:pPr>
                    <w:pStyle w:val="bullet1"/>
                    <w:numPr>
                      <w:ilvl w:val="0"/>
                      <w:numId w:val="0"/>
                    </w:numPr>
                    <w:rPr>
                      <w:rFonts w:eastAsia="Malgun Gothic"/>
                      <w:lang w:eastAsia="ko-KR"/>
                    </w:rPr>
                  </w:pPr>
                  <w:r>
                    <w:rPr>
                      <w:rFonts w:eastAsia="Malgun Gothic" w:hint="eastAsia"/>
                      <w:lang w:eastAsia="ko-KR"/>
                    </w:rPr>
                    <w:t>2</w:t>
                  </w:r>
                </w:p>
              </w:tc>
              <w:tc>
                <w:tcPr>
                  <w:tcW w:w="567" w:type="dxa"/>
                </w:tcPr>
                <w:p w14:paraId="32E61523" w14:textId="77777777" w:rsidR="00612D58" w:rsidRDefault="00DB3F0D">
                  <w:pPr>
                    <w:pStyle w:val="bullet1"/>
                    <w:numPr>
                      <w:ilvl w:val="0"/>
                      <w:numId w:val="0"/>
                    </w:numPr>
                    <w:rPr>
                      <w:rFonts w:eastAsia="Malgun Gothic"/>
                      <w:lang w:eastAsia="ko-KR"/>
                    </w:rPr>
                  </w:pPr>
                  <w:r>
                    <w:rPr>
                      <w:rFonts w:eastAsia="Malgun Gothic" w:hint="eastAsia"/>
                      <w:lang w:eastAsia="ko-KR"/>
                    </w:rPr>
                    <w:t>3</w:t>
                  </w:r>
                </w:p>
              </w:tc>
              <w:tc>
                <w:tcPr>
                  <w:tcW w:w="567" w:type="dxa"/>
                </w:tcPr>
                <w:p w14:paraId="3FC59EBB" w14:textId="77777777" w:rsidR="00612D58" w:rsidRDefault="00DB3F0D">
                  <w:pPr>
                    <w:pStyle w:val="bullet1"/>
                    <w:numPr>
                      <w:ilvl w:val="0"/>
                      <w:numId w:val="0"/>
                    </w:numPr>
                    <w:rPr>
                      <w:rFonts w:eastAsia="Malgun Gothic"/>
                      <w:lang w:eastAsia="ko-KR"/>
                    </w:rPr>
                  </w:pPr>
                  <w:r>
                    <w:rPr>
                      <w:rFonts w:eastAsia="Malgun Gothic" w:hint="eastAsia"/>
                      <w:lang w:eastAsia="ko-KR"/>
                    </w:rPr>
                    <w:t>4</w:t>
                  </w:r>
                </w:p>
              </w:tc>
              <w:tc>
                <w:tcPr>
                  <w:tcW w:w="567" w:type="dxa"/>
                </w:tcPr>
                <w:p w14:paraId="1B673C8F" w14:textId="77777777" w:rsidR="00612D58" w:rsidRDefault="00DB3F0D">
                  <w:pPr>
                    <w:pStyle w:val="bullet1"/>
                    <w:numPr>
                      <w:ilvl w:val="0"/>
                      <w:numId w:val="0"/>
                    </w:numPr>
                    <w:rPr>
                      <w:rFonts w:eastAsia="Malgun Gothic"/>
                      <w:lang w:eastAsia="ko-KR"/>
                    </w:rPr>
                  </w:pPr>
                  <w:r>
                    <w:rPr>
                      <w:rFonts w:eastAsia="Malgun Gothic" w:hint="eastAsia"/>
                      <w:lang w:eastAsia="ko-KR"/>
                    </w:rPr>
                    <w:t>5</w:t>
                  </w:r>
                </w:p>
              </w:tc>
              <w:tc>
                <w:tcPr>
                  <w:tcW w:w="567" w:type="dxa"/>
                  <w:shd w:val="clear" w:color="auto" w:fill="DBE5F1" w:themeFill="accent1" w:themeFillTint="33"/>
                </w:tcPr>
                <w:p w14:paraId="628AFE82" w14:textId="77777777" w:rsidR="00612D58" w:rsidRDefault="00DB3F0D">
                  <w:pPr>
                    <w:pStyle w:val="bullet1"/>
                    <w:numPr>
                      <w:ilvl w:val="0"/>
                      <w:numId w:val="0"/>
                    </w:numPr>
                    <w:rPr>
                      <w:rFonts w:eastAsia="Malgun Gothic"/>
                      <w:lang w:eastAsia="ko-KR"/>
                    </w:rPr>
                  </w:pPr>
                  <w:r>
                    <w:rPr>
                      <w:rFonts w:eastAsia="Malgun Gothic" w:hint="eastAsia"/>
                      <w:lang w:eastAsia="ko-KR"/>
                    </w:rPr>
                    <w:t>6</w:t>
                  </w:r>
                </w:p>
              </w:tc>
              <w:tc>
                <w:tcPr>
                  <w:tcW w:w="567" w:type="dxa"/>
                </w:tcPr>
                <w:p w14:paraId="0952A2C9" w14:textId="77777777" w:rsidR="00612D58" w:rsidRDefault="00DB3F0D">
                  <w:pPr>
                    <w:pStyle w:val="bullet1"/>
                    <w:numPr>
                      <w:ilvl w:val="0"/>
                      <w:numId w:val="0"/>
                    </w:numPr>
                    <w:rPr>
                      <w:rFonts w:eastAsia="Malgun Gothic"/>
                      <w:lang w:eastAsia="ko-KR"/>
                    </w:rPr>
                  </w:pPr>
                  <w:r>
                    <w:rPr>
                      <w:rFonts w:eastAsia="Malgun Gothic" w:hint="eastAsia"/>
                      <w:lang w:eastAsia="ko-KR"/>
                    </w:rPr>
                    <w:t>7</w:t>
                  </w:r>
                </w:p>
              </w:tc>
              <w:tc>
                <w:tcPr>
                  <w:tcW w:w="567" w:type="dxa"/>
                </w:tcPr>
                <w:p w14:paraId="423BBF87" w14:textId="77777777" w:rsidR="00612D58" w:rsidRDefault="00DB3F0D">
                  <w:pPr>
                    <w:pStyle w:val="bullet1"/>
                    <w:numPr>
                      <w:ilvl w:val="0"/>
                      <w:numId w:val="0"/>
                    </w:numPr>
                    <w:rPr>
                      <w:rFonts w:eastAsia="Malgun Gothic"/>
                      <w:lang w:eastAsia="ko-KR"/>
                    </w:rPr>
                  </w:pPr>
                  <w:r>
                    <w:rPr>
                      <w:rFonts w:eastAsia="Malgun Gothic" w:hint="eastAsia"/>
                      <w:lang w:eastAsia="ko-KR"/>
                    </w:rPr>
                    <w:t>8</w:t>
                  </w:r>
                </w:p>
              </w:tc>
              <w:tc>
                <w:tcPr>
                  <w:tcW w:w="567" w:type="dxa"/>
                </w:tcPr>
                <w:p w14:paraId="092F74F7" w14:textId="77777777" w:rsidR="00612D58" w:rsidRDefault="00DB3F0D">
                  <w:pPr>
                    <w:pStyle w:val="bullet1"/>
                    <w:numPr>
                      <w:ilvl w:val="0"/>
                      <w:numId w:val="0"/>
                    </w:numPr>
                    <w:rPr>
                      <w:rFonts w:eastAsia="Malgun Gothic"/>
                      <w:lang w:eastAsia="ko-KR"/>
                    </w:rPr>
                  </w:pPr>
                  <w:r>
                    <w:rPr>
                      <w:rFonts w:eastAsia="Malgun Gothic" w:hint="eastAsia"/>
                      <w:lang w:eastAsia="ko-KR"/>
                    </w:rPr>
                    <w:t>9</w:t>
                  </w:r>
                </w:p>
              </w:tc>
              <w:tc>
                <w:tcPr>
                  <w:tcW w:w="567" w:type="dxa"/>
                </w:tcPr>
                <w:p w14:paraId="7CA6CFD0" w14:textId="77777777" w:rsidR="00612D58" w:rsidRDefault="00DB3F0D">
                  <w:pPr>
                    <w:pStyle w:val="bullet1"/>
                    <w:numPr>
                      <w:ilvl w:val="0"/>
                      <w:numId w:val="0"/>
                    </w:numPr>
                    <w:rPr>
                      <w:rFonts w:eastAsia="Malgun Gothic"/>
                      <w:lang w:eastAsia="ko-KR"/>
                    </w:rPr>
                  </w:pPr>
                  <w:r>
                    <w:rPr>
                      <w:rFonts w:eastAsia="Malgun Gothic" w:hint="eastAsia"/>
                      <w:lang w:eastAsia="ko-KR"/>
                    </w:rPr>
                    <w:t>10</w:t>
                  </w:r>
                </w:p>
              </w:tc>
              <w:tc>
                <w:tcPr>
                  <w:tcW w:w="567" w:type="dxa"/>
                </w:tcPr>
                <w:p w14:paraId="267F6596" w14:textId="77777777" w:rsidR="00612D58" w:rsidRDefault="00DB3F0D">
                  <w:pPr>
                    <w:pStyle w:val="bullet1"/>
                    <w:numPr>
                      <w:ilvl w:val="0"/>
                      <w:numId w:val="0"/>
                    </w:numPr>
                    <w:rPr>
                      <w:rFonts w:eastAsia="Malgun Gothic"/>
                      <w:lang w:eastAsia="ko-KR"/>
                    </w:rPr>
                  </w:pPr>
                  <w:r>
                    <w:rPr>
                      <w:rFonts w:eastAsia="Malgun Gothic" w:hint="eastAsia"/>
                      <w:lang w:eastAsia="ko-KR"/>
                    </w:rPr>
                    <w:t>11</w:t>
                  </w:r>
                </w:p>
              </w:tc>
            </w:tr>
          </w:tbl>
          <w:p w14:paraId="54160C8E" w14:textId="77777777" w:rsidR="00612D58" w:rsidRDefault="00612D58">
            <w:pPr>
              <w:pStyle w:val="bullet1"/>
              <w:numPr>
                <w:ilvl w:val="0"/>
                <w:numId w:val="0"/>
              </w:numPr>
              <w:ind w:left="360" w:hanging="360"/>
              <w:rPr>
                <w:rFonts w:eastAsia="Malgun Gothic"/>
                <w:lang w:eastAsia="ko-KR"/>
              </w:rPr>
            </w:pPr>
          </w:p>
          <w:p w14:paraId="6CEC8BA9" w14:textId="77777777" w:rsidR="00612D58" w:rsidRDefault="00612D58">
            <w:pPr>
              <w:spacing w:before="120" w:afterLines="50"/>
              <w:rPr>
                <w:rFonts w:eastAsiaTheme="minorEastAsia" w:cs="Times New Roman"/>
                <w:szCs w:val="22"/>
              </w:rPr>
            </w:pPr>
          </w:p>
        </w:tc>
      </w:tr>
      <w:tr w:rsidR="00612D58" w14:paraId="3A25536F" w14:textId="77777777">
        <w:tc>
          <w:tcPr>
            <w:tcW w:w="1728" w:type="dxa"/>
          </w:tcPr>
          <w:p w14:paraId="03D9FEDB" w14:textId="77777777" w:rsidR="00612D58" w:rsidRDefault="00DB3F0D">
            <w:pPr>
              <w:spacing w:before="120" w:afterLines="50"/>
              <w:rPr>
                <w:rFonts w:eastAsia="Microsoft YaHei" w:cs="Times New Roman"/>
                <w:szCs w:val="22"/>
              </w:rPr>
            </w:pPr>
            <w:r>
              <w:rPr>
                <w:rFonts w:eastAsia="Microsoft YaHei" w:cs="Times New Roman"/>
                <w:szCs w:val="22"/>
              </w:rPr>
              <w:lastRenderedPageBreak/>
              <w:t>FL2</w:t>
            </w:r>
          </w:p>
        </w:tc>
        <w:tc>
          <w:tcPr>
            <w:tcW w:w="7622" w:type="dxa"/>
          </w:tcPr>
          <w:p w14:paraId="5D12C843" w14:textId="77777777" w:rsidR="00612D58" w:rsidRDefault="00DB3F0D">
            <w:pPr>
              <w:spacing w:before="120" w:afterLines="50"/>
              <w:rPr>
                <w:rFonts w:eastAsia="Microsoft YaHei" w:cs="Times New Roman"/>
                <w:szCs w:val="22"/>
              </w:rPr>
            </w:pPr>
            <w:r>
              <w:rPr>
                <w:rFonts w:eastAsia="Microsoft YaHei" w:cs="Times New Roman"/>
                <w:szCs w:val="22"/>
              </w:rPr>
              <w:t>Based on the inputs, the detailed options are provided in the following updated proposal. Companies can add more options for down selection.</w:t>
            </w:r>
          </w:p>
          <w:p w14:paraId="34998EBA" w14:textId="77777777" w:rsidR="00612D58" w:rsidRDefault="00612D58">
            <w:pPr>
              <w:spacing w:before="120" w:afterLines="50"/>
              <w:rPr>
                <w:rFonts w:eastAsia="Microsoft YaHei" w:cs="Times New Roman"/>
                <w:szCs w:val="22"/>
              </w:rPr>
            </w:pPr>
          </w:p>
          <w:p w14:paraId="02054DFD" w14:textId="77777777" w:rsidR="00612D58" w:rsidRDefault="00DB3F0D">
            <w:pPr>
              <w:spacing w:line="276" w:lineRule="auto"/>
              <w:rPr>
                <w:b/>
                <w:bCs/>
              </w:rPr>
            </w:pPr>
            <w:r>
              <w:rPr>
                <w:b/>
                <w:bCs/>
              </w:rPr>
              <w:t>Proposal 2.2</w:t>
            </w:r>
            <w:r>
              <w:rPr>
                <w:b/>
                <w:bCs/>
                <w:color w:val="FF0000"/>
              </w:rPr>
              <w:t>-3</w:t>
            </w:r>
            <w:r>
              <w:rPr>
                <w:b/>
                <w:bCs/>
              </w:rPr>
              <w:t>: Support configuring a subset of comb offsets when comb offset hopping is configured, and configuring a subset of cyclic shifts when cyclic shift hopping is configured.</w:t>
            </w:r>
          </w:p>
          <w:p w14:paraId="208DA347" w14:textId="77777777" w:rsidR="00612D58" w:rsidRDefault="00DB3F0D">
            <w:pPr>
              <w:pStyle w:val="bullet1"/>
              <w:rPr>
                <w:b/>
                <w:bCs/>
              </w:rPr>
            </w:pPr>
            <w:r>
              <w:rPr>
                <w:b/>
                <w:bC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color w:val="FF0000"/>
                      <w:sz w:val="18"/>
                      <w:szCs w:val="28"/>
                      <w:lang w:val="sv-SE" w:eastAsia="en-US"/>
                    </w:rPr>
                  </m:ctrlPr>
                </m:sSubSupPr>
                <m:e>
                  <m:r>
                    <m:rPr>
                      <m:sty m:val="bi"/>
                    </m:rPr>
                    <w:rPr>
                      <w:rFonts w:ascii="Cambria Math" w:hAnsi="Cambria Math"/>
                      <w:color w:val="FF0000"/>
                      <w:sz w:val="18"/>
                      <w:szCs w:val="28"/>
                      <w:lang w:eastAsia="en-US"/>
                    </w:rPr>
                    <m:t>k</m:t>
                  </m:r>
                </m:e>
                <m:sub>
                  <m:r>
                    <m:rPr>
                      <m:nor/>
                    </m:rPr>
                    <w:rPr>
                      <w:rFonts w:ascii="Cambria Math" w:hAnsi="Cambria Math"/>
                      <w:b/>
                      <w:bCs/>
                      <w:color w:val="FF0000"/>
                      <w:sz w:val="18"/>
                      <w:szCs w:val="28"/>
                      <w:lang w:eastAsia="en-US"/>
                    </w:rPr>
                    <m:t>hopping</m:t>
                  </m:r>
                </m:sub>
                <m:sup>
                  <m:r>
                    <m:rPr>
                      <m:sty m:val="bi"/>
                    </m:rPr>
                    <w:rPr>
                      <w:rFonts w:ascii="Cambria Math" w:hAnsi="Cambria Math"/>
                      <w:color w:val="FF0000"/>
                      <w:sz w:val="18"/>
                      <w:szCs w:val="28"/>
                      <w:lang w:eastAsia="en-US"/>
                    </w:rPr>
                    <m:t>(</m:t>
                  </m:r>
                  <m:sSub>
                    <m:sSubPr>
                      <m:ctrlPr>
                        <w:rPr>
                          <w:rFonts w:ascii="Cambria Math" w:eastAsia="Calibri" w:hAnsi="Cambria Math"/>
                          <w:b/>
                          <w:bCs/>
                          <w:i/>
                          <w:color w:val="FF0000"/>
                          <w:sz w:val="18"/>
                          <w:szCs w:val="28"/>
                          <w:lang w:val="sv-SE" w:eastAsia="en-US"/>
                        </w:rPr>
                      </m:ctrlPr>
                    </m:sSubPr>
                    <m:e>
                      <m:r>
                        <m:rPr>
                          <m:sty m:val="bi"/>
                        </m:rPr>
                        <w:rPr>
                          <w:rFonts w:ascii="Cambria Math" w:hAnsi="Cambria Math"/>
                          <w:color w:val="FF0000"/>
                          <w:sz w:val="18"/>
                          <w:szCs w:val="28"/>
                          <w:lang w:eastAsia="en-US"/>
                        </w:rPr>
                        <m:t>p</m:t>
                      </m:r>
                    </m:e>
                    <m:sub>
                      <m:r>
                        <m:rPr>
                          <m:sty m:val="bi"/>
                        </m:rPr>
                        <w:rPr>
                          <w:rFonts w:ascii="Cambria Math" w:hAnsi="Cambria Math"/>
                          <w:color w:val="FF0000"/>
                          <w:sz w:val="18"/>
                          <w:szCs w:val="28"/>
                          <w:lang w:eastAsia="en-US"/>
                        </w:rPr>
                        <m:t>i</m:t>
                      </m:r>
                    </m:sub>
                  </m:sSub>
                  <m:r>
                    <m:rPr>
                      <m:sty m:val="bi"/>
                    </m:rPr>
                    <w:rPr>
                      <w:rFonts w:ascii="Cambria Math" w:hAnsi="Cambria Math"/>
                      <w:color w:val="FF0000"/>
                      <w:sz w:val="18"/>
                      <w:szCs w:val="28"/>
                      <w:lang w:eastAsia="en-US"/>
                    </w:rPr>
                    <m:t>)</m:t>
                  </m:r>
                </m:sup>
              </m:sSubSup>
            </m:oMath>
            <w:r>
              <w:rPr>
                <w:b/>
                <w:bCs/>
                <w:color w:val="FF0000"/>
                <w:sz w:val="18"/>
                <w:szCs w:val="28"/>
                <w:lang w:val="sv-SE" w:eastAsia="en-US"/>
              </w:rPr>
              <w:t xml:space="preserve"> </w:t>
            </w:r>
            <w:r>
              <w:rPr>
                <w:b/>
                <w:bCs/>
              </w:rPr>
              <w:t>on an OFDM symbol.</w:t>
            </w:r>
          </w:p>
          <w:p w14:paraId="74BD8F64" w14:textId="77777777" w:rsidR="00612D58" w:rsidRDefault="00DB3F0D">
            <w:pPr>
              <w:pStyle w:val="bullet1"/>
              <w:rPr>
                <w:b/>
                <w:bCs/>
              </w:rPr>
            </w:pPr>
            <w:r>
              <w:rPr>
                <w:b/>
                <w:bCs/>
                <w:color w:val="FF0000"/>
              </w:rPr>
              <w:t>[</w:t>
            </w:r>
            <w:r>
              <w:rPr>
                <w:b/>
                <w:bCs/>
              </w:rPr>
              <w:t>This is a UE-optional feature.</w:t>
            </w:r>
            <w:r>
              <w:rPr>
                <w:b/>
                <w:bCs/>
                <w:color w:val="FF0000"/>
              </w:rPr>
              <w:t>]</w:t>
            </w:r>
          </w:p>
          <w:p w14:paraId="2732F3CE" w14:textId="77777777" w:rsidR="00612D58" w:rsidRDefault="00DB3F0D">
            <w:pPr>
              <w:pStyle w:val="bullet1"/>
              <w:rPr>
                <w:b/>
                <w:bCs/>
                <w:color w:val="FF0000"/>
              </w:rPr>
            </w:pPr>
            <w:r>
              <w:rPr>
                <w:b/>
                <w:bCs/>
                <w:color w:val="FF0000"/>
              </w:rPr>
              <w:t>Down select from the following options:</w:t>
            </w:r>
          </w:p>
          <w:p w14:paraId="68BFDEB4" w14:textId="77777777" w:rsidR="00612D58" w:rsidRDefault="00DB3F0D">
            <w:pPr>
              <w:pStyle w:val="bullet1"/>
              <w:numPr>
                <w:ilvl w:val="1"/>
                <w:numId w:val="3"/>
              </w:numPr>
              <w:spacing w:before="120" w:afterLines="50" w:after="120"/>
              <w:rPr>
                <w:rFonts w:eastAsiaTheme="minorEastAsia" w:cs="Times New Roman"/>
                <w:b/>
                <w:bCs/>
                <w:color w:val="FF0000"/>
                <w:sz w:val="21"/>
                <w:szCs w:val="22"/>
              </w:rPr>
            </w:pPr>
            <w:r>
              <w:rPr>
                <w:rFonts w:hint="eastAsia"/>
                <w:b/>
                <w:bCs/>
                <w:color w:val="FF0000"/>
              </w:rPr>
              <w:t>O</w:t>
            </w:r>
            <w:r>
              <w:rPr>
                <w:b/>
                <w:bCs/>
                <w:color w:val="FF0000"/>
              </w:rPr>
              <w:t xml:space="preserve">ption 1: </w:t>
            </w:r>
            <m:oMath>
              <m:sSubSup>
                <m:sSubSupPr>
                  <m:ctrlPr>
                    <w:rPr>
                      <w:rFonts w:ascii="Cambria Math" w:eastAsia="Calibri" w:hAnsi="Cambria Math"/>
                      <w:b/>
                      <w:bCs/>
                      <w:i/>
                      <w:color w:val="FF0000"/>
                      <w:sz w:val="18"/>
                      <w:szCs w:val="28"/>
                      <w:lang w:val="sv-SE" w:eastAsia="en-US"/>
                    </w:rPr>
                  </m:ctrlPr>
                </m:sSubSupPr>
                <m:e>
                  <m:r>
                    <m:rPr>
                      <m:sty m:val="bi"/>
                    </m:rPr>
                    <w:rPr>
                      <w:rFonts w:ascii="Cambria Math" w:hAnsi="Cambria Math"/>
                      <w:color w:val="FF0000"/>
                      <w:sz w:val="18"/>
                      <w:szCs w:val="28"/>
                      <w:lang w:eastAsia="en-US"/>
                    </w:rPr>
                    <m:t>k</m:t>
                  </m:r>
                </m:e>
                <m:sub>
                  <m:r>
                    <m:rPr>
                      <m:nor/>
                    </m:rPr>
                    <w:rPr>
                      <w:rFonts w:ascii="Cambria Math" w:hAnsi="Cambria Math"/>
                      <w:b/>
                      <w:bCs/>
                      <w:color w:val="FF0000"/>
                      <w:sz w:val="18"/>
                      <w:szCs w:val="28"/>
                      <w:lang w:eastAsia="en-US"/>
                    </w:rPr>
                    <m:t>hopping</m:t>
                  </m:r>
                </m:sub>
                <m:sup>
                  <m:r>
                    <m:rPr>
                      <m:sty m:val="bi"/>
                    </m:rPr>
                    <w:rPr>
                      <w:rFonts w:ascii="Cambria Math" w:hAnsi="Cambria Math"/>
                      <w:color w:val="FF0000"/>
                      <w:sz w:val="18"/>
                      <w:szCs w:val="28"/>
                      <w:lang w:eastAsia="en-US"/>
                    </w:rPr>
                    <m:t>(</m:t>
                  </m:r>
                  <m:sSub>
                    <m:sSubPr>
                      <m:ctrlPr>
                        <w:rPr>
                          <w:rFonts w:ascii="Cambria Math" w:eastAsia="Calibri" w:hAnsi="Cambria Math"/>
                          <w:b/>
                          <w:bCs/>
                          <w:i/>
                          <w:color w:val="FF0000"/>
                          <w:sz w:val="18"/>
                          <w:szCs w:val="28"/>
                          <w:lang w:val="sv-SE" w:eastAsia="en-US"/>
                        </w:rPr>
                      </m:ctrlPr>
                    </m:sSubPr>
                    <m:e>
                      <m:r>
                        <m:rPr>
                          <m:sty m:val="bi"/>
                        </m:rPr>
                        <w:rPr>
                          <w:rFonts w:ascii="Cambria Math" w:hAnsi="Cambria Math"/>
                          <w:color w:val="FF0000"/>
                          <w:sz w:val="18"/>
                          <w:szCs w:val="28"/>
                          <w:lang w:eastAsia="en-US"/>
                        </w:rPr>
                        <m:t>p</m:t>
                      </m:r>
                    </m:e>
                    <m:sub>
                      <m:r>
                        <m:rPr>
                          <m:sty m:val="bi"/>
                        </m:rPr>
                        <w:rPr>
                          <w:rFonts w:ascii="Cambria Math" w:hAnsi="Cambria Math"/>
                          <w:color w:val="FF0000"/>
                          <w:sz w:val="18"/>
                          <w:szCs w:val="28"/>
                          <w:lang w:eastAsia="en-US"/>
                        </w:rPr>
                        <m:t>i</m:t>
                      </m:r>
                    </m:sub>
                  </m:sSub>
                  <m:r>
                    <m:rPr>
                      <m:sty m:val="bi"/>
                    </m:rPr>
                    <w:rPr>
                      <w:rFonts w:ascii="Cambria Math" w:hAnsi="Cambria Math"/>
                      <w:color w:val="FF0000"/>
                      <w:sz w:val="18"/>
                      <w:szCs w:val="28"/>
                      <w:lang w:eastAsia="en-US"/>
                    </w:rPr>
                    <m:t>)</m:t>
                  </m:r>
                </m:sup>
              </m:sSubSup>
              <m:r>
                <m:rPr>
                  <m:sty m:val="bi"/>
                </m:rPr>
                <w:rPr>
                  <w:rFonts w:ascii="Cambria Math" w:eastAsiaTheme="minorEastAsia" w:hAnsi="Cambria Math" w:hint="eastAsia"/>
                  <w:color w:val="FF0000"/>
                  <w:sz w:val="18"/>
                  <w:szCs w:val="28"/>
                </w:rPr>
                <m:t>=</m:t>
              </m:r>
              <m:d>
                <m:dPr>
                  <m:begChr m:val="["/>
                  <m:endChr m:val="]"/>
                  <m:ctrlPr>
                    <w:rPr>
                      <w:rFonts w:ascii="Cambria Math" w:eastAsiaTheme="minorEastAsia" w:hAnsi="Cambria Math"/>
                      <w:b/>
                      <w:bCs/>
                      <w:i/>
                      <w:color w:val="FF0000"/>
                      <w:sz w:val="18"/>
                      <w:szCs w:val="28"/>
                    </w:rPr>
                  </m:ctrlPr>
                </m:dPr>
                <m:e>
                  <m:nary>
                    <m:naryPr>
                      <m:chr m:val="∑"/>
                      <m:limLoc m:val="undOvr"/>
                      <m:ctrlPr>
                        <w:rPr>
                          <w:rFonts w:ascii="Cambria Math" w:eastAsiaTheme="minorEastAsia" w:hAnsi="Cambria Math"/>
                          <w:b/>
                          <w:bCs/>
                          <w:i/>
                          <w:color w:val="FF0000"/>
                          <w:sz w:val="18"/>
                          <w:szCs w:val="28"/>
                        </w:rPr>
                      </m:ctrlPr>
                    </m:naryPr>
                    <m:sub>
                      <m:r>
                        <m:rPr>
                          <m:sty m:val="bi"/>
                        </m:rPr>
                        <w:rPr>
                          <w:rFonts w:ascii="Cambria Math" w:eastAsiaTheme="minorEastAsia" w:hAnsi="Cambria Math"/>
                          <w:color w:val="FF0000"/>
                          <w:sz w:val="18"/>
                          <w:szCs w:val="28"/>
                        </w:rPr>
                        <m:t>m=0</m:t>
                      </m:r>
                    </m:sub>
                    <m:sup>
                      <m:r>
                        <m:rPr>
                          <m:sty m:val="bi"/>
                        </m:rPr>
                        <w:rPr>
                          <w:rFonts w:ascii="Cambria Math" w:eastAsiaTheme="minorEastAsia" w:hAnsi="Cambria Math"/>
                          <w:color w:val="FF0000"/>
                          <w:sz w:val="18"/>
                          <w:szCs w:val="28"/>
                        </w:rPr>
                        <m:t>7</m:t>
                      </m:r>
                    </m:sup>
                    <m:e>
                      <m:r>
                        <m:rPr>
                          <m:sty m:val="bi"/>
                        </m:rPr>
                        <w:rPr>
                          <w:rFonts w:ascii="Cambria Math" w:eastAsiaTheme="minorEastAsia" w:hAnsi="Cambria Math"/>
                          <w:color w:val="FF0000"/>
                          <w:sz w:val="18"/>
                          <w:szCs w:val="28"/>
                        </w:rPr>
                        <m:t>c</m:t>
                      </m:r>
                      <m:d>
                        <m:dPr>
                          <m:ctrlPr>
                            <w:rPr>
                              <w:rFonts w:ascii="Cambria Math" w:eastAsiaTheme="minorEastAsia" w:hAnsi="Cambria Math"/>
                              <w:b/>
                              <w:bCs/>
                              <w:i/>
                              <w:color w:val="FF0000"/>
                              <w:sz w:val="18"/>
                              <w:szCs w:val="28"/>
                            </w:rPr>
                          </m:ctrlPr>
                        </m:dPr>
                        <m:e>
                          <m:r>
                            <m:rPr>
                              <m:sty m:val="bi"/>
                            </m:rPr>
                            <w:rPr>
                              <w:rFonts w:ascii="Cambria Math" w:eastAsiaTheme="minorEastAsia" w:hAnsi="Cambria Math"/>
                              <w:color w:val="FF0000"/>
                              <w:sz w:val="18"/>
                              <w:szCs w:val="28"/>
                            </w:rPr>
                            <m:t>8</m:t>
                          </m:r>
                          <m:d>
                            <m:dPr>
                              <m:ctrlPr>
                                <w:rPr>
                                  <w:rFonts w:ascii="Cambria Math" w:eastAsia="Malgun Gothic" w:hAnsi="Cambria Math"/>
                                  <w:b/>
                                  <w:bCs/>
                                  <w:i/>
                                  <w:color w:val="FF0000"/>
                                  <w:sz w:val="18"/>
                                  <w:szCs w:val="28"/>
                                </w:rPr>
                              </m:ctrlPr>
                            </m:dPr>
                            <m:e>
                              <m:sSubSup>
                                <m:sSubSupPr>
                                  <m:ctrlPr>
                                    <w:rPr>
                                      <w:rFonts w:ascii="Cambria Math" w:eastAsia="Malgun Gothic" w:hAnsi="Cambria Math"/>
                                      <w:b/>
                                      <w:bCs/>
                                      <w:i/>
                                      <w:color w:val="FF0000"/>
                                      <w:sz w:val="18"/>
                                      <w:szCs w:val="28"/>
                                    </w:rPr>
                                  </m:ctrlPr>
                                </m:sSubSupPr>
                                <m:e>
                                  <m:r>
                                    <m:rPr>
                                      <m:sty m:val="bi"/>
                                    </m:rPr>
                                    <w:rPr>
                                      <w:rFonts w:ascii="Cambria Math" w:eastAsia="Malgun Gothic" w:hAnsi="Cambria Math"/>
                                      <w:color w:val="FF0000"/>
                                      <w:sz w:val="18"/>
                                      <w:szCs w:val="28"/>
                                    </w:rPr>
                                    <m:t>n</m:t>
                                  </m:r>
                                </m:e>
                                <m:sub>
                                  <m:r>
                                    <m:rPr>
                                      <m:nor/>
                                    </m:rPr>
                                    <w:rPr>
                                      <w:rFonts w:ascii="Cambria Math" w:eastAsia="Malgun Gothic" w:hAnsi="Cambria Math"/>
                                      <w:b/>
                                      <w:bCs/>
                                      <w:color w:val="FF0000"/>
                                      <w:sz w:val="18"/>
                                      <w:szCs w:val="28"/>
                                    </w:rPr>
                                    <m:t>slot</m:t>
                                  </m:r>
                                </m:sub>
                                <m:sup>
                                  <m:r>
                                    <m:rPr>
                                      <m:sty m:val="bi"/>
                                    </m:rPr>
                                    <w:rPr>
                                      <w:rFonts w:ascii="Cambria Math" w:eastAsia="Malgun Gothic" w:hAnsi="Cambria Math"/>
                                      <w:color w:val="FF0000"/>
                                      <w:sz w:val="18"/>
                                      <w:szCs w:val="28"/>
                                    </w:rPr>
                                    <m:t>frame,μ</m:t>
                                  </m:r>
                                </m:sup>
                              </m:sSubSup>
                              <m:d>
                                <m:dPr>
                                  <m:ctrlPr>
                                    <w:rPr>
                                      <w:rFonts w:ascii="Cambria Math" w:eastAsia="Malgun Gothic" w:hAnsi="Cambria Math" w:cstheme="minorBidi"/>
                                      <w:b/>
                                      <w:bCs/>
                                      <w:i/>
                                      <w:color w:val="FF0000"/>
                                      <w:sz w:val="18"/>
                                      <w:szCs w:val="28"/>
                                    </w:rPr>
                                  </m:ctrlPr>
                                </m:dPr>
                                <m:e>
                                  <m:sSub>
                                    <m:sSubPr>
                                      <m:ctrlPr>
                                        <w:rPr>
                                          <w:rFonts w:ascii="Cambria Math" w:hAnsi="Cambria Math"/>
                                          <w:b/>
                                          <w:bCs/>
                                          <w:i/>
                                          <w:color w:val="FF0000"/>
                                          <w:sz w:val="18"/>
                                          <w:szCs w:val="28"/>
                                        </w:rPr>
                                      </m:ctrlPr>
                                    </m:sSubPr>
                                    <m:e>
                                      <m:r>
                                        <m:rPr>
                                          <m:sty m:val="bi"/>
                                        </m:rPr>
                                        <w:rPr>
                                          <w:rFonts w:ascii="Cambria Math"/>
                                          <w:color w:val="FF0000"/>
                                          <w:sz w:val="18"/>
                                          <w:szCs w:val="28"/>
                                        </w:rPr>
                                        <m:t>n</m:t>
                                      </m:r>
                                    </m:e>
                                    <m:sub>
                                      <m:r>
                                        <m:rPr>
                                          <m:sty m:val="bi"/>
                                        </m:rPr>
                                        <w:rPr>
                                          <w:rFonts w:ascii="Cambria Math"/>
                                          <w:color w:val="FF0000"/>
                                          <w:sz w:val="18"/>
                                          <w:szCs w:val="28"/>
                                        </w:rPr>
                                        <m:t>f</m:t>
                                      </m:r>
                                    </m:sub>
                                  </m:sSub>
                                  <m:r>
                                    <m:rPr>
                                      <m:sty m:val="b"/>
                                    </m:rPr>
                                    <w:rPr>
                                      <w:rFonts w:ascii="Cambria Math"/>
                                      <w:color w:val="FF0000"/>
                                      <w:sz w:val="18"/>
                                      <w:szCs w:val="28"/>
                                    </w:rPr>
                                    <m:t xml:space="preserve"> </m:t>
                                  </m:r>
                                  <m:r>
                                    <m:rPr>
                                      <m:sty m:val="b"/>
                                    </m:rPr>
                                    <w:rPr>
                                      <w:rFonts w:ascii="Cambria Math" w:hint="eastAsia"/>
                                      <w:color w:val="FF0000"/>
                                      <w:sz w:val="18"/>
                                      <w:szCs w:val="28"/>
                                    </w:rPr>
                                    <m:t>mod</m:t>
                                  </m:r>
                                  <m:r>
                                    <m:rPr>
                                      <m:sty m:val="b"/>
                                    </m:rPr>
                                    <w:rPr>
                                      <w:rFonts w:ascii="Cambria Math"/>
                                      <w:color w:val="FF0000"/>
                                      <w:sz w:val="18"/>
                                      <w:szCs w:val="28"/>
                                    </w:rPr>
                                    <m:t xml:space="preserve"> </m:t>
                                  </m:r>
                                  <m:r>
                                    <m:rPr>
                                      <m:sty m:val="bi"/>
                                    </m:rPr>
                                    <w:rPr>
                                      <w:rFonts w:ascii="Cambria Math"/>
                                      <w:color w:val="FF0000"/>
                                      <w:sz w:val="18"/>
                                      <w:szCs w:val="28"/>
                                    </w:rPr>
                                    <m:t>N</m:t>
                                  </m:r>
                                </m:e>
                              </m:d>
                              <m:sSubSup>
                                <m:sSubSupPr>
                                  <m:ctrlPr>
                                    <w:rPr>
                                      <w:rFonts w:ascii="Cambria Math" w:eastAsia="Malgun Gothic" w:hAnsi="Cambria Math"/>
                                      <w:b/>
                                      <w:bCs/>
                                      <w:i/>
                                      <w:color w:val="FF0000"/>
                                      <w:sz w:val="18"/>
                                      <w:szCs w:val="28"/>
                                    </w:rPr>
                                  </m:ctrlPr>
                                </m:sSubSupPr>
                                <m:e>
                                  <m:r>
                                    <m:rPr>
                                      <m:sty m:val="bi"/>
                                    </m:rPr>
                                    <w:rPr>
                                      <w:rFonts w:ascii="Cambria Math" w:eastAsia="Malgun Gothic" w:hAnsi="Cambria Math"/>
                                      <w:color w:val="FF0000"/>
                                      <w:sz w:val="18"/>
                                      <w:szCs w:val="28"/>
                                    </w:rPr>
                                    <m:t>N</m:t>
                                  </m:r>
                                </m:e>
                                <m:sub>
                                  <m:r>
                                    <m:rPr>
                                      <m:sty m:val="bi"/>
                                    </m:rPr>
                                    <w:rPr>
                                      <w:rFonts w:ascii="Cambria Math" w:eastAsia="Malgun Gothic" w:hAnsi="Cambria Math"/>
                                      <w:color w:val="FF0000"/>
                                      <w:sz w:val="18"/>
                                      <w:szCs w:val="28"/>
                                    </w:rPr>
                                    <m:t>symb</m:t>
                                  </m:r>
                                </m:sub>
                                <m:sup>
                                  <m:r>
                                    <m:rPr>
                                      <m:sty m:val="bi"/>
                                    </m:rPr>
                                    <w:rPr>
                                      <w:rFonts w:ascii="Cambria Math" w:eastAsia="Malgun Gothic" w:hAnsi="Cambria Math"/>
                                      <w:color w:val="FF0000"/>
                                      <w:sz w:val="18"/>
                                      <w:szCs w:val="28"/>
                                    </w:rPr>
                                    <m:t>slot</m:t>
                                  </m:r>
                                </m:sup>
                              </m:sSubSup>
                              <m:r>
                                <m:rPr>
                                  <m:sty m:val="bi"/>
                                </m:rPr>
                                <w:rPr>
                                  <w:rFonts w:ascii="Cambria Math" w:eastAsia="Malgun Gothic" w:hAnsi="Cambria Math" w:cstheme="minorBidi"/>
                                  <w:color w:val="FF0000"/>
                                  <w:sz w:val="18"/>
                                  <w:szCs w:val="28"/>
                                </w:rPr>
                                <m:t>+</m:t>
                              </m:r>
                              <m:sSubSup>
                                <m:sSubSupPr>
                                  <m:ctrlPr>
                                    <w:rPr>
                                      <w:rFonts w:ascii="Cambria Math" w:eastAsia="Malgun Gothic" w:hAnsi="Cambria Math"/>
                                      <w:b/>
                                      <w:bCs/>
                                      <w:i/>
                                      <w:color w:val="FF0000"/>
                                      <w:sz w:val="18"/>
                                      <w:szCs w:val="28"/>
                                    </w:rPr>
                                  </m:ctrlPr>
                                </m:sSubSupPr>
                                <m:e>
                                  <m:r>
                                    <m:rPr>
                                      <m:sty m:val="bi"/>
                                    </m:rPr>
                                    <w:rPr>
                                      <w:rFonts w:ascii="Cambria Math" w:eastAsia="Malgun Gothic" w:hAnsi="Cambria Math"/>
                                      <w:color w:val="FF0000"/>
                                      <w:sz w:val="18"/>
                                      <w:szCs w:val="28"/>
                                    </w:rPr>
                                    <m:t>n</m:t>
                                  </m:r>
                                </m:e>
                                <m:sub>
                                  <m:r>
                                    <m:rPr>
                                      <m:nor/>
                                    </m:rPr>
                                    <w:rPr>
                                      <w:rFonts w:ascii="Cambria Math" w:eastAsia="Malgun Gothic" w:hAnsi="Cambria Math"/>
                                      <w:b/>
                                      <w:bCs/>
                                      <w:color w:val="FF0000"/>
                                      <w:sz w:val="18"/>
                                      <w:szCs w:val="28"/>
                                    </w:rPr>
                                    <m:t>s,f</m:t>
                                  </m:r>
                                </m:sub>
                                <m:sup>
                                  <m:r>
                                    <m:rPr>
                                      <m:sty m:val="bi"/>
                                    </m:rPr>
                                    <w:rPr>
                                      <w:rFonts w:ascii="Cambria Math" w:eastAsia="Malgun Gothic" w:hAnsi="Cambria Math"/>
                                      <w:color w:val="FF0000"/>
                                      <w:sz w:val="18"/>
                                      <w:szCs w:val="28"/>
                                    </w:rPr>
                                    <m:t>μ</m:t>
                                  </m:r>
                                </m:sup>
                              </m:sSubSup>
                              <m:sSubSup>
                                <m:sSubSupPr>
                                  <m:ctrlPr>
                                    <w:rPr>
                                      <w:rFonts w:ascii="Cambria Math" w:eastAsia="Malgun Gothic" w:hAnsi="Cambria Math"/>
                                      <w:b/>
                                      <w:bCs/>
                                      <w:i/>
                                      <w:color w:val="FF0000"/>
                                      <w:sz w:val="18"/>
                                      <w:szCs w:val="28"/>
                                    </w:rPr>
                                  </m:ctrlPr>
                                </m:sSubSupPr>
                                <m:e>
                                  <m:r>
                                    <m:rPr>
                                      <m:sty m:val="bi"/>
                                    </m:rPr>
                                    <w:rPr>
                                      <w:rFonts w:ascii="Cambria Math" w:eastAsia="Malgun Gothic" w:hAnsi="Cambria Math"/>
                                      <w:color w:val="FF0000"/>
                                      <w:sz w:val="18"/>
                                      <w:szCs w:val="28"/>
                                    </w:rPr>
                                    <m:t>N</m:t>
                                  </m:r>
                                </m:e>
                                <m:sub>
                                  <m:r>
                                    <m:rPr>
                                      <m:sty m:val="bi"/>
                                    </m:rPr>
                                    <w:rPr>
                                      <w:rFonts w:ascii="Cambria Math" w:eastAsia="Malgun Gothic" w:hAnsi="Cambria Math"/>
                                      <w:color w:val="FF0000"/>
                                      <w:sz w:val="18"/>
                                      <w:szCs w:val="28"/>
                                    </w:rPr>
                                    <m:t>symb</m:t>
                                  </m:r>
                                </m:sub>
                                <m:sup>
                                  <m:r>
                                    <m:rPr>
                                      <m:sty m:val="bi"/>
                                    </m:rPr>
                                    <w:rPr>
                                      <w:rFonts w:ascii="Cambria Math" w:eastAsia="Malgun Gothic" w:hAnsi="Cambria Math"/>
                                      <w:color w:val="FF0000"/>
                                      <w:sz w:val="18"/>
                                      <w:szCs w:val="28"/>
                                    </w:rPr>
                                    <m:t>slot</m:t>
                                  </m:r>
                                </m:sup>
                              </m:sSubSup>
                              <m:r>
                                <m:rPr>
                                  <m:sty m:val="b"/>
                                </m:rPr>
                                <w:rPr>
                                  <w:rFonts w:ascii="Cambria Math" w:hAnsi="Cambria Math"/>
                                  <w:color w:val="FF0000"/>
                                  <w:sz w:val="18"/>
                                  <w:szCs w:val="28"/>
                                </w:rPr>
                                <m:t>+</m:t>
                              </m:r>
                              <m:sSub>
                                <m:sSubPr>
                                  <m:ctrlPr>
                                    <w:rPr>
                                      <w:rFonts w:ascii="Cambria Math" w:hAnsi="Cambria Math"/>
                                      <w:b/>
                                      <w:bCs/>
                                      <w:color w:val="FF0000"/>
                                      <w:sz w:val="18"/>
                                      <w:szCs w:val="28"/>
                                    </w:rPr>
                                  </m:ctrlPr>
                                </m:sSubPr>
                                <m:e>
                                  <m:r>
                                    <m:rPr>
                                      <m:sty m:val="bi"/>
                                    </m:rPr>
                                    <w:rPr>
                                      <w:rFonts w:ascii="Cambria Math" w:hAnsi="Cambria Math"/>
                                      <w:color w:val="FF0000"/>
                                      <w:sz w:val="18"/>
                                      <w:szCs w:val="28"/>
                                    </w:rPr>
                                    <m:t>l</m:t>
                                  </m:r>
                                </m:e>
                                <m:sub>
                                  <m:r>
                                    <m:rPr>
                                      <m:sty m:val="bi"/>
                                    </m:rPr>
                                    <w:rPr>
                                      <w:rFonts w:ascii="Cambria Math" w:hAnsi="Cambria Math"/>
                                      <w:color w:val="FF0000"/>
                                      <w:sz w:val="18"/>
                                      <w:szCs w:val="28"/>
                                    </w:rPr>
                                    <m:t>0</m:t>
                                  </m:r>
                                </m:sub>
                              </m:sSub>
                              <m:r>
                                <m:rPr>
                                  <m:sty m:val="bi"/>
                                </m:rPr>
                                <w:rPr>
                                  <w:rFonts w:ascii="Cambria Math" w:hAnsi="Cambria Math"/>
                                  <w:color w:val="FF0000"/>
                                  <w:sz w:val="18"/>
                                  <w:szCs w:val="28"/>
                                </w:rPr>
                                <m:t>+l'</m:t>
                              </m:r>
                            </m:e>
                          </m:d>
                          <m:r>
                            <m:rPr>
                              <m:sty m:val="bi"/>
                            </m:rPr>
                            <w:rPr>
                              <w:rFonts w:ascii="Cambria Math" w:eastAsia="Malgun Gothic" w:hAnsi="Cambria Math"/>
                              <w:color w:val="FF0000"/>
                              <w:sz w:val="18"/>
                              <w:szCs w:val="28"/>
                            </w:rPr>
                            <m:t>+m</m:t>
                          </m:r>
                        </m:e>
                      </m:d>
                      <m:r>
                        <m:rPr>
                          <m:sty m:val="bi"/>
                        </m:rPr>
                        <w:rPr>
                          <w:rFonts w:ascii="Cambria Math" w:eastAsiaTheme="minorEastAsia" w:hAnsi="Cambria Math"/>
                          <w:color w:val="FF0000"/>
                          <w:sz w:val="18"/>
                          <w:szCs w:val="28"/>
                        </w:rPr>
                        <m:t>∙</m:t>
                      </m:r>
                      <m:sSup>
                        <m:sSupPr>
                          <m:ctrlPr>
                            <w:rPr>
                              <w:rFonts w:ascii="Cambria Math" w:eastAsiaTheme="minorEastAsia" w:hAnsi="Cambria Math"/>
                              <w:b/>
                              <w:bCs/>
                              <w:i/>
                              <w:color w:val="FF0000"/>
                              <w:sz w:val="18"/>
                              <w:szCs w:val="28"/>
                            </w:rPr>
                          </m:ctrlPr>
                        </m:sSupPr>
                        <m:e>
                          <m:r>
                            <m:rPr>
                              <m:sty m:val="bi"/>
                            </m:rPr>
                            <w:rPr>
                              <w:rFonts w:ascii="Cambria Math" w:eastAsiaTheme="minorEastAsia" w:hAnsi="Cambria Math"/>
                              <w:color w:val="FF0000"/>
                              <w:sz w:val="18"/>
                              <w:szCs w:val="28"/>
                            </w:rPr>
                            <m:t>2</m:t>
                          </m:r>
                        </m:e>
                        <m:sup>
                          <m:r>
                            <m:rPr>
                              <m:sty m:val="bi"/>
                            </m:rPr>
                            <w:rPr>
                              <w:rFonts w:ascii="Cambria Math" w:eastAsiaTheme="minorEastAsia" w:hAnsi="Cambria Math"/>
                              <w:color w:val="FF0000"/>
                              <w:sz w:val="18"/>
                              <w:szCs w:val="28"/>
                            </w:rPr>
                            <m:t>m</m:t>
                          </m:r>
                        </m:sup>
                      </m:sSup>
                    </m:e>
                  </m:nary>
                </m:e>
              </m:d>
              <m:r>
                <m:rPr>
                  <m:sty m:val="bi"/>
                </m:rPr>
                <w:rPr>
                  <w:rFonts w:ascii="Cambria Math" w:eastAsiaTheme="minorEastAsia" w:hAnsi="Cambria Math"/>
                  <w:color w:val="FF0000"/>
                  <w:sz w:val="18"/>
                  <w:szCs w:val="28"/>
                </w:rPr>
                <m:t xml:space="preserve"> </m:t>
              </m:r>
              <m:r>
                <m:rPr>
                  <m:sty m:val="b"/>
                </m:rPr>
                <w:rPr>
                  <w:rFonts w:ascii="Cambria Math" w:eastAsiaTheme="minorEastAsia" w:hAnsi="Cambria Math"/>
                  <w:color w:val="FF0000"/>
                  <w:sz w:val="18"/>
                  <w:szCs w:val="28"/>
                </w:rPr>
                <m:t>mod</m:t>
              </m:r>
              <m:r>
                <m:rPr>
                  <m:sty m:val="bi"/>
                </m:rPr>
                <w:rPr>
                  <w:rFonts w:ascii="Cambria Math" w:eastAsiaTheme="minorEastAsia" w:hAnsi="Cambria Math"/>
                  <w:color w:val="FF0000"/>
                  <w:sz w:val="18"/>
                  <w:szCs w:val="28"/>
                </w:rPr>
                <m:t xml:space="preserve"> </m:t>
              </m:r>
              <m:sSup>
                <m:sSupPr>
                  <m:ctrlPr>
                    <w:rPr>
                      <w:rFonts w:ascii="Cambria Math" w:hAnsi="Cambria Math"/>
                      <w:b/>
                      <w:bCs/>
                      <w:i/>
                      <w:color w:val="FF0000"/>
                      <w:sz w:val="18"/>
                      <w:szCs w:val="28"/>
                    </w:rPr>
                  </m:ctrlPr>
                </m:sSupPr>
                <m:e>
                  <m:r>
                    <m:rPr>
                      <m:sty m:val="bi"/>
                    </m:rPr>
                    <w:rPr>
                      <w:rFonts w:ascii="Cambria Math" w:hAnsi="Cambria Math"/>
                      <w:color w:val="FF0000"/>
                      <w:sz w:val="18"/>
                      <w:szCs w:val="28"/>
                    </w:rPr>
                    <m:t>L</m:t>
                  </m:r>
                </m:e>
                <m:sup>
                  <m:r>
                    <m:rPr>
                      <m:sty m:val="bi"/>
                    </m:rPr>
                    <w:rPr>
                      <w:rFonts w:ascii="Cambria Math" w:hAnsi="Cambria Math"/>
                      <w:color w:val="FF0000"/>
                      <w:sz w:val="18"/>
                      <w:szCs w:val="28"/>
                      <w:lang w:eastAsia="en-US"/>
                    </w:rPr>
                    <m:t>(</m:t>
                  </m:r>
                  <m:sSub>
                    <m:sSubPr>
                      <m:ctrlPr>
                        <w:rPr>
                          <w:rFonts w:ascii="Cambria Math" w:eastAsia="Calibri" w:hAnsi="Cambria Math"/>
                          <w:b/>
                          <w:bCs/>
                          <w:i/>
                          <w:color w:val="FF0000"/>
                          <w:sz w:val="18"/>
                          <w:szCs w:val="28"/>
                          <w:lang w:val="sv-SE" w:eastAsia="en-US"/>
                        </w:rPr>
                      </m:ctrlPr>
                    </m:sSubPr>
                    <m:e>
                      <m:r>
                        <m:rPr>
                          <m:sty m:val="bi"/>
                        </m:rPr>
                        <w:rPr>
                          <w:rFonts w:ascii="Cambria Math" w:hAnsi="Cambria Math"/>
                          <w:color w:val="FF0000"/>
                          <w:sz w:val="18"/>
                          <w:szCs w:val="28"/>
                          <w:lang w:eastAsia="en-US"/>
                        </w:rPr>
                        <m:t>p</m:t>
                      </m:r>
                    </m:e>
                    <m:sub>
                      <m:r>
                        <m:rPr>
                          <m:sty m:val="bi"/>
                        </m:rPr>
                        <w:rPr>
                          <w:rFonts w:ascii="Cambria Math" w:hAnsi="Cambria Math"/>
                          <w:color w:val="FF0000"/>
                          <w:sz w:val="18"/>
                          <w:szCs w:val="28"/>
                          <w:lang w:eastAsia="en-US"/>
                        </w:rPr>
                        <m:t>i</m:t>
                      </m:r>
                    </m:sub>
                  </m:sSub>
                  <m:r>
                    <m:rPr>
                      <m:sty m:val="bi"/>
                    </m:rPr>
                    <w:rPr>
                      <w:rFonts w:ascii="Cambria Math" w:hAnsi="Cambria Math"/>
                      <w:color w:val="FF0000"/>
                      <w:sz w:val="18"/>
                      <w:szCs w:val="28"/>
                      <w:lang w:eastAsia="en-US"/>
                    </w:rPr>
                    <m:t>)</m:t>
                  </m:r>
                </m:sup>
              </m:sSup>
            </m:oMath>
            <w:r>
              <w:rPr>
                <w:b/>
                <w:bCs/>
                <w:color w:val="FF0000"/>
                <w:sz w:val="18"/>
                <w:szCs w:val="28"/>
              </w:rPr>
              <w:t xml:space="preserve"> </w:t>
            </w:r>
            <w:r>
              <w:rPr>
                <w:rFonts w:eastAsiaTheme="minorEastAsia" w:cs="Times New Roman"/>
                <w:b/>
                <w:bCs/>
                <w:color w:val="FF0000"/>
                <w:sz w:val="21"/>
                <w:szCs w:val="22"/>
              </w:rPr>
              <w:t xml:space="preserve">where </w:t>
            </w:r>
            <m:oMath>
              <m:sSup>
                <m:sSupPr>
                  <m:ctrlPr>
                    <w:rPr>
                      <w:rFonts w:ascii="Cambria Math" w:hAnsi="Cambria Math"/>
                      <w:b/>
                      <w:bCs/>
                      <w:i/>
                      <w:color w:val="FF0000"/>
                      <w:sz w:val="20"/>
                      <w:szCs w:val="28"/>
                    </w:rPr>
                  </m:ctrlPr>
                </m:sSupPr>
                <m:e>
                  <m:r>
                    <m:rPr>
                      <m:sty m:val="bi"/>
                    </m:rPr>
                    <w:rPr>
                      <w:rFonts w:ascii="Cambria Math" w:hAnsi="Cambria Math"/>
                      <w:color w:val="FF0000"/>
                      <w:sz w:val="20"/>
                      <w:szCs w:val="28"/>
                    </w:rPr>
                    <m:t>L</m:t>
                  </m:r>
                </m:e>
                <m:sup>
                  <m:r>
                    <m:rPr>
                      <m:sty m:val="bi"/>
                    </m:rPr>
                    <w:rPr>
                      <w:rFonts w:ascii="Cambria Math" w:hAnsi="Cambria Math"/>
                      <w:color w:val="FF0000"/>
                      <w:sz w:val="20"/>
                      <w:szCs w:val="28"/>
                      <w:lang w:eastAsia="en-US"/>
                    </w:rPr>
                    <m:t>(</m:t>
                  </m:r>
                  <m:sSub>
                    <m:sSubPr>
                      <m:ctrlPr>
                        <w:rPr>
                          <w:rFonts w:ascii="Cambria Math" w:eastAsia="Calibri" w:hAnsi="Cambria Math"/>
                          <w:b/>
                          <w:bCs/>
                          <w:i/>
                          <w:color w:val="FF0000"/>
                          <w:sz w:val="20"/>
                          <w:szCs w:val="28"/>
                          <w:lang w:val="sv-SE" w:eastAsia="en-US"/>
                        </w:rPr>
                      </m:ctrlPr>
                    </m:sSubPr>
                    <m:e>
                      <m:r>
                        <m:rPr>
                          <m:sty m:val="bi"/>
                        </m:rPr>
                        <w:rPr>
                          <w:rFonts w:ascii="Cambria Math" w:hAnsi="Cambria Math"/>
                          <w:color w:val="FF0000"/>
                          <w:sz w:val="20"/>
                          <w:szCs w:val="28"/>
                          <w:lang w:eastAsia="en-US"/>
                        </w:rPr>
                        <m:t>p</m:t>
                      </m:r>
                    </m:e>
                    <m:sub>
                      <m:r>
                        <m:rPr>
                          <m:sty m:val="bi"/>
                        </m:rPr>
                        <w:rPr>
                          <w:rFonts w:ascii="Cambria Math" w:hAnsi="Cambria Math"/>
                          <w:color w:val="FF0000"/>
                          <w:sz w:val="20"/>
                          <w:szCs w:val="28"/>
                          <w:lang w:eastAsia="en-US"/>
                        </w:rPr>
                        <m:t>i</m:t>
                      </m:r>
                    </m:sub>
                  </m:sSub>
                  <m:r>
                    <m:rPr>
                      <m:sty m:val="bi"/>
                    </m:rPr>
                    <w:rPr>
                      <w:rFonts w:ascii="Cambria Math" w:hAnsi="Cambria Math"/>
                      <w:color w:val="FF0000"/>
                      <w:sz w:val="20"/>
                      <w:szCs w:val="28"/>
                      <w:lang w:eastAsia="en-US"/>
                    </w:rPr>
                    <m:t>)</m:t>
                  </m:r>
                </m:sup>
              </m:sSup>
            </m:oMath>
            <w:r>
              <w:rPr>
                <w:rFonts w:eastAsiaTheme="minorEastAsia" w:cs="Times New Roman" w:hint="eastAsia"/>
                <w:b/>
                <w:bCs/>
                <w:color w:val="FF0000"/>
                <w:sz w:val="20"/>
                <w:szCs w:val="28"/>
              </w:rPr>
              <w:t xml:space="preserve"> </w:t>
            </w:r>
            <w:r>
              <w:rPr>
                <w:rFonts w:eastAsiaTheme="minorEastAsia" w:cs="Times New Roman"/>
                <w:b/>
                <w:bCs/>
                <w:color w:val="FF0000"/>
                <w:sz w:val="20"/>
                <w:szCs w:val="28"/>
              </w:rPr>
              <w:t xml:space="preserve">represents the length of the subset, which means the candidate offset values belong to {0, 1, …, </w:t>
            </w:r>
            <m:oMath>
              <m:sSup>
                <m:sSupPr>
                  <m:ctrlPr>
                    <w:rPr>
                      <w:rFonts w:ascii="Cambria Math" w:hAnsi="Cambria Math"/>
                      <w:b/>
                      <w:bCs/>
                      <w:i/>
                      <w:color w:val="FF0000"/>
                      <w:sz w:val="20"/>
                      <w:szCs w:val="28"/>
                    </w:rPr>
                  </m:ctrlPr>
                </m:sSupPr>
                <m:e>
                  <m:r>
                    <m:rPr>
                      <m:sty m:val="bi"/>
                    </m:rPr>
                    <w:rPr>
                      <w:rFonts w:ascii="Cambria Math" w:hAnsi="Cambria Math"/>
                      <w:color w:val="FF0000"/>
                      <w:sz w:val="20"/>
                      <w:szCs w:val="28"/>
                    </w:rPr>
                    <m:t>L</m:t>
                  </m:r>
                </m:e>
                <m:sup>
                  <m:r>
                    <m:rPr>
                      <m:sty m:val="bi"/>
                    </m:rPr>
                    <w:rPr>
                      <w:rFonts w:ascii="Cambria Math" w:hAnsi="Cambria Math"/>
                      <w:color w:val="FF0000"/>
                      <w:sz w:val="20"/>
                      <w:szCs w:val="28"/>
                      <w:lang w:eastAsia="en-US"/>
                    </w:rPr>
                    <m:t>(</m:t>
                  </m:r>
                  <m:sSub>
                    <m:sSubPr>
                      <m:ctrlPr>
                        <w:rPr>
                          <w:rFonts w:ascii="Cambria Math" w:eastAsia="Calibri" w:hAnsi="Cambria Math"/>
                          <w:b/>
                          <w:bCs/>
                          <w:i/>
                          <w:color w:val="FF0000"/>
                          <w:sz w:val="20"/>
                          <w:szCs w:val="28"/>
                          <w:lang w:val="sv-SE" w:eastAsia="en-US"/>
                        </w:rPr>
                      </m:ctrlPr>
                    </m:sSubPr>
                    <m:e>
                      <m:r>
                        <m:rPr>
                          <m:sty m:val="bi"/>
                        </m:rPr>
                        <w:rPr>
                          <w:rFonts w:ascii="Cambria Math" w:hAnsi="Cambria Math"/>
                          <w:color w:val="FF0000"/>
                          <w:sz w:val="20"/>
                          <w:szCs w:val="28"/>
                          <w:lang w:eastAsia="en-US"/>
                        </w:rPr>
                        <m:t>p</m:t>
                      </m:r>
                    </m:e>
                    <m:sub>
                      <m:r>
                        <m:rPr>
                          <m:sty m:val="bi"/>
                        </m:rPr>
                        <w:rPr>
                          <w:rFonts w:ascii="Cambria Math" w:hAnsi="Cambria Math"/>
                          <w:color w:val="FF0000"/>
                          <w:sz w:val="20"/>
                          <w:szCs w:val="28"/>
                          <w:lang w:eastAsia="en-US"/>
                        </w:rPr>
                        <m:t>i</m:t>
                      </m:r>
                    </m:sub>
                  </m:sSub>
                  <m:r>
                    <m:rPr>
                      <m:sty m:val="bi"/>
                    </m:rPr>
                    <w:rPr>
                      <w:rFonts w:ascii="Cambria Math" w:hAnsi="Cambria Math"/>
                      <w:color w:val="FF0000"/>
                      <w:sz w:val="20"/>
                      <w:szCs w:val="28"/>
                      <w:lang w:eastAsia="en-US"/>
                    </w:rPr>
                    <m:t>)</m:t>
                  </m:r>
                </m:sup>
              </m:sSup>
              <m:r>
                <m:rPr>
                  <m:sty m:val="bi"/>
                </m:rPr>
                <w:rPr>
                  <w:rFonts w:ascii="Cambria Math" w:hAnsi="Cambria Math"/>
                  <w:color w:val="FF0000"/>
                  <w:sz w:val="20"/>
                  <w:szCs w:val="28"/>
                </w:rPr>
                <m:t>-1</m:t>
              </m:r>
            </m:oMath>
            <w:r>
              <w:rPr>
                <w:rFonts w:eastAsiaTheme="minorEastAsia" w:cs="Times New Roman"/>
                <w:b/>
                <w:bCs/>
                <w:color w:val="FF0000"/>
                <w:sz w:val="20"/>
                <w:szCs w:val="28"/>
              </w:rPr>
              <w:t>}.</w:t>
            </w:r>
          </w:p>
          <w:p w14:paraId="23CF9A6D" w14:textId="77777777" w:rsidR="00612D58" w:rsidRDefault="00DB3F0D">
            <w:pPr>
              <w:pStyle w:val="bullet1"/>
              <w:numPr>
                <w:ilvl w:val="1"/>
                <w:numId w:val="3"/>
              </w:numPr>
              <w:rPr>
                <w:b/>
                <w:bCs/>
                <w:color w:val="FF0000"/>
              </w:rPr>
            </w:pPr>
            <w:r>
              <w:rPr>
                <w:rFonts w:hint="eastAsia"/>
                <w:b/>
                <w:bCs/>
                <w:color w:val="FF0000"/>
              </w:rPr>
              <w:t>O</w:t>
            </w:r>
            <w:r>
              <w:rPr>
                <w:b/>
                <w:bCs/>
                <w:color w:val="FF0000"/>
              </w:rPr>
              <w:t xml:space="preserve">ption 2: The subset is configured by legacy parameters </w:t>
            </w:r>
            <w:r>
              <w:rPr>
                <w:b/>
                <w:bCs/>
                <w:i/>
                <w:iCs w:val="0"/>
                <w:color w:val="FF0000"/>
              </w:rPr>
              <w:t>cyclicShift</w:t>
            </w:r>
            <w:r>
              <w:rPr>
                <w:b/>
                <w:bCs/>
                <w:color w:val="FF0000"/>
              </w:rPr>
              <w:t xml:space="preserve"> and </w:t>
            </w:r>
            <w:r>
              <w:rPr>
                <w:b/>
                <w:bCs/>
                <w:i/>
                <w:iCs w:val="0"/>
                <w:color w:val="FF0000"/>
              </w:rPr>
              <w:t>combOffset</w:t>
            </w:r>
            <w:r>
              <w:rPr>
                <w:b/>
                <w:bCs/>
                <w:color w:val="FF0000"/>
              </w:rPr>
              <w:t xml:space="preserve"> for cyclic shift hopping and comb offset hopping, respectively.</w:t>
            </w:r>
          </w:p>
          <w:p w14:paraId="6E6404D0" w14:textId="77777777" w:rsidR="00612D58" w:rsidRDefault="00DB3F0D">
            <w:pPr>
              <w:pStyle w:val="bullet1"/>
              <w:numPr>
                <w:ilvl w:val="1"/>
                <w:numId w:val="3"/>
              </w:numPr>
              <w:rPr>
                <w:b/>
                <w:bCs/>
                <w:color w:val="FF0000"/>
              </w:rPr>
            </w:pPr>
            <w:r>
              <w:rPr>
                <w:b/>
                <w:bCs/>
                <w:color w:val="FF0000"/>
              </w:rPr>
              <w:t>Option 3: The number of subsets is fixed as 2, and a subset is defined as half of all possible hop locations.</w:t>
            </w:r>
          </w:p>
          <w:p w14:paraId="0E1988C4" w14:textId="77777777" w:rsidR="00612D58" w:rsidRDefault="00DB3F0D">
            <w:pPr>
              <w:pStyle w:val="bullet1"/>
              <w:numPr>
                <w:ilvl w:val="2"/>
                <w:numId w:val="3"/>
              </w:numPr>
              <w:rPr>
                <w:b/>
                <w:bCs/>
                <w:color w:val="FF0000"/>
              </w:rPr>
            </w:pPr>
            <w:r>
              <w:rPr>
                <w:b/>
                <w:bCs/>
                <w:color w:val="FF0000"/>
              </w:rPr>
              <w:t>For comb-offset hopping with comb-X (X=2, 4, or 8), 1st subset can be comb-offset 0 ~ X/2-1, and 2nd subset can be comb-offset X/2 ~ X-1.</w:t>
            </w:r>
          </w:p>
          <w:p w14:paraId="04A07B95" w14:textId="77777777" w:rsidR="00612D58" w:rsidRDefault="00DB3F0D">
            <w:pPr>
              <w:pStyle w:val="bullet1"/>
              <w:numPr>
                <w:ilvl w:val="2"/>
                <w:numId w:val="3"/>
              </w:numPr>
              <w:rPr>
                <w:b/>
                <w:bCs/>
                <w:color w:val="FF0000"/>
                <w:lang w:eastAsia="ko-KR"/>
              </w:rPr>
            </w:pPr>
            <w:r>
              <w:rPr>
                <w:b/>
                <w:bCs/>
                <w:color w:val="FF0000"/>
                <w:lang w:eastAsia="ko-KR"/>
              </w:rPr>
              <w:t>For cyclic shift hopping with maxCS = Y (Y=8, 12, 6) for SRS resource with 1 port, 1</w:t>
            </w:r>
            <w:r>
              <w:rPr>
                <w:b/>
                <w:bCs/>
                <w:color w:val="FF0000"/>
                <w:vertAlign w:val="superscript"/>
                <w:lang w:eastAsia="ko-KR"/>
              </w:rPr>
              <w:t>st</w:t>
            </w:r>
            <w:r>
              <w:rPr>
                <w:b/>
                <w:bCs/>
                <w:color w:val="FF0000"/>
                <w:lang w:eastAsia="ko-KR"/>
              </w:rPr>
              <w:t xml:space="preserve"> subset can be cyclic shift 0 ~ Y/2-1, and 2</w:t>
            </w:r>
            <w:r>
              <w:rPr>
                <w:b/>
                <w:bCs/>
                <w:color w:val="FF0000"/>
                <w:vertAlign w:val="superscript"/>
                <w:lang w:eastAsia="ko-KR"/>
              </w:rPr>
              <w:t>nd</w:t>
            </w:r>
            <w:r>
              <w:rPr>
                <w:b/>
                <w:bCs/>
                <w:color w:val="FF0000"/>
                <w:lang w:eastAsia="ko-KR"/>
              </w:rPr>
              <w:t xml:space="preserve"> subset can be cyclic shift Y/2 ~ Y-1.</w:t>
            </w:r>
          </w:p>
          <w:p w14:paraId="1BB1B555" w14:textId="77777777" w:rsidR="00612D58" w:rsidRDefault="00DB3F0D">
            <w:pPr>
              <w:pStyle w:val="bullet1"/>
              <w:numPr>
                <w:ilvl w:val="2"/>
                <w:numId w:val="3"/>
              </w:numPr>
              <w:rPr>
                <w:b/>
                <w:bCs/>
                <w:color w:val="FF0000"/>
              </w:rPr>
            </w:pPr>
            <w:r>
              <w:rPr>
                <w:rFonts w:eastAsia="Malgun Gothic"/>
                <w:b/>
                <w:bCs/>
                <w:color w:val="FF0000"/>
                <w:lang w:eastAsia="ko-KR"/>
              </w:rPr>
              <w:t>For cyclic shift hopping with maxCS = Y (Y=8,12,6) for SRS resource with &gt;1 ports, 1</w:t>
            </w:r>
            <w:r>
              <w:rPr>
                <w:rFonts w:eastAsia="Malgun Gothic"/>
                <w:b/>
                <w:bCs/>
                <w:color w:val="FF0000"/>
                <w:vertAlign w:val="superscript"/>
                <w:lang w:eastAsia="ko-KR"/>
              </w:rPr>
              <w:t>st</w:t>
            </w:r>
            <w:r>
              <w:rPr>
                <w:rFonts w:eastAsia="Malgun Gothic"/>
                <w:b/>
                <w:bCs/>
                <w:color w:val="FF0000"/>
                <w:lang w:eastAsia="ko-KR"/>
              </w:rPr>
              <w:t xml:space="preserve"> subset can be cyclic shift CS 0 ~ Y/4-1 &amp; CS Y/2 ~ 3Y/4-1, and 2</w:t>
            </w:r>
            <w:r>
              <w:rPr>
                <w:rFonts w:eastAsia="Malgun Gothic"/>
                <w:b/>
                <w:bCs/>
                <w:color w:val="FF0000"/>
                <w:vertAlign w:val="superscript"/>
                <w:lang w:eastAsia="ko-KR"/>
              </w:rPr>
              <w:t>nd</w:t>
            </w:r>
            <w:r>
              <w:rPr>
                <w:rFonts w:eastAsia="Malgun Gothic"/>
                <w:b/>
                <w:bCs/>
                <w:color w:val="FF0000"/>
                <w:lang w:eastAsia="ko-KR"/>
              </w:rPr>
              <w:t xml:space="preserve"> subset can be cyclic shift CS Y/4 ~ CS Y/2-1 &amp; CS 3Y/4 ~ Y-1.</w:t>
            </w:r>
          </w:p>
          <w:p w14:paraId="0B864C2F" w14:textId="77777777" w:rsidR="00612D58" w:rsidRDefault="00612D58">
            <w:pPr>
              <w:spacing w:before="120" w:afterLines="50"/>
              <w:rPr>
                <w:rFonts w:eastAsia="Microsoft YaHei" w:cs="Times New Roman"/>
                <w:szCs w:val="22"/>
              </w:rPr>
            </w:pPr>
          </w:p>
        </w:tc>
      </w:tr>
      <w:tr w:rsidR="00612D58" w14:paraId="7AB20AD4" w14:textId="77777777">
        <w:tc>
          <w:tcPr>
            <w:tcW w:w="1728" w:type="dxa"/>
          </w:tcPr>
          <w:p w14:paraId="44FE912E" w14:textId="77777777" w:rsidR="00612D58" w:rsidRDefault="00DB3F0D">
            <w:pPr>
              <w:spacing w:before="120" w:afterLines="50"/>
              <w:rPr>
                <w:rFonts w:eastAsia="Microsoft YaHei" w:cs="Times New Roman"/>
                <w:szCs w:val="22"/>
              </w:rPr>
            </w:pPr>
            <w:r>
              <w:rPr>
                <w:rFonts w:asciiTheme="minorEastAsia" w:eastAsiaTheme="minorEastAsia" w:hAnsiTheme="minorEastAsia" w:cs="Times New Roman" w:hint="eastAsia"/>
                <w:szCs w:val="22"/>
              </w:rPr>
              <w:t>Xiaom</w:t>
            </w:r>
            <w:r>
              <w:rPr>
                <w:rFonts w:eastAsia="Malgun Gothic" w:cs="Times New Roman"/>
                <w:szCs w:val="22"/>
                <w:lang w:eastAsia="ko-KR"/>
              </w:rPr>
              <w:t>i</w:t>
            </w:r>
          </w:p>
        </w:tc>
        <w:tc>
          <w:tcPr>
            <w:tcW w:w="7622" w:type="dxa"/>
          </w:tcPr>
          <w:p w14:paraId="751472F7" w14:textId="77777777" w:rsidR="00612D58" w:rsidRDefault="00DB3F0D">
            <w:pPr>
              <w:spacing w:before="120" w:afterLines="50"/>
              <w:rPr>
                <w:rFonts w:eastAsiaTheme="minorEastAsia" w:cs="Times New Roman"/>
                <w:szCs w:val="22"/>
                <w:lang w:val="en-GB"/>
              </w:rPr>
            </w:pPr>
            <w:r>
              <w:rPr>
                <w:rFonts w:eastAsiaTheme="minorEastAsia" w:cs="Times New Roman" w:hint="eastAsia"/>
                <w:szCs w:val="22"/>
                <w:lang w:val="en-GB"/>
              </w:rPr>
              <w:t>S</w:t>
            </w:r>
            <w:r>
              <w:rPr>
                <w:rFonts w:eastAsiaTheme="minorEastAsia" w:cs="Times New Roman"/>
                <w:szCs w:val="22"/>
                <w:lang w:val="en-GB"/>
              </w:rPr>
              <w:t>upport the updated proposal.</w:t>
            </w:r>
          </w:p>
          <w:p w14:paraId="2C8B6518" w14:textId="77777777" w:rsidR="00612D58" w:rsidRDefault="00DB3F0D">
            <w:pPr>
              <w:spacing w:before="120" w:afterLines="50"/>
              <w:rPr>
                <w:rFonts w:eastAsia="Microsoft YaHei" w:cs="Times New Roman"/>
                <w:szCs w:val="22"/>
              </w:rPr>
            </w:pPr>
            <w:r>
              <w:rPr>
                <w:rFonts w:eastAsia="Microsoft YaHei" w:cs="Times New Roman" w:hint="eastAsia"/>
                <w:szCs w:val="22"/>
              </w:rPr>
              <w:t>T</w:t>
            </w:r>
            <w:r>
              <w:rPr>
                <w:rFonts w:eastAsia="Microsoft YaHei" w:cs="Times New Roman"/>
                <w:szCs w:val="22"/>
              </w:rPr>
              <w:t>he details of subset configuration can be FFS.</w:t>
            </w:r>
          </w:p>
        </w:tc>
      </w:tr>
    </w:tbl>
    <w:p w14:paraId="1B56614D" w14:textId="77777777" w:rsidR="00612D58" w:rsidRDefault="00612D58">
      <w:pPr>
        <w:spacing w:line="276" w:lineRule="auto"/>
        <w:rPr>
          <w:rFonts w:cs="Times New Roman"/>
          <w:szCs w:val="22"/>
          <w:lang w:val="en-GB"/>
        </w:rPr>
      </w:pPr>
    </w:p>
    <w:p w14:paraId="5BDF8B3B" w14:textId="77777777" w:rsidR="00612D58" w:rsidRDefault="00DB3F0D">
      <w:pPr>
        <w:pStyle w:val="Heading3"/>
        <w:numPr>
          <w:ilvl w:val="0"/>
          <w:numId w:val="0"/>
        </w:numPr>
        <w:ind w:left="720" w:hanging="720"/>
        <w:rPr>
          <w:u w:val="single"/>
          <w:lang w:val="en-GB"/>
        </w:rPr>
      </w:pPr>
      <w:r>
        <w:rPr>
          <w:u w:val="single"/>
          <w:lang w:val="en-GB"/>
        </w:rPr>
        <w:lastRenderedPageBreak/>
        <w:t>Round 2</w:t>
      </w:r>
    </w:p>
    <w:p w14:paraId="29ED427B" w14:textId="77777777" w:rsidR="00612D58" w:rsidRDefault="00612D58">
      <w:pPr>
        <w:spacing w:line="276" w:lineRule="auto"/>
        <w:rPr>
          <w:rFonts w:cs="Times New Roman"/>
          <w:szCs w:val="22"/>
          <w:lang w:val="en-GB"/>
        </w:rPr>
      </w:pPr>
    </w:p>
    <w:p w14:paraId="0E1C3FAE" w14:textId="77777777" w:rsidR="00612D58" w:rsidRDefault="00DB3F0D">
      <w:pPr>
        <w:spacing w:line="276" w:lineRule="auto"/>
        <w:rPr>
          <w:rFonts w:cs="Times New Roman"/>
          <w:szCs w:val="22"/>
          <w:lang w:val="en-GB"/>
        </w:rPr>
      </w:pPr>
      <w:r>
        <w:rPr>
          <w:rFonts w:cs="Times New Roman"/>
          <w:szCs w:val="22"/>
          <w:lang w:val="en-GB"/>
        </w:rPr>
        <w:t>We had the following agreement:</w:t>
      </w:r>
    </w:p>
    <w:p w14:paraId="6CC3A543" w14:textId="77777777" w:rsidR="00612D58" w:rsidRDefault="00DB3F0D">
      <w:pPr>
        <w:spacing w:line="276" w:lineRule="auto"/>
        <w:rPr>
          <w:b/>
          <w:bCs/>
          <w:i/>
          <w:iCs/>
          <w:highlight w:val="green"/>
        </w:rPr>
      </w:pPr>
      <w:r>
        <w:rPr>
          <w:b/>
          <w:bCs/>
          <w:i/>
          <w:iCs/>
          <w:highlight w:val="green"/>
        </w:rPr>
        <w:t xml:space="preserve">Proposal 2.2-3: </w:t>
      </w:r>
    </w:p>
    <w:p w14:paraId="28A7FE3E" w14:textId="77777777" w:rsidR="00612D58" w:rsidRDefault="00DB3F0D">
      <w:pPr>
        <w:spacing w:line="276" w:lineRule="auto"/>
        <w:rPr>
          <w:b/>
          <w:bCs/>
          <w:i/>
          <w:iCs/>
        </w:rPr>
      </w:pPr>
      <w:r>
        <w:rPr>
          <w:b/>
          <w:bCs/>
          <w:i/>
          <w:iCs/>
        </w:rPr>
        <w:t>Support configuring a subset of comb offsets when comb offset hopping is configured, and configuring a subset of cyclic shifts when cyclic shift hopping is configured.</w:t>
      </w:r>
    </w:p>
    <w:p w14:paraId="4FD15096" w14:textId="77777777" w:rsidR="00612D58" w:rsidRDefault="00DB3F0D">
      <w:pPr>
        <w:pStyle w:val="bullet1"/>
        <w:rPr>
          <w:b/>
          <w:bCs/>
          <w:i/>
        </w:rPr>
      </w:pPr>
      <w:r>
        <w:rPr>
          <w:b/>
          <w:bCs/>
          <w:i/>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i/>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Pr>
          <w:b/>
          <w:bCs/>
          <w:i/>
          <w:sz w:val="18"/>
          <w:szCs w:val="28"/>
          <w:lang w:val="sv-SE" w:eastAsia="en-US"/>
        </w:rPr>
        <w:t xml:space="preserve"> </w:t>
      </w:r>
      <w:r>
        <w:rPr>
          <w:b/>
          <w:bCs/>
          <w:i/>
        </w:rPr>
        <w:t>on an OFDM symbol.</w:t>
      </w:r>
    </w:p>
    <w:p w14:paraId="2C0D6FF2" w14:textId="77777777" w:rsidR="00612D58" w:rsidRDefault="00DB3F0D">
      <w:pPr>
        <w:pStyle w:val="bullet1"/>
        <w:rPr>
          <w:b/>
          <w:bCs/>
          <w:i/>
        </w:rPr>
      </w:pPr>
      <w:r>
        <w:rPr>
          <w:b/>
          <w:bCs/>
          <w:i/>
        </w:rPr>
        <w:t>This is a UE-optional feature.</w:t>
      </w:r>
    </w:p>
    <w:p w14:paraId="1A8C6E82" w14:textId="77777777" w:rsidR="00612D58" w:rsidRDefault="00612D58">
      <w:pPr>
        <w:spacing w:line="276" w:lineRule="auto"/>
        <w:rPr>
          <w:rFonts w:cs="Times New Roman"/>
          <w:szCs w:val="22"/>
          <w:lang w:val="en-GB"/>
        </w:rPr>
      </w:pPr>
    </w:p>
    <w:p w14:paraId="187831AB" w14:textId="77777777" w:rsidR="00612D58" w:rsidRDefault="00DB3F0D">
      <w:pPr>
        <w:spacing w:line="276" w:lineRule="auto"/>
        <w:rPr>
          <w:rFonts w:cs="Times New Roman"/>
          <w:szCs w:val="22"/>
          <w:lang w:val="en-GB"/>
        </w:rPr>
      </w:pPr>
      <w:r>
        <w:rPr>
          <w:rFonts w:cs="Times New Roman"/>
          <w:szCs w:val="22"/>
          <w:lang w:val="en-GB"/>
        </w:rPr>
        <w:t>For the next step, further details on whether / how to configure the subset, hopping equation with the subset restriction (which can also be provided in Sec. 2.9), etc., can be discussed. Other suggestions can also be added/considered.</w:t>
      </w:r>
    </w:p>
    <w:p w14:paraId="561628B0" w14:textId="77777777" w:rsidR="00612D58" w:rsidRDefault="00612D58">
      <w:pPr>
        <w:spacing w:line="276" w:lineRule="auto"/>
        <w:rPr>
          <w:rFonts w:cs="Times New Roman"/>
          <w:szCs w:val="22"/>
          <w:lang w:val="en-GB"/>
        </w:rPr>
      </w:pPr>
    </w:p>
    <w:p w14:paraId="2B23D14A" w14:textId="77777777" w:rsidR="00612D58" w:rsidRDefault="00DB3F0D">
      <w:pPr>
        <w:spacing w:line="276" w:lineRule="auto"/>
        <w:rPr>
          <w:b/>
          <w:bCs/>
        </w:rPr>
      </w:pPr>
      <w:r>
        <w:rPr>
          <w:b/>
          <w:bCs/>
        </w:rPr>
        <w:t>Proposal 2.2-4: When a subset of comb offsets for comb offset hopping is configured, and when a subset of cyclic shifts for cyclic shift hopping is configured, down select from the following options:</w:t>
      </w:r>
    </w:p>
    <w:p w14:paraId="1820C632" w14:textId="77777777" w:rsidR="00612D58" w:rsidRDefault="00DB3F0D">
      <w:pPr>
        <w:pStyle w:val="bullet1"/>
        <w:rPr>
          <w:b/>
          <w:bCs/>
        </w:rPr>
      </w:pPr>
      <w:r>
        <w:rPr>
          <w:b/>
          <w:bCs/>
        </w:rPr>
        <w:t>Option 1: The subset is configured using a new RRC parameter which includes one or more integer values for hopping offsets.</w:t>
      </w:r>
    </w:p>
    <w:p w14:paraId="3C603C7D" w14:textId="77777777" w:rsidR="00612D58" w:rsidRDefault="00DB3F0D">
      <w:pPr>
        <w:pStyle w:val="bullet1"/>
        <w:rPr>
          <w:b/>
          <w:bCs/>
        </w:rPr>
      </w:pPr>
      <w:r>
        <w:rPr>
          <w:b/>
          <w:bCs/>
        </w:rPr>
        <w:t xml:space="preserve">Option 2: The subset is explicitly configured by legacy parameters </w:t>
      </w:r>
      <w:r>
        <w:rPr>
          <w:b/>
          <w:bCs/>
          <w:i/>
          <w:iCs w:val="0"/>
        </w:rPr>
        <w:t>cyclicShift</w:t>
      </w:r>
      <w:r>
        <w:rPr>
          <w:b/>
          <w:bCs/>
        </w:rPr>
        <w:t xml:space="preserve"> and </w:t>
      </w:r>
      <w:r>
        <w:rPr>
          <w:b/>
          <w:bCs/>
          <w:i/>
          <w:iCs w:val="0"/>
        </w:rPr>
        <w:t>combOffset</w:t>
      </w:r>
      <w:r>
        <w:rPr>
          <w:b/>
          <w:bCs/>
        </w:rPr>
        <w:t xml:space="preserve"> for cyclic shift hopping and comb offset hopping, respectively.</w:t>
      </w:r>
    </w:p>
    <w:p w14:paraId="52FD5675" w14:textId="77777777" w:rsidR="00612D58" w:rsidRDefault="00DB3F0D">
      <w:pPr>
        <w:pStyle w:val="bullet1"/>
        <w:rPr>
          <w:b/>
          <w:bCs/>
        </w:rPr>
      </w:pPr>
      <w:r>
        <w:rPr>
          <w:b/>
          <w:bCs/>
        </w:rPr>
        <w:t>Option 3: The number of subsets is fixed as 2, and a subset is defined as half of all possible hop locations.</w:t>
      </w:r>
    </w:p>
    <w:p w14:paraId="5BEAB88B" w14:textId="77777777" w:rsidR="00612D58" w:rsidRDefault="00612D58">
      <w:pPr>
        <w:spacing w:line="276" w:lineRule="auto"/>
        <w:rPr>
          <w:rFonts w:cs="Times New Roman"/>
          <w:szCs w:val="22"/>
          <w:lang w:val="en-GB"/>
        </w:rPr>
      </w:pPr>
    </w:p>
    <w:p w14:paraId="56B697DE"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65545ABA" w14:textId="77777777">
        <w:trPr>
          <w:trHeight w:val="273"/>
        </w:trPr>
        <w:tc>
          <w:tcPr>
            <w:tcW w:w="1728" w:type="dxa"/>
            <w:shd w:val="clear" w:color="auto" w:fill="00B0F0"/>
          </w:tcPr>
          <w:p w14:paraId="35ED04A7"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0D84ED0"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4471AAC9" w14:textId="77777777">
        <w:tc>
          <w:tcPr>
            <w:tcW w:w="1728" w:type="dxa"/>
          </w:tcPr>
          <w:p w14:paraId="70297140" w14:textId="29043452" w:rsidR="00612D58" w:rsidRDefault="00E8769E">
            <w:pPr>
              <w:spacing w:before="120" w:afterLines="50"/>
              <w:rPr>
                <w:rFonts w:eastAsiaTheme="minorEastAsia" w:cs="Times New Roman"/>
                <w:szCs w:val="22"/>
              </w:rPr>
            </w:pPr>
            <w:r>
              <w:rPr>
                <w:rFonts w:eastAsiaTheme="minorEastAsia" w:cs="Times New Roman"/>
                <w:szCs w:val="22"/>
              </w:rPr>
              <w:t>Lenovo</w:t>
            </w:r>
          </w:p>
        </w:tc>
        <w:tc>
          <w:tcPr>
            <w:tcW w:w="7622" w:type="dxa"/>
          </w:tcPr>
          <w:p w14:paraId="3CE6E699" w14:textId="77777777" w:rsidR="00612D58" w:rsidRDefault="00E8769E">
            <w:pPr>
              <w:spacing w:after="0"/>
              <w:rPr>
                <w:rFonts w:eastAsia="Microsoft YaHei" w:cs="Times New Roman"/>
                <w:szCs w:val="22"/>
              </w:rPr>
            </w:pPr>
            <w:r>
              <w:rPr>
                <w:rFonts w:eastAsia="Microsoft YaHei" w:cs="Times New Roman"/>
                <w:szCs w:val="22"/>
              </w:rPr>
              <w:t xml:space="preserve">For option 1, we want to clarify whether the </w:t>
            </w:r>
            <w:r w:rsidRPr="00E8769E">
              <w:rPr>
                <w:rFonts w:eastAsia="Microsoft YaHei" w:cs="Times New Roman"/>
                <w:szCs w:val="22"/>
              </w:rPr>
              <w:t xml:space="preserve">new RRC parameter </w:t>
            </w:r>
            <w:r>
              <w:rPr>
                <w:rFonts w:eastAsia="Microsoft YaHei" w:cs="Times New Roman"/>
                <w:szCs w:val="22"/>
              </w:rPr>
              <w:t>is used to indicate</w:t>
            </w:r>
            <w:r w:rsidRPr="00E8769E">
              <w:rPr>
                <w:rFonts w:eastAsia="Microsoft YaHei" w:cs="Times New Roman"/>
                <w:szCs w:val="22"/>
              </w:rPr>
              <w:t xml:space="preserve"> one or more integer values for hopping offsets</w:t>
            </w:r>
            <w:r>
              <w:rPr>
                <w:rFonts w:eastAsia="Microsoft YaHei" w:cs="Times New Roman"/>
                <w:szCs w:val="22"/>
              </w:rPr>
              <w:t xml:space="preserve"> in case of </w:t>
            </w:r>
            <w:r w:rsidRPr="00E8769E">
              <w:rPr>
                <w:rFonts w:eastAsia="Microsoft YaHei" w:cs="Times New Roman"/>
                <w:szCs w:val="22"/>
              </w:rPr>
              <w:t>comb offset hopping and/or one or more integer values for cyclic shifts in case of cyclic shift hopping.</w:t>
            </w:r>
            <w:r>
              <w:rPr>
                <w:rFonts w:eastAsia="Microsoft YaHei" w:cs="Times New Roman"/>
                <w:szCs w:val="22"/>
              </w:rPr>
              <w:t xml:space="preserve"> If our understanding is right, we would like </w:t>
            </w:r>
            <w:proofErr w:type="gramStart"/>
            <w:r>
              <w:rPr>
                <w:rFonts w:eastAsia="Microsoft YaHei" w:cs="Times New Roman"/>
                <w:szCs w:val="22"/>
              </w:rPr>
              <w:t>support</w:t>
            </w:r>
            <w:proofErr w:type="gramEnd"/>
            <w:r>
              <w:rPr>
                <w:rFonts w:eastAsia="Microsoft YaHei" w:cs="Times New Roman"/>
                <w:szCs w:val="22"/>
              </w:rPr>
              <w:t xml:space="preserve"> option 1.</w:t>
            </w:r>
          </w:p>
          <w:p w14:paraId="7688DF3D" w14:textId="77777777" w:rsidR="00E8769E" w:rsidRDefault="00E8769E">
            <w:pPr>
              <w:spacing w:after="0"/>
            </w:pPr>
            <w:r>
              <w:rPr>
                <w:rFonts w:eastAsia="Microsoft YaHei" w:cs="Times New Roman"/>
                <w:szCs w:val="22"/>
              </w:rPr>
              <w:t xml:space="preserve">For option 2, we are not </w:t>
            </w:r>
            <w:proofErr w:type="gramStart"/>
            <w:r>
              <w:rPr>
                <w:rFonts w:eastAsia="Microsoft YaHei" w:cs="Times New Roman"/>
                <w:szCs w:val="22"/>
              </w:rPr>
              <w:t>clear</w:t>
            </w:r>
            <w:proofErr w:type="gramEnd"/>
            <w:r w:rsidR="006B7745">
              <w:rPr>
                <w:rFonts w:eastAsia="Microsoft YaHei" w:cs="Times New Roman"/>
                <w:szCs w:val="22"/>
              </w:rPr>
              <w:t xml:space="preserve"> the details on</w:t>
            </w:r>
            <w:r>
              <w:rPr>
                <w:rFonts w:eastAsia="Microsoft YaHei" w:cs="Times New Roman"/>
                <w:szCs w:val="22"/>
              </w:rPr>
              <w:t xml:space="preserve"> how to </w:t>
            </w:r>
            <w:r w:rsidR="006B7745">
              <w:rPr>
                <w:rFonts w:eastAsia="Microsoft YaHei" w:cs="Times New Roman"/>
                <w:szCs w:val="22"/>
              </w:rPr>
              <w:t xml:space="preserve">use </w:t>
            </w:r>
            <w:r w:rsidR="006B7745" w:rsidRPr="006B7745">
              <w:t xml:space="preserve">legacy parameters </w:t>
            </w:r>
            <w:r w:rsidR="006B7745" w:rsidRPr="006B7745">
              <w:rPr>
                <w:i/>
              </w:rPr>
              <w:t>cyclicShift</w:t>
            </w:r>
            <w:r w:rsidR="006B7745" w:rsidRPr="006B7745">
              <w:t xml:space="preserve"> and </w:t>
            </w:r>
            <w:r w:rsidR="006B7745" w:rsidRPr="006B7745">
              <w:rPr>
                <w:i/>
              </w:rPr>
              <w:t>combOffset</w:t>
            </w:r>
            <w:r w:rsidR="006B7745" w:rsidRPr="006B7745">
              <w:t xml:space="preserve"> for </w:t>
            </w:r>
            <w:r w:rsidR="006B7745">
              <w:t xml:space="preserve">indicating the subsets for </w:t>
            </w:r>
            <w:r w:rsidR="006B7745" w:rsidRPr="006B7745">
              <w:t>cyclic shift hopping and</w:t>
            </w:r>
            <w:r w:rsidR="006B7745">
              <w:t>/or</w:t>
            </w:r>
            <w:r w:rsidR="006B7745" w:rsidRPr="006B7745">
              <w:t xml:space="preserve"> comb offset hopping</w:t>
            </w:r>
            <w:r w:rsidR="006B7745">
              <w:t>.</w:t>
            </w:r>
          </w:p>
          <w:p w14:paraId="00EAA2BC" w14:textId="56684592" w:rsidR="006B7745" w:rsidRDefault="006B7745">
            <w:pPr>
              <w:spacing w:after="0"/>
              <w:rPr>
                <w:rFonts w:eastAsia="Microsoft YaHei" w:cs="Times New Roman"/>
                <w:szCs w:val="22"/>
              </w:rPr>
            </w:pPr>
            <w:r>
              <w:t>For option 3, we are not clear about the actual hopping locations for “</w:t>
            </w:r>
            <w:r w:rsidRPr="006B7745">
              <w:t>half of all possible hop locations</w:t>
            </w:r>
            <w:r>
              <w:t>”. What’s the motivation for defining the static partition for subsets</w:t>
            </w:r>
            <w:r w:rsidR="00A36CA3">
              <w:t xml:space="preserve"> given that ratio between legacy UE and Rel.18 UE may be variable</w:t>
            </w:r>
            <w:r>
              <w:t>?</w:t>
            </w:r>
          </w:p>
        </w:tc>
      </w:tr>
      <w:tr w:rsidR="00612D58" w14:paraId="5BA7A525" w14:textId="77777777">
        <w:tc>
          <w:tcPr>
            <w:tcW w:w="1728" w:type="dxa"/>
          </w:tcPr>
          <w:p w14:paraId="2918AAD2" w14:textId="77777777" w:rsidR="00612D58" w:rsidRDefault="00612D58">
            <w:pPr>
              <w:spacing w:before="120" w:afterLines="50"/>
              <w:rPr>
                <w:rFonts w:eastAsia="Malgun Gothic" w:cs="Times New Roman"/>
                <w:szCs w:val="22"/>
                <w:lang w:eastAsia="ko-KR"/>
              </w:rPr>
            </w:pPr>
          </w:p>
        </w:tc>
        <w:tc>
          <w:tcPr>
            <w:tcW w:w="7622" w:type="dxa"/>
          </w:tcPr>
          <w:p w14:paraId="325E030C" w14:textId="77777777" w:rsidR="00612D58" w:rsidRDefault="00612D58">
            <w:pPr>
              <w:spacing w:before="120" w:afterLines="50"/>
              <w:rPr>
                <w:rFonts w:eastAsia="Malgun Gothic" w:cs="Times New Roman"/>
                <w:szCs w:val="22"/>
                <w:lang w:eastAsia="ko-KR"/>
              </w:rPr>
            </w:pPr>
          </w:p>
        </w:tc>
      </w:tr>
    </w:tbl>
    <w:p w14:paraId="497768B6" w14:textId="77777777" w:rsidR="00612D58" w:rsidRDefault="00612D58">
      <w:pPr>
        <w:spacing w:line="276" w:lineRule="auto"/>
        <w:rPr>
          <w:rFonts w:eastAsiaTheme="minorEastAsia" w:cs="Times New Roman"/>
          <w:b/>
          <w:bCs/>
          <w:szCs w:val="22"/>
          <w:lang w:val="en-GB"/>
        </w:rPr>
      </w:pPr>
    </w:p>
    <w:p w14:paraId="04F8FA05" w14:textId="77777777" w:rsidR="00612D58" w:rsidRDefault="00612D58">
      <w:pPr>
        <w:spacing w:line="276" w:lineRule="auto"/>
        <w:rPr>
          <w:rFonts w:cs="Times New Roman"/>
          <w:b/>
          <w:bCs/>
          <w:szCs w:val="22"/>
          <w:lang w:val="en-GB"/>
        </w:rPr>
      </w:pPr>
    </w:p>
    <w:p w14:paraId="5E9C3482" w14:textId="77777777" w:rsidR="00612D58" w:rsidRDefault="00DB3F0D">
      <w:pPr>
        <w:pStyle w:val="Heading2"/>
        <w:rPr>
          <w:rFonts w:ascii="Times New Roman" w:hAnsi="Times New Roman" w:cs="Times New Roman"/>
          <w:szCs w:val="22"/>
        </w:rPr>
      </w:pPr>
      <w:r>
        <w:rPr>
          <w:rFonts w:ascii="Times New Roman" w:hAnsi="Times New Roman" w:cs="Times New Roman"/>
          <w:szCs w:val="22"/>
          <w:lang w:val="en-GB"/>
        </w:rPr>
        <w:t>Applicability to SRS other than P/SP SRS for antennaSwitching</w:t>
      </w:r>
    </w:p>
    <w:p w14:paraId="29973CE3" w14:textId="77777777" w:rsidR="00612D58" w:rsidRDefault="00DB3F0D">
      <w:pPr>
        <w:spacing w:line="276" w:lineRule="auto"/>
        <w:rPr>
          <w:rFonts w:cs="Times New Roman"/>
          <w:szCs w:val="22"/>
        </w:rPr>
      </w:pPr>
      <w:r>
        <w:rPr>
          <w:rFonts w:cs="Times New Roman"/>
          <w:szCs w:val="22"/>
        </w:rPr>
        <w:t>We had the following agreement:</w:t>
      </w:r>
    </w:p>
    <w:p w14:paraId="2A07AC41" w14:textId="77777777" w:rsidR="00612D58" w:rsidRDefault="00DB3F0D">
      <w:pPr>
        <w:spacing w:before="240"/>
        <w:rPr>
          <w:rFonts w:cs="Times New Roman"/>
          <w:i/>
          <w:iCs/>
          <w:szCs w:val="22"/>
          <w:highlight w:val="green"/>
        </w:rPr>
      </w:pPr>
      <w:r>
        <w:rPr>
          <w:rFonts w:cs="Times New Roman"/>
          <w:i/>
          <w:iCs/>
          <w:szCs w:val="22"/>
          <w:highlight w:val="green"/>
        </w:rPr>
        <w:t>Agreement</w:t>
      </w:r>
    </w:p>
    <w:p w14:paraId="036800A6" w14:textId="77777777" w:rsidR="00612D58" w:rsidRDefault="00DB3F0D">
      <w:pPr>
        <w:rPr>
          <w:rFonts w:cs="Times New Roman"/>
          <w:i/>
          <w:iCs/>
          <w:szCs w:val="22"/>
        </w:rPr>
      </w:pPr>
      <w:r>
        <w:rPr>
          <w:rFonts w:cs="Times New Roman"/>
          <w:i/>
          <w:iCs/>
          <w:szCs w:val="22"/>
        </w:rPr>
        <w:t>For SRS comb offset hopping and/or cyclic shift hopping, for each SRS port,</w:t>
      </w:r>
    </w:p>
    <w:p w14:paraId="47ED9B46" w14:textId="77777777" w:rsidR="00612D58" w:rsidRDefault="00DB3F0D">
      <w:pPr>
        <w:pStyle w:val="bullet1"/>
        <w:spacing w:line="240" w:lineRule="auto"/>
        <w:ind w:left="720"/>
        <w:contextualSpacing w:val="0"/>
        <w:rPr>
          <w:rFonts w:cs="Times New Roman"/>
          <w:i/>
          <w:iCs w:val="0"/>
          <w:szCs w:val="22"/>
        </w:rPr>
      </w:pPr>
      <w:r>
        <w:rPr>
          <w:rFonts w:cs="Times New Roman"/>
          <w:i/>
          <w:szCs w:val="22"/>
        </w:rPr>
        <w:t>FFS: Hopping pattern</w:t>
      </w:r>
    </w:p>
    <w:p w14:paraId="016AA466" w14:textId="77777777" w:rsidR="00612D58" w:rsidRDefault="00DB3F0D">
      <w:pPr>
        <w:pStyle w:val="bullet1"/>
        <w:spacing w:line="240" w:lineRule="auto"/>
        <w:ind w:left="720"/>
        <w:contextualSpacing w:val="0"/>
        <w:rPr>
          <w:rFonts w:cs="Times New Roman"/>
          <w:i/>
          <w:iCs w:val="0"/>
          <w:szCs w:val="22"/>
        </w:rPr>
      </w:pPr>
      <w:r>
        <w:rPr>
          <w:rFonts w:cs="Times New Roman"/>
          <w:i/>
          <w:szCs w:val="22"/>
        </w:rPr>
        <w:t>Support at least hopping based on slot index, OFDM symbol index</w:t>
      </w:r>
    </w:p>
    <w:p w14:paraId="733199F8" w14:textId="77777777" w:rsidR="00612D58" w:rsidRDefault="00DB3F0D">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Use of symbol group based on repetition factor </w:t>
      </w:r>
    </w:p>
    <w:p w14:paraId="50ECB2C9" w14:textId="77777777" w:rsidR="00612D58" w:rsidRDefault="00DB3F0D">
      <w:pPr>
        <w:pStyle w:val="bullet1"/>
        <w:numPr>
          <w:ilvl w:val="1"/>
          <w:numId w:val="3"/>
        </w:numPr>
        <w:spacing w:line="240" w:lineRule="auto"/>
        <w:ind w:left="1440"/>
        <w:contextualSpacing w:val="0"/>
        <w:rPr>
          <w:rFonts w:cs="Times New Roman"/>
          <w:i/>
          <w:iCs w:val="0"/>
          <w:szCs w:val="22"/>
        </w:rPr>
      </w:pPr>
      <w:r>
        <w:rPr>
          <w:rFonts w:cs="Times New Roman"/>
          <w:i/>
          <w:szCs w:val="22"/>
        </w:rPr>
        <w:t>FFS: Additional details on intra-slot hopping based on OFDM symbol index, inter-slot hopping based on slot index, per occasion of SRS resource</w:t>
      </w:r>
    </w:p>
    <w:p w14:paraId="2393996B" w14:textId="77777777" w:rsidR="00612D58" w:rsidRDefault="00DB3F0D">
      <w:pPr>
        <w:pStyle w:val="bullet1"/>
        <w:numPr>
          <w:ilvl w:val="1"/>
          <w:numId w:val="3"/>
        </w:numPr>
        <w:spacing w:line="240" w:lineRule="auto"/>
        <w:ind w:left="1440"/>
        <w:contextualSpacing w:val="0"/>
        <w:rPr>
          <w:rFonts w:cs="Times New Roman"/>
          <w:i/>
          <w:iCs w:val="0"/>
          <w:szCs w:val="22"/>
        </w:rPr>
      </w:pPr>
      <w:r>
        <w:rPr>
          <w:rFonts w:cs="Times New Roman"/>
          <w:i/>
          <w:szCs w:val="22"/>
        </w:rPr>
        <w:lastRenderedPageBreak/>
        <w:t xml:space="preserve">FFS: Re-initialization periodicity </w:t>
      </w:r>
    </w:p>
    <w:p w14:paraId="707173E3" w14:textId="77777777" w:rsidR="00612D58" w:rsidRDefault="00DB3F0D">
      <w:pPr>
        <w:pStyle w:val="bullet1"/>
        <w:spacing w:line="240" w:lineRule="auto"/>
        <w:ind w:left="720"/>
        <w:contextualSpacing w:val="0"/>
        <w:rPr>
          <w:rFonts w:cs="Times New Roman"/>
          <w:i/>
          <w:iCs w:val="0"/>
          <w:color w:val="FF0000"/>
          <w:szCs w:val="22"/>
          <w:u w:val="single"/>
        </w:rPr>
      </w:pPr>
      <w:r>
        <w:rPr>
          <w:rFonts w:cs="Times New Roman"/>
          <w:i/>
          <w:color w:val="FF0000"/>
          <w:szCs w:val="22"/>
          <w:u w:val="single"/>
        </w:rPr>
        <w:t>Applicable to at least periodic/semi-persistent SRS with usage antennaSwitching</w:t>
      </w:r>
    </w:p>
    <w:p w14:paraId="4B77B962" w14:textId="77777777" w:rsidR="00612D58" w:rsidRDefault="00DB3F0D">
      <w:pPr>
        <w:pStyle w:val="bullet2"/>
        <w:ind w:left="1440"/>
        <w:rPr>
          <w:rFonts w:cs="Times New Roman"/>
          <w:i/>
          <w:iCs/>
          <w:color w:val="FF0000"/>
          <w:szCs w:val="22"/>
          <w:u w:val="single"/>
        </w:rPr>
      </w:pPr>
      <w:r>
        <w:rPr>
          <w:rFonts w:cs="Times New Roman"/>
          <w:i/>
          <w:iCs/>
          <w:color w:val="FF0000"/>
          <w:szCs w:val="22"/>
          <w:u w:val="single"/>
        </w:rPr>
        <w:t>FFS: Other types of SRS</w:t>
      </w:r>
    </w:p>
    <w:p w14:paraId="4B0FD06C" w14:textId="77777777" w:rsidR="00612D58" w:rsidRDefault="00DB3F0D">
      <w:pPr>
        <w:pStyle w:val="bullet1"/>
        <w:spacing w:line="240" w:lineRule="auto"/>
        <w:ind w:left="720"/>
        <w:contextualSpacing w:val="0"/>
        <w:rPr>
          <w:rFonts w:cs="Times New Roman"/>
          <w:i/>
          <w:szCs w:val="22"/>
        </w:rPr>
      </w:pPr>
      <w:r>
        <w:rPr>
          <w:rFonts w:cs="Times New Roman"/>
          <w:i/>
          <w:szCs w:val="22"/>
        </w:rPr>
        <w:t>FFS: Configuring a subset of comb offsets / cyclic shifts for comb offset hopping / cyclic shift hopping, respectively</w:t>
      </w:r>
    </w:p>
    <w:p w14:paraId="38BBA7AF" w14:textId="77777777" w:rsidR="00612D58" w:rsidRDefault="00DB3F0D">
      <w:pPr>
        <w:pStyle w:val="bullet1"/>
        <w:spacing w:line="240" w:lineRule="auto"/>
        <w:ind w:left="720"/>
        <w:contextualSpacing w:val="0"/>
        <w:rPr>
          <w:rFonts w:cs="Times New Roman"/>
          <w:i/>
          <w:iCs w:val="0"/>
          <w:szCs w:val="22"/>
        </w:rPr>
      </w:pPr>
      <w:r>
        <w:rPr>
          <w:rFonts w:cs="Times New Roman"/>
          <w:i/>
          <w:szCs w:val="22"/>
        </w:rPr>
        <w:t xml:space="preserve">FFS: Combined comb offset hopping and cyclic shift hopping, supporting both, </w:t>
      </w:r>
      <w:proofErr w:type="gramStart"/>
      <w:r>
        <w:rPr>
          <w:rFonts w:cs="Times New Roman"/>
          <w:i/>
          <w:szCs w:val="22"/>
        </w:rPr>
        <w:t>or</w:t>
      </w:r>
      <w:proofErr w:type="gramEnd"/>
      <w:r>
        <w:rPr>
          <w:rFonts w:cs="Times New Roman"/>
          <w:i/>
          <w:szCs w:val="22"/>
        </w:rPr>
        <w:t xml:space="preserve"> down selecting one</w:t>
      </w:r>
    </w:p>
    <w:p w14:paraId="121CC65C" w14:textId="77777777" w:rsidR="00612D58" w:rsidRDefault="00612D58">
      <w:pPr>
        <w:spacing w:line="276" w:lineRule="auto"/>
        <w:rPr>
          <w:rFonts w:cs="Times New Roman"/>
          <w:szCs w:val="22"/>
          <w:lang w:val="en-GB"/>
        </w:rPr>
      </w:pPr>
    </w:p>
    <w:p w14:paraId="74F26C78" w14:textId="77777777" w:rsidR="00612D58" w:rsidRDefault="00DB3F0D">
      <w:pPr>
        <w:spacing w:line="276" w:lineRule="auto"/>
        <w:rPr>
          <w:rFonts w:cs="Times New Roman"/>
          <w:szCs w:val="22"/>
          <w:lang w:val="en-GB"/>
        </w:rPr>
      </w:pPr>
      <w:r>
        <w:rPr>
          <w:rFonts w:cs="Times New Roman"/>
          <w:szCs w:val="22"/>
          <w:lang w:val="en-GB"/>
        </w:rPr>
        <w:t>Regarding the FFS point colored in red, the general positions are:</w:t>
      </w:r>
    </w:p>
    <w:p w14:paraId="13382884" w14:textId="77777777" w:rsidR="00612D58" w:rsidRDefault="00DB3F0D">
      <w:pPr>
        <w:pStyle w:val="bullet1"/>
        <w:rPr>
          <w:rFonts w:cs="Times New Roman"/>
          <w:szCs w:val="22"/>
        </w:rPr>
      </w:pPr>
      <w:r>
        <w:rPr>
          <w:rFonts w:cs="Times New Roman"/>
          <w:szCs w:val="22"/>
        </w:rPr>
        <w:t xml:space="preserve">Applicable to aperiodic SRS </w:t>
      </w:r>
    </w:p>
    <w:p w14:paraId="6C76F93C" w14:textId="77777777" w:rsidR="00612D58" w:rsidRDefault="00DB3F0D">
      <w:pPr>
        <w:pStyle w:val="bullet1"/>
        <w:numPr>
          <w:ilvl w:val="1"/>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CATT, Ericsson, Futurewei,</w:t>
      </w:r>
      <w:r>
        <w:rPr>
          <w:rFonts w:eastAsia="Microsoft YaHei" w:cs="Times New Roman"/>
          <w:szCs w:val="22"/>
        </w:rPr>
        <w:t xml:space="preserve"> </w:t>
      </w:r>
      <w:r>
        <w:rPr>
          <w:rFonts w:cs="Times New Roman"/>
          <w:color w:val="FF0000"/>
          <w:szCs w:val="22"/>
        </w:rPr>
        <w:t xml:space="preserve">Huawei, HiSilicon, InterDigital, </w:t>
      </w:r>
      <w:r>
        <w:rPr>
          <w:rFonts w:cs="Times New Roman"/>
          <w:szCs w:val="22"/>
        </w:rPr>
        <w:t>Lenovo,</w:t>
      </w:r>
      <w:r>
        <w:rPr>
          <w:rFonts w:cs="Times New Roman"/>
          <w:color w:val="FF0000"/>
          <w:szCs w:val="22"/>
        </w:rPr>
        <w:t xml:space="preserve"> LG, NEC,</w:t>
      </w:r>
      <w:r>
        <w:rPr>
          <w:rFonts w:cs="Times New Roman"/>
          <w:szCs w:val="22"/>
        </w:rPr>
        <w:t xml:space="preserve"> </w:t>
      </w:r>
      <w:r>
        <w:rPr>
          <w:rFonts w:cs="Times New Roman"/>
          <w:color w:val="FF0000"/>
          <w:szCs w:val="22"/>
        </w:rPr>
        <w:t xml:space="preserve">Nokia, Nokia Shanghai Bell, Spreadtrum, </w:t>
      </w:r>
      <w:r>
        <w:rPr>
          <w:rFonts w:cs="Times New Roman"/>
          <w:szCs w:val="22"/>
        </w:rPr>
        <w:t xml:space="preserve">Qualcomm, </w:t>
      </w:r>
      <w:r>
        <w:rPr>
          <w:rFonts w:eastAsia="MS Mincho" w:cs="Times New Roman"/>
          <w:szCs w:val="22"/>
          <w:lang w:eastAsia="ja-JP"/>
        </w:rPr>
        <w:t>xiaomi</w:t>
      </w:r>
      <w:r>
        <w:rPr>
          <w:rFonts w:eastAsia="MS Mincho" w:cs="Times New Roman"/>
          <w:color w:val="FF0000"/>
          <w:szCs w:val="22"/>
          <w:lang w:eastAsia="ja-JP"/>
        </w:rPr>
        <w:t>, vivo, ZTE</w:t>
      </w:r>
      <w:r>
        <w:rPr>
          <w:rFonts w:eastAsia="MS Mincho" w:cs="Times New Roman"/>
          <w:szCs w:val="22"/>
          <w:lang w:eastAsia="ja-JP"/>
        </w:rPr>
        <w:t xml:space="preserve"> </w:t>
      </w:r>
      <w:r>
        <w:rPr>
          <w:rFonts w:cs="Times New Roman"/>
          <w:szCs w:val="22"/>
        </w:rPr>
        <w:t>(</w:t>
      </w:r>
      <w:r>
        <w:rPr>
          <w:rFonts w:cs="Times New Roman"/>
          <w:strike/>
          <w:color w:val="FF0000"/>
          <w:szCs w:val="22"/>
        </w:rPr>
        <w:t>6</w:t>
      </w:r>
      <w:r>
        <w:rPr>
          <w:rFonts w:cs="Times New Roman"/>
          <w:szCs w:val="22"/>
        </w:rPr>
        <w:t xml:space="preserve"> </w:t>
      </w:r>
      <w:r>
        <w:rPr>
          <w:rFonts w:cs="Times New Roman"/>
          <w:color w:val="FF0000"/>
          <w:szCs w:val="22"/>
        </w:rPr>
        <w:t xml:space="preserve">17 </w:t>
      </w:r>
      <w:r>
        <w:rPr>
          <w:rFonts w:cs="Times New Roman"/>
          <w:szCs w:val="22"/>
        </w:rPr>
        <w:t>proponents)</w:t>
      </w:r>
    </w:p>
    <w:p w14:paraId="2B447639" w14:textId="77777777" w:rsidR="00612D58" w:rsidRDefault="00DB3F0D">
      <w:pPr>
        <w:pStyle w:val="bullet1"/>
        <w:numPr>
          <w:ilvl w:val="1"/>
          <w:numId w:val="3"/>
        </w:numPr>
        <w:rPr>
          <w:rFonts w:cs="Times New Roman"/>
          <w:szCs w:val="22"/>
        </w:rPr>
      </w:pPr>
      <w:r>
        <w:rPr>
          <w:rFonts w:cs="Times New Roman"/>
          <w:szCs w:val="22"/>
        </w:rPr>
        <w:t xml:space="preserve">Against: </w:t>
      </w:r>
      <w:r>
        <w:rPr>
          <w:rFonts w:cs="Times New Roman"/>
          <w:color w:val="FF0000"/>
          <w:szCs w:val="22"/>
        </w:rPr>
        <w:t xml:space="preserve">Google, New H3C, OPPO, </w:t>
      </w:r>
      <w:r>
        <w:rPr>
          <w:rFonts w:cs="Times New Roman"/>
          <w:szCs w:val="22"/>
        </w:rPr>
        <w:t xml:space="preserve">Samsung </w:t>
      </w:r>
      <w:r>
        <w:rPr>
          <w:rFonts w:cs="Times New Roman"/>
          <w:color w:val="FF0000"/>
          <w:szCs w:val="22"/>
        </w:rPr>
        <w:t>(4 opponents)</w:t>
      </w:r>
    </w:p>
    <w:p w14:paraId="7C783342" w14:textId="77777777" w:rsidR="00612D58" w:rsidRDefault="00DB3F0D">
      <w:pPr>
        <w:pStyle w:val="bullet1"/>
        <w:rPr>
          <w:rFonts w:cs="Times New Roman"/>
          <w:szCs w:val="22"/>
        </w:rPr>
      </w:pPr>
      <w:r>
        <w:rPr>
          <w:rFonts w:cs="Times New Roman"/>
          <w:szCs w:val="22"/>
        </w:rPr>
        <w:t>Applicable to SRS with usage codebook, nonCodebook, or beamManagement</w:t>
      </w:r>
    </w:p>
    <w:p w14:paraId="2A5360EA" w14:textId="77777777" w:rsidR="00612D58" w:rsidRDefault="00DB3F0D">
      <w:pPr>
        <w:pStyle w:val="bullet1"/>
        <w:numPr>
          <w:ilvl w:val="1"/>
          <w:numId w:val="3"/>
        </w:numPr>
        <w:rPr>
          <w:rFonts w:cs="Times New Roman"/>
          <w:szCs w:val="22"/>
        </w:rPr>
      </w:pPr>
      <w:r>
        <w:rPr>
          <w:rFonts w:cs="Times New Roman"/>
          <w:szCs w:val="22"/>
        </w:rPr>
        <w:t>Supporting: Futurewei, Qualcomm</w:t>
      </w:r>
    </w:p>
    <w:p w14:paraId="5BB9C740" w14:textId="77777777" w:rsidR="00612D58" w:rsidRDefault="00DB3F0D">
      <w:pPr>
        <w:pStyle w:val="bullet1"/>
        <w:numPr>
          <w:ilvl w:val="1"/>
          <w:numId w:val="3"/>
        </w:numPr>
        <w:rPr>
          <w:rFonts w:cs="Times New Roman"/>
          <w:szCs w:val="22"/>
        </w:rPr>
      </w:pPr>
      <w:r>
        <w:rPr>
          <w:rFonts w:cs="Times New Roman"/>
          <w:szCs w:val="22"/>
        </w:rPr>
        <w:t xml:space="preserve">Against: CATT, ETRI, Samsung, </w:t>
      </w:r>
      <w:r>
        <w:rPr>
          <w:rFonts w:eastAsia="MS Mincho" w:cs="Times New Roman"/>
          <w:szCs w:val="22"/>
          <w:lang w:eastAsia="ja-JP"/>
        </w:rPr>
        <w:t xml:space="preserve">xiaomi </w:t>
      </w:r>
      <w:r>
        <w:rPr>
          <w:rFonts w:cs="Times New Roman"/>
          <w:szCs w:val="22"/>
        </w:rPr>
        <w:t>(4 proponents)</w:t>
      </w:r>
    </w:p>
    <w:p w14:paraId="011DBEB7" w14:textId="77777777" w:rsidR="00612D58" w:rsidRDefault="00612D58">
      <w:pPr>
        <w:spacing w:line="276" w:lineRule="auto"/>
        <w:rPr>
          <w:rFonts w:cs="Times New Roman"/>
          <w:szCs w:val="22"/>
        </w:rPr>
      </w:pPr>
    </w:p>
    <w:p w14:paraId="6D2A2B80" w14:textId="77777777" w:rsidR="00612D58" w:rsidRDefault="00DB3F0D">
      <w:pPr>
        <w:spacing w:line="276" w:lineRule="auto"/>
        <w:rPr>
          <w:rFonts w:cs="Times New Roman"/>
          <w:szCs w:val="22"/>
          <w:lang w:val="en-GB"/>
        </w:rPr>
      </w:pPr>
      <w:r>
        <w:rPr>
          <w:rFonts w:cs="Times New Roman"/>
          <w:szCs w:val="22"/>
          <w:lang w:val="en-GB"/>
        </w:rPr>
        <w:t xml:space="preserve">In my personal view, supporting hopping for these other types of SRS can improve randomization and enhance multiplexing with new SRS with hopping. How much necessity/benefit this can provide can be discussed. Based on the views, we have the following proposal. </w:t>
      </w:r>
    </w:p>
    <w:p w14:paraId="05D3B01C" w14:textId="77777777" w:rsidR="00612D58" w:rsidRDefault="00612D58">
      <w:pPr>
        <w:spacing w:line="276" w:lineRule="auto"/>
        <w:rPr>
          <w:rFonts w:cs="Times New Roman"/>
          <w:szCs w:val="22"/>
          <w:lang w:val="en-GB"/>
        </w:rPr>
      </w:pPr>
    </w:p>
    <w:p w14:paraId="2517E2B0" w14:textId="77777777" w:rsidR="00612D58" w:rsidRDefault="00DB3F0D">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20603C7A" w14:textId="77777777" w:rsidR="00612D58" w:rsidRDefault="00612D58">
      <w:pPr>
        <w:widowControl w:val="0"/>
        <w:spacing w:before="120" w:afterLines="50" w:after="120"/>
        <w:rPr>
          <w:rFonts w:cs="Times New Roman"/>
          <w:iCs/>
          <w:szCs w:val="22"/>
        </w:rPr>
      </w:pPr>
    </w:p>
    <w:p w14:paraId="26FCD330"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12D58" w14:paraId="47A82168" w14:textId="77777777">
        <w:trPr>
          <w:trHeight w:val="273"/>
        </w:trPr>
        <w:tc>
          <w:tcPr>
            <w:tcW w:w="1728" w:type="dxa"/>
            <w:shd w:val="clear" w:color="auto" w:fill="00B0F0"/>
          </w:tcPr>
          <w:p w14:paraId="4C3E9B20"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8D1E76E"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5CACFCFD" w14:textId="77777777">
        <w:tc>
          <w:tcPr>
            <w:tcW w:w="1728" w:type="dxa"/>
          </w:tcPr>
          <w:p w14:paraId="18166056"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2D7A76A5" w14:textId="77777777" w:rsidR="00612D58" w:rsidRDefault="00DB3F0D">
            <w:pPr>
              <w:spacing w:after="0"/>
              <w:rPr>
                <w:rFonts w:eastAsia="Microsoft YaHei" w:cs="Times New Roman"/>
                <w:szCs w:val="22"/>
              </w:rPr>
            </w:pPr>
            <w:r>
              <w:rPr>
                <w:rFonts w:eastAsia="Microsoft YaHei" w:cs="Times New Roman"/>
                <w:szCs w:val="22"/>
              </w:rPr>
              <w:t xml:space="preserve">Support. There is no reason to preclude these hopping schemes for AP-SRS. Even legacy group/sequence hopping today is applicable to AP-SRS. </w:t>
            </w:r>
          </w:p>
          <w:p w14:paraId="4E2662A5" w14:textId="77777777" w:rsidR="00612D58" w:rsidRDefault="00DB3F0D">
            <w:pPr>
              <w:spacing w:after="0"/>
              <w:rPr>
                <w:rFonts w:eastAsia="Microsoft YaHei" w:cs="Times New Roman"/>
                <w:szCs w:val="22"/>
              </w:rPr>
            </w:pPr>
            <w:r>
              <w:rPr>
                <w:rFonts w:eastAsia="Microsoft YaHei" w:cs="Times New Roman"/>
                <w:szCs w:val="22"/>
              </w:rPr>
              <w:t xml:space="preserve">In our understanding, w/o this, AP-SRS becomes less useful when network configures hopping for P/SP-SRS as ensuring orthogonality between SRS resources with different time-domain behavior (P/SP/AP) requires configuring many AP-SRS resource sets and trigger one of them based on other P/SP-SRS resources (which may be difficult given 2-bits SRS request field). </w:t>
            </w:r>
          </w:p>
          <w:p w14:paraId="31A33174" w14:textId="77777777" w:rsidR="00612D58" w:rsidRDefault="00DB3F0D">
            <w:pPr>
              <w:spacing w:after="0"/>
              <w:rPr>
                <w:rFonts w:eastAsia="Microsoft YaHei" w:cs="Times New Roman"/>
                <w:szCs w:val="22"/>
              </w:rPr>
            </w:pPr>
            <w:r>
              <w:rPr>
                <w:rFonts w:eastAsia="Microsoft YaHei" w:cs="Times New Roman"/>
                <w:szCs w:val="22"/>
              </w:rPr>
              <w:t>Furthermore, there is no additional spec effort. Hence, why should we impose an artificial restriction that these schemes cannot be supported for AP-SRS?</w:t>
            </w:r>
          </w:p>
        </w:tc>
      </w:tr>
      <w:tr w:rsidR="00612D58" w14:paraId="6FC16022" w14:textId="77777777">
        <w:tc>
          <w:tcPr>
            <w:tcW w:w="1728" w:type="dxa"/>
          </w:tcPr>
          <w:p w14:paraId="73726B8B"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0794BA72" w14:textId="77777777" w:rsidR="00612D58" w:rsidRDefault="00DB3F0D">
            <w:pPr>
              <w:pStyle w:val="bullet1"/>
              <w:numPr>
                <w:ilvl w:val="0"/>
                <w:numId w:val="0"/>
              </w:numPr>
              <w:rPr>
                <w:rFonts w:cs="Times New Roman"/>
                <w:szCs w:val="22"/>
              </w:rPr>
            </w:pPr>
            <w:r>
              <w:rPr>
                <w:rFonts w:cs="Times New Roman"/>
                <w:szCs w:val="22"/>
              </w:rPr>
              <w:t>Do not support. The slot offset for AP-SRS can be dynamically indicated by the gNB. There is no benefit for this proposal.</w:t>
            </w:r>
          </w:p>
        </w:tc>
      </w:tr>
      <w:tr w:rsidR="00612D58" w14:paraId="14C01040" w14:textId="77777777">
        <w:tc>
          <w:tcPr>
            <w:tcW w:w="1728" w:type="dxa"/>
          </w:tcPr>
          <w:p w14:paraId="6891E572"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01C323C"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 xml:space="preserve">Not support. </w:t>
            </w:r>
            <w:r>
              <w:rPr>
                <w:rFonts w:eastAsia="Malgun Gothic" w:cs="Times New Roman"/>
                <w:szCs w:val="22"/>
                <w:lang w:eastAsia="ko-KR"/>
              </w:rPr>
              <w:t>Same view with Google. The reason why P/SP SRS is agreed was to randomize persistent interference.</w:t>
            </w:r>
          </w:p>
        </w:tc>
      </w:tr>
      <w:tr w:rsidR="00612D58" w14:paraId="3FAEB353" w14:textId="77777777">
        <w:tc>
          <w:tcPr>
            <w:tcW w:w="1728" w:type="dxa"/>
          </w:tcPr>
          <w:p w14:paraId="273C22AC" w14:textId="77777777" w:rsidR="00612D58" w:rsidRDefault="00DB3F0D">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490AD589" w14:textId="77777777" w:rsidR="00612D58" w:rsidRDefault="00DB3F0D">
            <w:pPr>
              <w:spacing w:before="120" w:afterLines="50"/>
              <w:rPr>
                <w:rFonts w:eastAsia="Malgun Gothic" w:cs="Times New Roman"/>
                <w:szCs w:val="22"/>
                <w:lang w:eastAsia="ko-KR"/>
              </w:rPr>
            </w:pPr>
            <w:r>
              <w:rPr>
                <w:rFonts w:eastAsia="Microsoft YaHei" w:cs="Times New Roman"/>
                <w:szCs w:val="22"/>
              </w:rPr>
              <w:t>Fine with the majority view.</w:t>
            </w:r>
          </w:p>
        </w:tc>
      </w:tr>
      <w:tr w:rsidR="00612D58" w14:paraId="3264FF49" w14:textId="77777777">
        <w:tc>
          <w:tcPr>
            <w:tcW w:w="1728" w:type="dxa"/>
          </w:tcPr>
          <w:p w14:paraId="2C2246BA" w14:textId="77777777" w:rsidR="00612D58" w:rsidRDefault="00DB3F0D">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3A0023AA" w14:textId="77777777" w:rsidR="00612D58" w:rsidRDefault="00DB3F0D">
            <w:pPr>
              <w:spacing w:before="120" w:afterLines="50"/>
              <w:rPr>
                <w:rFonts w:eastAsia="Microsoft YaHei" w:cs="Times New Roman"/>
                <w:szCs w:val="22"/>
              </w:rPr>
            </w:pPr>
            <w:r>
              <w:rPr>
                <w:rFonts w:eastAsiaTheme="minorEastAsia" w:cs="Times New Roman" w:hint="eastAsia"/>
                <w:szCs w:val="22"/>
              </w:rPr>
              <w:t>W</w:t>
            </w:r>
            <w:r>
              <w:rPr>
                <w:rFonts w:eastAsiaTheme="minorEastAsia" w:cs="Times New Roman"/>
                <w:szCs w:val="22"/>
              </w:rPr>
              <w:t>e also think the benefit is unclear for AP-SRS.</w:t>
            </w:r>
          </w:p>
        </w:tc>
      </w:tr>
      <w:tr w:rsidR="00612D58" w14:paraId="3885A9F9" w14:textId="77777777">
        <w:tc>
          <w:tcPr>
            <w:tcW w:w="1728" w:type="dxa"/>
          </w:tcPr>
          <w:p w14:paraId="67A254C8" w14:textId="77777777" w:rsidR="00612D58" w:rsidRDefault="00DB3F0D">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599B5E83" w14:textId="77777777" w:rsidR="00612D58" w:rsidRDefault="00DB3F0D">
            <w:pPr>
              <w:pStyle w:val="bullet1"/>
              <w:numPr>
                <w:ilvl w:val="0"/>
                <w:numId w:val="0"/>
              </w:numPr>
              <w:rPr>
                <w:rFonts w:eastAsiaTheme="minorEastAsia" w:cs="Times New Roman"/>
                <w:szCs w:val="22"/>
              </w:rPr>
            </w:pPr>
            <w:r>
              <w:rPr>
                <w:rFonts w:cs="Times New Roman" w:hint="eastAsia"/>
                <w:szCs w:val="22"/>
              </w:rPr>
              <w:t>S</w:t>
            </w:r>
            <w:r>
              <w:rPr>
                <w:rFonts w:cs="Times New Roman"/>
                <w:szCs w:val="22"/>
              </w:rPr>
              <w:t>upport. CS/ comb offset hopping should be applied to P/SP/AP SRS to maintain orthogonality among SRS ports.</w:t>
            </w:r>
          </w:p>
        </w:tc>
      </w:tr>
      <w:tr w:rsidR="00612D58" w14:paraId="048D09F1" w14:textId="77777777">
        <w:tc>
          <w:tcPr>
            <w:tcW w:w="1728" w:type="dxa"/>
          </w:tcPr>
          <w:p w14:paraId="7AD67BE3" w14:textId="77777777" w:rsidR="00612D58" w:rsidRDefault="00DB3F0D">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115BA9C8" w14:textId="77777777" w:rsidR="00612D58" w:rsidRDefault="00DB3F0D">
            <w:pPr>
              <w:spacing w:before="120" w:afterLines="50"/>
              <w:rPr>
                <w:rFonts w:eastAsiaTheme="minorEastAsia" w:cs="Times New Roman"/>
                <w:szCs w:val="22"/>
              </w:rPr>
            </w:pPr>
            <w:r>
              <w:rPr>
                <w:rFonts w:eastAsiaTheme="minorEastAsia" w:cs="Times New Roman" w:hint="eastAsia"/>
                <w:szCs w:val="22"/>
              </w:rPr>
              <w:t>A</w:t>
            </w:r>
            <w:r>
              <w:rPr>
                <w:rFonts w:eastAsiaTheme="minorEastAsia" w:cs="Times New Roman"/>
                <w:szCs w:val="22"/>
              </w:rPr>
              <w:t>gree with QC. Seems no harm to support.</w:t>
            </w:r>
          </w:p>
        </w:tc>
      </w:tr>
      <w:tr w:rsidR="00612D58" w14:paraId="1CB90DCD" w14:textId="77777777">
        <w:tc>
          <w:tcPr>
            <w:tcW w:w="1728" w:type="dxa"/>
          </w:tcPr>
          <w:p w14:paraId="31C32371" w14:textId="77777777" w:rsidR="00612D58" w:rsidRDefault="00DB3F0D">
            <w:pPr>
              <w:spacing w:before="120" w:afterLines="50"/>
              <w:rPr>
                <w:rFonts w:eastAsiaTheme="minorEastAsia" w:cs="Times New Roman"/>
                <w:szCs w:val="22"/>
              </w:rPr>
            </w:pPr>
            <w:r>
              <w:rPr>
                <w:rFonts w:eastAsia="Microsoft YaHei" w:cs="Times New Roman"/>
                <w:szCs w:val="22"/>
              </w:rPr>
              <w:lastRenderedPageBreak/>
              <w:t>Lenovo</w:t>
            </w:r>
          </w:p>
        </w:tc>
        <w:tc>
          <w:tcPr>
            <w:tcW w:w="7622" w:type="dxa"/>
          </w:tcPr>
          <w:p w14:paraId="26336511" w14:textId="77777777" w:rsidR="00612D58" w:rsidRDefault="00DB3F0D">
            <w:pPr>
              <w:spacing w:before="120" w:afterLines="50"/>
              <w:rPr>
                <w:rFonts w:eastAsiaTheme="minorEastAsia" w:cs="Times New Roman"/>
                <w:szCs w:val="22"/>
              </w:rPr>
            </w:pPr>
            <w:r>
              <w:rPr>
                <w:rFonts w:cs="Times New Roman"/>
                <w:szCs w:val="22"/>
              </w:rPr>
              <w:t xml:space="preserve">Support </w:t>
            </w:r>
            <w:proofErr w:type="gramStart"/>
            <w:r>
              <w:rPr>
                <w:rFonts w:cs="Times New Roman"/>
                <w:szCs w:val="22"/>
              </w:rPr>
              <w:t>the proposal</w:t>
            </w:r>
            <w:proofErr w:type="gramEnd"/>
            <w:r>
              <w:rPr>
                <w:rFonts w:cs="Times New Roman"/>
                <w:szCs w:val="22"/>
              </w:rPr>
              <w:t xml:space="preserve"> 2.3 since it can achieve unified scheme for perioid/semi-persistent/aperiodic </w:t>
            </w:r>
            <w:proofErr w:type="gramStart"/>
            <w:r>
              <w:rPr>
                <w:rFonts w:cs="Times New Roman"/>
                <w:szCs w:val="22"/>
              </w:rPr>
              <w:t>SRS</w:t>
            </w:r>
            <w:proofErr w:type="gramEnd"/>
            <w:r>
              <w:rPr>
                <w:rFonts w:cs="Times New Roman"/>
                <w:szCs w:val="22"/>
              </w:rPr>
              <w:t xml:space="preserve"> and this can simplify gNB’s configuration for SRS. </w:t>
            </w:r>
          </w:p>
        </w:tc>
      </w:tr>
      <w:tr w:rsidR="00612D58" w14:paraId="126745BE" w14:textId="77777777">
        <w:tc>
          <w:tcPr>
            <w:tcW w:w="1728" w:type="dxa"/>
          </w:tcPr>
          <w:p w14:paraId="02533609"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4D4CB276" w14:textId="77777777" w:rsidR="00612D58" w:rsidRDefault="00DB3F0D">
            <w:pPr>
              <w:spacing w:before="120" w:afterLines="50"/>
              <w:rPr>
                <w:rFonts w:cs="Times New Roman"/>
                <w:szCs w:val="22"/>
              </w:rPr>
            </w:pPr>
            <w:r>
              <w:rPr>
                <w:rFonts w:eastAsiaTheme="minorEastAsia" w:cs="Times New Roman"/>
                <w:szCs w:val="22"/>
              </w:rPr>
              <w:t xml:space="preserve">The benefit of AP-SRS isn’t clear to us although </w:t>
            </w:r>
            <w:r>
              <w:rPr>
                <w:rFonts w:eastAsia="Microsoft YaHei" w:cs="Times New Roman"/>
                <w:szCs w:val="22"/>
              </w:rPr>
              <w:t>there is no additional spec effort.</w:t>
            </w:r>
          </w:p>
        </w:tc>
      </w:tr>
      <w:tr w:rsidR="00612D58" w14:paraId="1D263113" w14:textId="77777777">
        <w:tc>
          <w:tcPr>
            <w:tcW w:w="1728" w:type="dxa"/>
          </w:tcPr>
          <w:p w14:paraId="1EEB5195" w14:textId="77777777" w:rsidR="00612D58" w:rsidRDefault="00DB3F0D">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44A58683" w14:textId="77777777" w:rsidR="00612D58" w:rsidRDefault="00DB3F0D">
            <w:pPr>
              <w:spacing w:before="120" w:afterLines="50"/>
              <w:rPr>
                <w:rFonts w:eastAsiaTheme="minorEastAsia" w:cs="Times New Roman"/>
                <w:szCs w:val="22"/>
              </w:rPr>
            </w:pPr>
            <w:r>
              <w:rPr>
                <w:rFonts w:eastAsiaTheme="minorEastAsia" w:cs="Times New Roman"/>
                <w:szCs w:val="22"/>
              </w:rPr>
              <w:t>Support. Now that P/SP SRS is supported, it seems no additional spec impact.</w:t>
            </w:r>
          </w:p>
        </w:tc>
      </w:tr>
      <w:tr w:rsidR="00612D58" w14:paraId="565BEF6E" w14:textId="77777777">
        <w:tc>
          <w:tcPr>
            <w:tcW w:w="1728" w:type="dxa"/>
          </w:tcPr>
          <w:p w14:paraId="5D356571"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64817B16"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Same view as QC.</w:t>
            </w:r>
          </w:p>
        </w:tc>
      </w:tr>
      <w:tr w:rsidR="00612D58" w14:paraId="3EA103BE" w14:textId="77777777">
        <w:tc>
          <w:tcPr>
            <w:tcW w:w="1728" w:type="dxa"/>
          </w:tcPr>
          <w:p w14:paraId="1FFD3324"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4F9FC04C"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 xml:space="preserve">Support FL’s proposal. </w:t>
            </w:r>
          </w:p>
        </w:tc>
      </w:tr>
      <w:tr w:rsidR="00612D58" w14:paraId="342757E1" w14:textId="77777777">
        <w:tc>
          <w:tcPr>
            <w:tcW w:w="1728" w:type="dxa"/>
          </w:tcPr>
          <w:p w14:paraId="42196B96"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644131FB"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Support the proposal.</w:t>
            </w:r>
          </w:p>
        </w:tc>
      </w:tr>
      <w:tr w:rsidR="00612D58" w14:paraId="71003261" w14:textId="77777777">
        <w:tc>
          <w:tcPr>
            <w:tcW w:w="1728" w:type="dxa"/>
          </w:tcPr>
          <w:p w14:paraId="64632994" w14:textId="77777777" w:rsidR="00612D58" w:rsidRDefault="00DB3F0D">
            <w:pPr>
              <w:spacing w:before="120" w:afterLines="50"/>
              <w:rPr>
                <w:rFonts w:eastAsiaTheme="minorEastAsia" w:cs="Times New Roman"/>
                <w:szCs w:val="22"/>
              </w:rPr>
            </w:pPr>
            <w:r>
              <w:rPr>
                <w:rFonts w:eastAsiaTheme="minorEastAsia" w:cs="Times New Roman"/>
                <w:szCs w:val="22"/>
              </w:rPr>
              <w:t>Vivo</w:t>
            </w:r>
          </w:p>
        </w:tc>
        <w:tc>
          <w:tcPr>
            <w:tcW w:w="7622" w:type="dxa"/>
          </w:tcPr>
          <w:p w14:paraId="4B3F009C"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the proposal. </w:t>
            </w:r>
          </w:p>
          <w:p w14:paraId="4B074573" w14:textId="77777777" w:rsidR="00612D58" w:rsidRDefault="00DB3F0D">
            <w:pPr>
              <w:spacing w:before="120" w:afterLines="50"/>
              <w:rPr>
                <w:rFonts w:eastAsiaTheme="minorEastAsia" w:cs="Times New Roman"/>
                <w:szCs w:val="22"/>
              </w:rPr>
            </w:pPr>
            <w:r>
              <w:rPr>
                <w:rFonts w:eastAsiaTheme="minorEastAsia" w:cs="Times New Roman"/>
                <w:szCs w:val="22"/>
              </w:rPr>
              <w:t>For inter-cell interference scenarios, it seems difficult to dynamically indicate AP-SRS without cross-SRS interference when the target cell doesn’t know the information of CS/comb offset/symbol of SRS in neighbor cells. In this case, comb offset hopping / cyclic shift hopping can help aperiodic SRS randomize the interference from SRS in neighbor cells, especially based on the hopping pattern per symbol.</w:t>
            </w:r>
          </w:p>
        </w:tc>
      </w:tr>
      <w:tr w:rsidR="00612D58" w14:paraId="6B637C64" w14:textId="77777777">
        <w:tc>
          <w:tcPr>
            <w:tcW w:w="1728" w:type="dxa"/>
          </w:tcPr>
          <w:p w14:paraId="2F9998C4" w14:textId="77777777" w:rsidR="00612D58" w:rsidRDefault="00DB3F0D">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28675D7"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and share similar </w:t>
            </w:r>
            <w:proofErr w:type="gramStart"/>
            <w:r>
              <w:rPr>
                <w:rFonts w:eastAsiaTheme="minorEastAsia" w:cs="Times New Roman"/>
                <w:szCs w:val="22"/>
              </w:rPr>
              <w:t>view</w:t>
            </w:r>
            <w:proofErr w:type="gramEnd"/>
            <w:r>
              <w:rPr>
                <w:rFonts w:eastAsiaTheme="minorEastAsia" w:cs="Times New Roman"/>
                <w:szCs w:val="22"/>
              </w:rPr>
              <w:t xml:space="preserve"> with QC and Lenovo. </w:t>
            </w:r>
          </w:p>
        </w:tc>
      </w:tr>
      <w:tr w:rsidR="00612D58" w14:paraId="4EAABD2A" w14:textId="77777777">
        <w:tc>
          <w:tcPr>
            <w:tcW w:w="1728" w:type="dxa"/>
          </w:tcPr>
          <w:p w14:paraId="62A7E683"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5E4315DE" w14:textId="77777777" w:rsidR="00612D58" w:rsidRDefault="00DB3F0D">
            <w:pPr>
              <w:spacing w:before="120" w:afterLines="50"/>
              <w:rPr>
                <w:rFonts w:eastAsiaTheme="minorEastAsia" w:cs="Times New Roman"/>
                <w:szCs w:val="22"/>
              </w:rPr>
            </w:pPr>
            <w:r>
              <w:rPr>
                <w:rFonts w:eastAsiaTheme="minorEastAsia" w:cs="Times New Roman"/>
                <w:szCs w:val="22"/>
              </w:rPr>
              <w:t xml:space="preserve">Support. </w:t>
            </w:r>
          </w:p>
        </w:tc>
      </w:tr>
      <w:tr w:rsidR="00612D58" w14:paraId="0EE5EAC2" w14:textId="77777777">
        <w:tc>
          <w:tcPr>
            <w:tcW w:w="1728" w:type="dxa"/>
          </w:tcPr>
          <w:p w14:paraId="0727D418" w14:textId="77777777" w:rsidR="00612D58" w:rsidRDefault="00DB3F0D">
            <w:pPr>
              <w:spacing w:before="120" w:afterLines="50"/>
              <w:rPr>
                <w:rFonts w:eastAsiaTheme="minorEastAsia" w:cs="Times New Roman"/>
                <w:szCs w:val="22"/>
              </w:rPr>
            </w:pPr>
            <w:r>
              <w:rPr>
                <w:rFonts w:eastAsiaTheme="minorEastAsia" w:cs="Times New Roman"/>
                <w:szCs w:val="22"/>
              </w:rPr>
              <w:t>Apple</w:t>
            </w:r>
          </w:p>
        </w:tc>
        <w:tc>
          <w:tcPr>
            <w:tcW w:w="7622" w:type="dxa"/>
          </w:tcPr>
          <w:p w14:paraId="1E005C69" w14:textId="77777777" w:rsidR="00612D58" w:rsidRDefault="00DB3F0D">
            <w:pPr>
              <w:spacing w:before="120" w:afterLines="50"/>
              <w:rPr>
                <w:rFonts w:eastAsiaTheme="minorEastAsia" w:cs="Times New Roman"/>
                <w:szCs w:val="22"/>
              </w:rPr>
            </w:pPr>
            <w:r>
              <w:rPr>
                <w:rFonts w:eastAsiaTheme="minorEastAsia" w:cs="Times New Roman"/>
                <w:szCs w:val="22"/>
              </w:rPr>
              <w:t>We are fine with the proposal.</w:t>
            </w:r>
          </w:p>
        </w:tc>
      </w:tr>
      <w:tr w:rsidR="00612D58" w14:paraId="468306AA" w14:textId="77777777">
        <w:tc>
          <w:tcPr>
            <w:tcW w:w="1728" w:type="dxa"/>
          </w:tcPr>
          <w:p w14:paraId="256BDA50" w14:textId="77777777" w:rsidR="00612D58" w:rsidRDefault="00DB3F0D">
            <w:pPr>
              <w:spacing w:before="120" w:afterLines="50"/>
              <w:rPr>
                <w:rFonts w:eastAsiaTheme="minorEastAsia" w:cs="Times New Roman"/>
                <w:szCs w:val="22"/>
              </w:rPr>
            </w:pPr>
            <w:r>
              <w:rPr>
                <w:rFonts w:eastAsiaTheme="minorEastAsia" w:cs="Times New Roman"/>
                <w:szCs w:val="22"/>
              </w:rPr>
              <w:t>Ericsson</w:t>
            </w:r>
          </w:p>
        </w:tc>
        <w:tc>
          <w:tcPr>
            <w:tcW w:w="7622" w:type="dxa"/>
          </w:tcPr>
          <w:p w14:paraId="35A2EDA1" w14:textId="77777777" w:rsidR="00612D58" w:rsidRDefault="00DB3F0D">
            <w:pPr>
              <w:spacing w:before="120" w:afterLines="50"/>
              <w:rPr>
                <w:rFonts w:eastAsiaTheme="minorEastAsia" w:cs="Times New Roman"/>
                <w:szCs w:val="22"/>
              </w:rPr>
            </w:pPr>
            <w:r>
              <w:rPr>
                <w:rFonts w:eastAsiaTheme="minorEastAsia" w:cs="Times New Roman"/>
                <w:szCs w:val="22"/>
              </w:rPr>
              <w:t>Support the proposal.</w:t>
            </w:r>
          </w:p>
        </w:tc>
      </w:tr>
      <w:tr w:rsidR="00612D58" w14:paraId="4EB149F9" w14:textId="77777777">
        <w:tc>
          <w:tcPr>
            <w:tcW w:w="1728" w:type="dxa"/>
          </w:tcPr>
          <w:p w14:paraId="2BA3850C"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3B33D64E"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bl>
    <w:p w14:paraId="026FB4EB" w14:textId="77777777" w:rsidR="00612D58" w:rsidRDefault="00612D58">
      <w:pPr>
        <w:spacing w:line="276" w:lineRule="auto"/>
      </w:pPr>
    </w:p>
    <w:p w14:paraId="127C5E96" w14:textId="77777777" w:rsidR="00612D58" w:rsidRDefault="00DB3F0D">
      <w:pPr>
        <w:pStyle w:val="Heading3"/>
        <w:numPr>
          <w:ilvl w:val="0"/>
          <w:numId w:val="0"/>
        </w:numPr>
        <w:ind w:left="720" w:hanging="720"/>
        <w:rPr>
          <w:u w:val="single"/>
          <w:lang w:val="en-GB"/>
        </w:rPr>
      </w:pPr>
      <w:r>
        <w:rPr>
          <w:u w:val="single"/>
          <w:lang w:val="en-GB"/>
        </w:rPr>
        <w:t>Tuesday offline</w:t>
      </w:r>
    </w:p>
    <w:p w14:paraId="48455159" w14:textId="77777777" w:rsidR="00612D58" w:rsidRDefault="00612D58">
      <w:pPr>
        <w:spacing w:line="276" w:lineRule="auto"/>
        <w:rPr>
          <w:rFonts w:cs="Times New Roman"/>
          <w:b/>
          <w:bCs/>
          <w:szCs w:val="22"/>
          <w:lang w:val="en-GB"/>
        </w:rPr>
      </w:pPr>
    </w:p>
    <w:p w14:paraId="264E9E4C" w14:textId="77777777" w:rsidR="00612D58" w:rsidRDefault="00DB3F0D">
      <w:pPr>
        <w:pStyle w:val="bullet1"/>
        <w:rPr>
          <w:rFonts w:cs="Times New Roman"/>
          <w:szCs w:val="22"/>
        </w:rPr>
      </w:pPr>
      <w:r>
        <w:rPr>
          <w:rFonts w:cs="Times New Roman"/>
          <w:szCs w:val="22"/>
        </w:rPr>
        <w:t xml:space="preserve">Applicable to aperiodic SRS </w:t>
      </w:r>
    </w:p>
    <w:p w14:paraId="311B90B8" w14:textId="77777777" w:rsidR="00612D58" w:rsidRDefault="00DB3F0D">
      <w:pPr>
        <w:pStyle w:val="bullet1"/>
        <w:numPr>
          <w:ilvl w:val="1"/>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CATT, Ericsson, Futurewei,</w:t>
      </w:r>
      <w:r>
        <w:rPr>
          <w:rFonts w:eastAsia="Microsoft YaHei" w:cs="Times New Roman"/>
          <w:szCs w:val="22"/>
        </w:rPr>
        <w:t xml:space="preserve"> </w:t>
      </w:r>
      <w:r>
        <w:rPr>
          <w:rFonts w:cs="Times New Roman"/>
          <w:color w:val="FF0000"/>
          <w:szCs w:val="22"/>
        </w:rPr>
        <w:t xml:space="preserve">Huawei, HiSilicon, InterDigital, </w:t>
      </w:r>
      <w:r>
        <w:rPr>
          <w:rFonts w:cs="Times New Roman"/>
          <w:szCs w:val="22"/>
        </w:rPr>
        <w:t>Lenovo,</w:t>
      </w:r>
      <w:r>
        <w:rPr>
          <w:rFonts w:cs="Times New Roman"/>
          <w:color w:val="FF0000"/>
          <w:szCs w:val="22"/>
        </w:rPr>
        <w:t xml:space="preserve"> LG, NEC,</w:t>
      </w:r>
      <w:r>
        <w:rPr>
          <w:rFonts w:cs="Times New Roman"/>
          <w:szCs w:val="22"/>
        </w:rPr>
        <w:t xml:space="preserve"> </w:t>
      </w:r>
      <w:r>
        <w:rPr>
          <w:rFonts w:cs="Times New Roman"/>
          <w:color w:val="FF0000"/>
          <w:szCs w:val="22"/>
        </w:rPr>
        <w:t xml:space="preserve">Nokia, Nokia Shanghai Bell, Spreadtrum, </w:t>
      </w:r>
      <w:r>
        <w:rPr>
          <w:rFonts w:cs="Times New Roman"/>
          <w:szCs w:val="22"/>
        </w:rPr>
        <w:t xml:space="preserve">Qualcomm, </w:t>
      </w:r>
      <w:r>
        <w:rPr>
          <w:rFonts w:eastAsia="MS Mincho" w:cs="Times New Roman"/>
          <w:szCs w:val="22"/>
          <w:lang w:eastAsia="ja-JP"/>
        </w:rPr>
        <w:t>xiaomi</w:t>
      </w:r>
      <w:r>
        <w:rPr>
          <w:rFonts w:eastAsia="MS Mincho" w:cs="Times New Roman"/>
          <w:color w:val="FF0000"/>
          <w:szCs w:val="22"/>
          <w:lang w:eastAsia="ja-JP"/>
        </w:rPr>
        <w:t>, vivo, ZTE</w:t>
      </w:r>
      <w:r>
        <w:rPr>
          <w:rFonts w:eastAsia="MS Mincho" w:cs="Times New Roman"/>
          <w:szCs w:val="22"/>
          <w:lang w:eastAsia="ja-JP"/>
        </w:rPr>
        <w:t xml:space="preserve"> </w:t>
      </w:r>
      <w:r>
        <w:rPr>
          <w:rFonts w:cs="Times New Roman"/>
          <w:szCs w:val="22"/>
        </w:rPr>
        <w:t>(</w:t>
      </w:r>
      <w:r>
        <w:rPr>
          <w:rFonts w:cs="Times New Roman"/>
          <w:strike/>
          <w:color w:val="FF0000"/>
          <w:szCs w:val="22"/>
        </w:rPr>
        <w:t>6</w:t>
      </w:r>
      <w:r>
        <w:rPr>
          <w:rFonts w:cs="Times New Roman"/>
          <w:szCs w:val="22"/>
        </w:rPr>
        <w:t xml:space="preserve"> </w:t>
      </w:r>
      <w:r>
        <w:rPr>
          <w:rFonts w:cs="Times New Roman"/>
          <w:color w:val="FF0000"/>
          <w:szCs w:val="22"/>
        </w:rPr>
        <w:t xml:space="preserve">17 </w:t>
      </w:r>
      <w:r>
        <w:rPr>
          <w:rFonts w:cs="Times New Roman"/>
          <w:szCs w:val="22"/>
        </w:rPr>
        <w:t>proponents)</w:t>
      </w:r>
    </w:p>
    <w:p w14:paraId="098BA4C9" w14:textId="77777777" w:rsidR="00612D58" w:rsidRDefault="00DB3F0D">
      <w:pPr>
        <w:pStyle w:val="bullet1"/>
        <w:numPr>
          <w:ilvl w:val="1"/>
          <w:numId w:val="3"/>
        </w:numPr>
        <w:rPr>
          <w:rFonts w:cs="Times New Roman"/>
          <w:szCs w:val="22"/>
        </w:rPr>
      </w:pPr>
      <w:r>
        <w:rPr>
          <w:rFonts w:cs="Times New Roman"/>
          <w:szCs w:val="22"/>
        </w:rPr>
        <w:t xml:space="preserve">Against: </w:t>
      </w:r>
      <w:r>
        <w:rPr>
          <w:rFonts w:cs="Times New Roman"/>
          <w:color w:val="FF0000"/>
          <w:szCs w:val="22"/>
        </w:rPr>
        <w:t xml:space="preserve">Google, New H3C, </w:t>
      </w:r>
      <w:r>
        <w:rPr>
          <w:rFonts w:cs="Times New Roman"/>
          <w:strike/>
          <w:color w:val="FF0000"/>
          <w:szCs w:val="22"/>
        </w:rPr>
        <w:t>OPPO</w:t>
      </w:r>
      <w:r>
        <w:rPr>
          <w:rFonts w:cs="Times New Roman"/>
          <w:color w:val="FF0000"/>
          <w:szCs w:val="22"/>
        </w:rPr>
        <w:t xml:space="preserve">, </w:t>
      </w:r>
      <w:r>
        <w:rPr>
          <w:rFonts w:cs="Times New Roman"/>
          <w:szCs w:val="22"/>
        </w:rPr>
        <w:t xml:space="preserve">Samsung </w:t>
      </w:r>
      <w:r>
        <w:rPr>
          <w:rFonts w:cs="Times New Roman"/>
          <w:color w:val="FF0000"/>
          <w:szCs w:val="22"/>
        </w:rPr>
        <w:t>(3 opponents)</w:t>
      </w:r>
    </w:p>
    <w:p w14:paraId="4D3D6080" w14:textId="77777777" w:rsidR="00612D58" w:rsidRDefault="00612D58">
      <w:pPr>
        <w:spacing w:line="276" w:lineRule="auto"/>
        <w:rPr>
          <w:rFonts w:cs="Times New Roman"/>
          <w:szCs w:val="22"/>
        </w:rPr>
      </w:pPr>
    </w:p>
    <w:p w14:paraId="46ABF228" w14:textId="77777777" w:rsidR="00612D58" w:rsidRDefault="00DB3F0D">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4D75B256" w14:textId="77777777" w:rsidR="00612D58" w:rsidRDefault="00612D58">
      <w:pPr>
        <w:spacing w:line="276" w:lineRule="auto"/>
        <w:rPr>
          <w:rFonts w:cs="Times New Roman"/>
          <w:szCs w:val="22"/>
          <w:lang w:val="en-GB"/>
        </w:rPr>
      </w:pPr>
    </w:p>
    <w:p w14:paraId="374763DC"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17982E4B" w14:textId="77777777">
        <w:trPr>
          <w:trHeight w:val="273"/>
        </w:trPr>
        <w:tc>
          <w:tcPr>
            <w:tcW w:w="1728" w:type="dxa"/>
            <w:shd w:val="clear" w:color="auto" w:fill="00B0F0"/>
          </w:tcPr>
          <w:p w14:paraId="48CEC7DD"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FD63410"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32F9E2A8" w14:textId="77777777">
        <w:tc>
          <w:tcPr>
            <w:tcW w:w="1728" w:type="dxa"/>
          </w:tcPr>
          <w:p w14:paraId="4434BCFA"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36429278" w14:textId="77777777" w:rsidR="00612D58" w:rsidRDefault="00DB3F0D">
            <w:pPr>
              <w:spacing w:after="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We think no restriction is needed.</w:t>
            </w:r>
          </w:p>
        </w:tc>
      </w:tr>
      <w:tr w:rsidR="00612D58" w14:paraId="75EBC97C" w14:textId="77777777">
        <w:tc>
          <w:tcPr>
            <w:tcW w:w="1728" w:type="dxa"/>
          </w:tcPr>
          <w:p w14:paraId="37791170" w14:textId="77777777" w:rsidR="00612D58" w:rsidRDefault="00DB3F0D">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3A9EB753" w14:textId="77777777" w:rsidR="00612D58" w:rsidRDefault="00DB3F0D">
            <w:pPr>
              <w:pStyle w:val="bullet1"/>
              <w:numPr>
                <w:ilvl w:val="0"/>
                <w:numId w:val="0"/>
              </w:numPr>
              <w:rPr>
                <w:rFonts w:cs="Times New Roman"/>
                <w:szCs w:val="22"/>
              </w:rPr>
            </w:pPr>
            <w:r>
              <w:rPr>
                <w:rFonts w:cs="Times New Roman" w:hint="eastAsia"/>
                <w:szCs w:val="22"/>
              </w:rPr>
              <w:t>T</w:t>
            </w:r>
            <w:r>
              <w:rPr>
                <w:rFonts w:cs="Times New Roman"/>
                <w:szCs w:val="22"/>
              </w:rPr>
              <w:t>hough we think it is not essential, we can be fine with the hopping for AP SRS.</w:t>
            </w:r>
          </w:p>
        </w:tc>
      </w:tr>
      <w:tr w:rsidR="00612D58" w14:paraId="60F1108B" w14:textId="77777777">
        <w:tc>
          <w:tcPr>
            <w:tcW w:w="1728" w:type="dxa"/>
          </w:tcPr>
          <w:p w14:paraId="719D8E2F" w14:textId="77777777" w:rsidR="00612D58" w:rsidRDefault="00DB3F0D">
            <w:pPr>
              <w:spacing w:before="120" w:afterLines="50"/>
              <w:rPr>
                <w:rFonts w:eastAsia="Malgun Gothic" w:cs="Times New Roman"/>
                <w:szCs w:val="22"/>
                <w:lang w:eastAsia="ko-KR"/>
              </w:rPr>
            </w:pPr>
            <w:r>
              <w:rPr>
                <w:rFonts w:eastAsia="Microsoft YaHei" w:cs="Times New Roman"/>
                <w:szCs w:val="22"/>
              </w:rPr>
              <w:t>Lenovo</w:t>
            </w:r>
          </w:p>
        </w:tc>
        <w:tc>
          <w:tcPr>
            <w:tcW w:w="7622" w:type="dxa"/>
          </w:tcPr>
          <w:p w14:paraId="44648FE5" w14:textId="77777777" w:rsidR="00612D58" w:rsidRDefault="00DB3F0D">
            <w:pPr>
              <w:spacing w:before="120" w:afterLines="50"/>
              <w:rPr>
                <w:rFonts w:eastAsia="Malgun Gothic" w:cs="Times New Roman"/>
                <w:szCs w:val="22"/>
                <w:lang w:eastAsia="ko-KR"/>
              </w:rPr>
            </w:pPr>
            <w:r>
              <w:rPr>
                <w:rFonts w:eastAsia="Microsoft YaHei" w:cs="Times New Roman"/>
                <w:szCs w:val="22"/>
              </w:rPr>
              <w:t xml:space="preserve">Support </w:t>
            </w:r>
          </w:p>
        </w:tc>
      </w:tr>
      <w:tr w:rsidR="00612D58" w14:paraId="6948AD42" w14:textId="77777777">
        <w:tc>
          <w:tcPr>
            <w:tcW w:w="1728" w:type="dxa"/>
          </w:tcPr>
          <w:p w14:paraId="1B1481DC" w14:textId="77777777" w:rsidR="00612D58" w:rsidRDefault="00DB3F0D">
            <w:pPr>
              <w:spacing w:before="120" w:afterLines="50"/>
              <w:rPr>
                <w:rFonts w:eastAsia="Microsoft YaHei" w:cs="Times New Roman"/>
                <w:szCs w:val="22"/>
              </w:rPr>
            </w:pPr>
            <w:r>
              <w:rPr>
                <w:rFonts w:eastAsia="Microsoft YaHei" w:cs="Times New Roman" w:hint="eastAsia"/>
                <w:szCs w:val="22"/>
              </w:rPr>
              <w:lastRenderedPageBreak/>
              <w:t>H</w:t>
            </w:r>
            <w:r>
              <w:rPr>
                <w:rFonts w:eastAsia="Microsoft YaHei" w:cs="Times New Roman"/>
                <w:szCs w:val="22"/>
              </w:rPr>
              <w:t>uawei, HiSilicon</w:t>
            </w:r>
          </w:p>
        </w:tc>
        <w:tc>
          <w:tcPr>
            <w:tcW w:w="7622" w:type="dxa"/>
          </w:tcPr>
          <w:p w14:paraId="7CC694D5"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612D58" w14:paraId="7B565B39" w14:textId="77777777">
        <w:tc>
          <w:tcPr>
            <w:tcW w:w="1728" w:type="dxa"/>
          </w:tcPr>
          <w:p w14:paraId="242B9CD0" w14:textId="77777777" w:rsidR="00612D58" w:rsidRDefault="00DB3F0D">
            <w:pPr>
              <w:spacing w:before="120" w:afterLines="50"/>
              <w:rPr>
                <w:rFonts w:eastAsia="Microsoft YaHei" w:cs="Times New Roman"/>
                <w:szCs w:val="22"/>
              </w:rPr>
            </w:pPr>
            <w:r>
              <w:rPr>
                <w:rFonts w:eastAsia="Microsoft YaHei" w:cs="Times New Roman"/>
                <w:szCs w:val="22"/>
              </w:rPr>
              <w:t>Ericsson</w:t>
            </w:r>
          </w:p>
        </w:tc>
        <w:tc>
          <w:tcPr>
            <w:tcW w:w="7622" w:type="dxa"/>
          </w:tcPr>
          <w:p w14:paraId="382B9741" w14:textId="77777777" w:rsidR="00612D58" w:rsidRDefault="00DB3F0D">
            <w:pPr>
              <w:spacing w:before="120" w:afterLines="50"/>
              <w:rPr>
                <w:rFonts w:eastAsia="Microsoft YaHei" w:cs="Times New Roman"/>
                <w:szCs w:val="22"/>
              </w:rPr>
            </w:pPr>
            <w:r>
              <w:rPr>
                <w:rFonts w:eastAsia="Microsoft YaHei" w:cs="Times New Roman"/>
                <w:szCs w:val="22"/>
              </w:rPr>
              <w:t>Support. There is no reason to restrict. There clearly are benefits with hopping for AP SRS: E.g., inter-cell interference can be randomized by hopping over a multi-symbol SRS resource within a slot.</w:t>
            </w:r>
          </w:p>
        </w:tc>
      </w:tr>
      <w:tr w:rsidR="00612D58" w14:paraId="0F7AF903" w14:textId="77777777">
        <w:tc>
          <w:tcPr>
            <w:tcW w:w="1728" w:type="dxa"/>
          </w:tcPr>
          <w:p w14:paraId="3AF685E7"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1E7BD3D9" w14:textId="77777777" w:rsidR="00612D58" w:rsidRDefault="00DB3F0D">
            <w:pPr>
              <w:spacing w:before="120" w:afterLines="50"/>
              <w:rPr>
                <w:rFonts w:eastAsia="Microsoft YaHei" w:cs="Times New Roman"/>
                <w:szCs w:val="22"/>
              </w:rPr>
            </w:pPr>
            <w:r>
              <w:rPr>
                <w:rFonts w:eastAsia="Microsoft YaHei" w:cs="Times New Roman"/>
                <w:szCs w:val="22"/>
              </w:rPr>
              <w:t>Support</w:t>
            </w:r>
          </w:p>
        </w:tc>
      </w:tr>
      <w:tr w:rsidR="00612D58" w14:paraId="4F65C5B1" w14:textId="77777777">
        <w:tc>
          <w:tcPr>
            <w:tcW w:w="1728" w:type="dxa"/>
          </w:tcPr>
          <w:p w14:paraId="7BAF9F02" w14:textId="77777777" w:rsidR="00612D58" w:rsidRDefault="00DB3F0D">
            <w:pPr>
              <w:spacing w:before="120" w:afterLines="50"/>
              <w:rPr>
                <w:rFonts w:eastAsia="Microsoft YaHei" w:cs="Times New Roman"/>
                <w:szCs w:val="22"/>
              </w:rPr>
            </w:pPr>
            <w:r>
              <w:rPr>
                <w:rFonts w:eastAsia="Microsoft YaHei" w:cs="Times New Roman"/>
                <w:szCs w:val="22"/>
              </w:rPr>
              <w:t>FL2</w:t>
            </w:r>
          </w:p>
        </w:tc>
        <w:tc>
          <w:tcPr>
            <w:tcW w:w="7622" w:type="dxa"/>
          </w:tcPr>
          <w:p w14:paraId="1B741567" w14:textId="77777777" w:rsidR="00612D58" w:rsidRDefault="00DB3F0D">
            <w:pPr>
              <w:spacing w:before="120" w:afterLines="50"/>
              <w:rPr>
                <w:rFonts w:eastAsia="Microsoft YaHei" w:cs="Times New Roman"/>
                <w:szCs w:val="22"/>
              </w:rPr>
            </w:pPr>
            <w:r>
              <w:rPr>
                <w:rFonts w:eastAsia="Microsoft YaHei" w:cs="Times New Roman"/>
                <w:szCs w:val="22"/>
              </w:rPr>
              <w:t xml:space="preserve">We did not get the time to discuss this </w:t>
            </w:r>
            <w:proofErr w:type="gramStart"/>
            <w:r>
              <w:rPr>
                <w:rFonts w:eastAsia="Microsoft YaHei" w:cs="Times New Roman"/>
                <w:szCs w:val="22"/>
              </w:rPr>
              <w:t>in</w:t>
            </w:r>
            <w:proofErr w:type="gramEnd"/>
            <w:r>
              <w:rPr>
                <w:rFonts w:eastAsia="Microsoft YaHei" w:cs="Times New Roman"/>
                <w:szCs w:val="22"/>
              </w:rPr>
              <w:t xml:space="preserve"> Tuesday offline. Please continue to discuss.</w:t>
            </w:r>
          </w:p>
        </w:tc>
      </w:tr>
    </w:tbl>
    <w:p w14:paraId="0E5DF6C3" w14:textId="77777777" w:rsidR="00612D58" w:rsidRDefault="00612D58">
      <w:pPr>
        <w:spacing w:line="276" w:lineRule="auto"/>
        <w:rPr>
          <w:rFonts w:cs="Times New Roman"/>
          <w:szCs w:val="22"/>
        </w:rPr>
      </w:pPr>
    </w:p>
    <w:p w14:paraId="45D05A0D" w14:textId="77777777" w:rsidR="00612D58" w:rsidRDefault="00DB3F0D">
      <w:pPr>
        <w:spacing w:line="276" w:lineRule="auto"/>
        <w:rPr>
          <w:rFonts w:cs="Times New Roman"/>
          <w:szCs w:val="22"/>
        </w:rPr>
      </w:pPr>
      <w:r>
        <w:rPr>
          <w:rFonts w:cs="Times New Roman"/>
          <w:szCs w:val="22"/>
        </w:rPr>
        <w:t>Closed with the following agreement:</w:t>
      </w:r>
    </w:p>
    <w:p w14:paraId="651B7BF0" w14:textId="77777777" w:rsidR="00612D58" w:rsidRDefault="00DB3F0D">
      <w:pPr>
        <w:spacing w:line="276" w:lineRule="auto"/>
        <w:rPr>
          <w:b/>
          <w:bCs/>
          <w:szCs w:val="22"/>
          <w:highlight w:val="green"/>
        </w:rPr>
      </w:pPr>
      <w:r>
        <w:rPr>
          <w:b/>
          <w:bCs/>
          <w:szCs w:val="22"/>
          <w:highlight w:val="green"/>
        </w:rPr>
        <w:t xml:space="preserve">Proposal 2.3: </w:t>
      </w:r>
    </w:p>
    <w:p w14:paraId="6A6E9082" w14:textId="77777777" w:rsidR="00612D58" w:rsidRDefault="00DB3F0D">
      <w:pPr>
        <w:spacing w:line="276" w:lineRule="auto"/>
        <w:rPr>
          <w:b/>
          <w:bCs/>
          <w:szCs w:val="22"/>
        </w:rPr>
      </w:pPr>
      <w:r>
        <w:rPr>
          <w:b/>
          <w:bCs/>
          <w:szCs w:val="22"/>
        </w:rPr>
        <w:t>SRS comb offset hopping / cyclic shift hopping can be configured for aperiodic SRS.</w:t>
      </w:r>
    </w:p>
    <w:p w14:paraId="2EAAC1C4" w14:textId="77777777" w:rsidR="00612D58" w:rsidRDefault="00612D58">
      <w:pPr>
        <w:spacing w:line="276" w:lineRule="auto"/>
        <w:rPr>
          <w:rFonts w:cs="Times New Roman"/>
          <w:szCs w:val="22"/>
        </w:rPr>
      </w:pPr>
    </w:p>
    <w:p w14:paraId="67D83D50"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 xml:space="preserve">Time-domain hopping behavior for comb offset hopping with repetition factor R &gt; </w:t>
      </w:r>
      <w:proofErr w:type="gramStart"/>
      <w:r>
        <w:rPr>
          <w:rFonts w:ascii="Times New Roman" w:hAnsi="Times New Roman" w:cs="Times New Roman"/>
          <w:szCs w:val="22"/>
        </w:rPr>
        <w:t>1</w:t>
      </w:r>
      <w:proofErr w:type="gramEnd"/>
    </w:p>
    <w:p w14:paraId="6DB52058" w14:textId="77777777" w:rsidR="00612D58" w:rsidRDefault="00DB3F0D">
      <w:pPr>
        <w:pStyle w:val="bullet2"/>
        <w:numPr>
          <w:ilvl w:val="0"/>
          <w:numId w:val="0"/>
        </w:numPr>
        <w:rPr>
          <w:rFonts w:cs="Times New Roman"/>
          <w:szCs w:val="22"/>
          <w:lang w:eastAsia="ja-JP"/>
        </w:rPr>
      </w:pPr>
      <w:r>
        <w:rPr>
          <w:rFonts w:cs="Times New Roman"/>
          <w:szCs w:val="22"/>
          <w:lang w:eastAsia="ja-JP"/>
        </w:rPr>
        <w:t>We had the following agreement:</w:t>
      </w:r>
    </w:p>
    <w:p w14:paraId="58A6BA97" w14:textId="77777777" w:rsidR="00612D58" w:rsidRDefault="00DB3F0D">
      <w:pPr>
        <w:rPr>
          <w:rFonts w:eastAsia="Malgun Gothic" w:cs="Times New Roman"/>
          <w:b/>
          <w:i/>
          <w:iCs/>
          <w:szCs w:val="22"/>
          <w:highlight w:val="green"/>
        </w:rPr>
      </w:pPr>
      <w:r>
        <w:rPr>
          <w:rFonts w:eastAsia="Malgun Gothic" w:cs="Times New Roman"/>
          <w:b/>
          <w:i/>
          <w:iCs/>
          <w:szCs w:val="22"/>
          <w:highlight w:val="green"/>
        </w:rPr>
        <w:t>Agreement</w:t>
      </w:r>
    </w:p>
    <w:p w14:paraId="0F511EFB" w14:textId="77777777" w:rsidR="00612D58" w:rsidRDefault="00DB3F0D">
      <w:pPr>
        <w:rPr>
          <w:rFonts w:eastAsia="Malgun Gothic" w:cs="Times New Roman"/>
          <w:i/>
          <w:iCs/>
          <w:szCs w:val="22"/>
        </w:rPr>
      </w:pPr>
      <w:r>
        <w:rPr>
          <w:rFonts w:eastAsia="Malgun Gothic" w:cs="Times New Roman"/>
          <w:bCs/>
          <w:i/>
          <w:iCs/>
          <w:szCs w:val="22"/>
        </w:rPr>
        <w:t xml:space="preserve">For a SRS resource configured with comb offset hopping, if </w:t>
      </w:r>
      <w:r>
        <w:rPr>
          <w:rFonts w:eastAsia="Times New Roman" w:cs="Times New Roman"/>
          <w:bCs/>
          <w:i/>
          <w:iCs/>
          <w:szCs w:val="22"/>
        </w:rPr>
        <w:t xml:space="preserve">the repetition factor R &gt; 1, within a slot, </w:t>
      </w:r>
      <w:bookmarkStart w:id="7" w:name="_Hlk134195893"/>
      <w:r>
        <w:rPr>
          <w:rFonts w:eastAsia="Times New Roman" w:cs="Times New Roman"/>
          <w:bCs/>
          <w:i/>
          <w:iCs/>
          <w:szCs w:val="22"/>
        </w:rPr>
        <w:t>the time-domain hopping behavior depends on</w:t>
      </w:r>
      <w:r>
        <w:rPr>
          <w:rFonts w:eastAsia="Malgun Gothic" w:cs="Times New Roman"/>
          <w:i/>
          <w:iCs/>
          <w:szCs w:val="22"/>
        </w:rPr>
        <w:t xml:space="preserve"> </w:t>
      </w:r>
      <w:r>
        <w:rPr>
          <w:rFonts w:eastAsia="Times New Roman" w:cs="Times New Roman"/>
          <w:bCs/>
          <w:i/>
          <w:iCs/>
          <w:szCs w:val="22"/>
        </w:rPr>
        <w:t>the OFDM symbol index l’ of each symbol</w:t>
      </w:r>
      <w:bookmarkEnd w:id="7"/>
      <w:r>
        <w:rPr>
          <w:rFonts w:eastAsia="Times New Roman" w:cs="Times New Roman"/>
          <w:bCs/>
          <w:i/>
          <w:iCs/>
          <w:szCs w:val="22"/>
        </w:rPr>
        <w:t xml:space="preserve"> or the first symbol across the R repetitions </w:t>
      </w:r>
      <w:r>
        <w:rPr>
          <w:rFonts w:eastAsia="Times New Roman" w:cs="Times New Roman"/>
          <w:bCs/>
          <w:i/>
          <w:iCs/>
          <w:color w:val="FF0000"/>
          <w:szCs w:val="22"/>
        </w:rPr>
        <w:t>based on RRC configuration, and FFS configuration details</w:t>
      </w:r>
      <w:r>
        <w:rPr>
          <w:rFonts w:eastAsia="Times New Roman" w:cs="Times New Roman"/>
          <w:bCs/>
          <w:i/>
          <w:iCs/>
          <w:szCs w:val="22"/>
        </w:rPr>
        <w:t>.</w:t>
      </w:r>
    </w:p>
    <w:p w14:paraId="361E3AC8" w14:textId="77777777" w:rsidR="00612D58" w:rsidRDefault="00DB3F0D">
      <w:pPr>
        <w:numPr>
          <w:ilvl w:val="0"/>
          <w:numId w:val="9"/>
        </w:numPr>
        <w:contextualSpacing/>
        <w:rPr>
          <w:rFonts w:eastAsia="Microsoft YaHei" w:cs="Times New Roman"/>
          <w:i/>
          <w:iCs/>
          <w:szCs w:val="22"/>
        </w:rPr>
      </w:pPr>
      <w:r>
        <w:rPr>
          <w:rFonts w:eastAsia="Times New Roman" w:cs="Times New Roman"/>
          <w:bCs/>
          <w:i/>
          <w:iCs/>
          <w:szCs w:val="22"/>
        </w:rPr>
        <w:t>UE can indicate whether it supports one or both the options. Details to be discussed in UE feature.</w:t>
      </w:r>
    </w:p>
    <w:p w14:paraId="40C1DBF4" w14:textId="77777777" w:rsidR="00612D58" w:rsidRDefault="00DB3F0D">
      <w:pPr>
        <w:spacing w:before="240" w:line="276" w:lineRule="auto"/>
        <w:rPr>
          <w:rFonts w:cs="Times New Roman"/>
          <w:iCs/>
          <w:szCs w:val="22"/>
        </w:rPr>
      </w:pPr>
      <w:r>
        <w:rPr>
          <w:rFonts w:cs="Times New Roman"/>
          <w:iCs/>
          <w:szCs w:val="22"/>
        </w:rPr>
        <w:t>The general positions regarding the configuration FFS are:</w:t>
      </w:r>
    </w:p>
    <w:p w14:paraId="681FFC8D" w14:textId="77777777" w:rsidR="00612D58" w:rsidRDefault="00DB3F0D">
      <w:pPr>
        <w:pStyle w:val="bullet1"/>
        <w:rPr>
          <w:rFonts w:cs="Times New Roman"/>
          <w:iCs w:val="0"/>
          <w:szCs w:val="22"/>
        </w:rPr>
      </w:pPr>
      <w:r>
        <w:rPr>
          <w:rFonts w:cs="Times New Roman"/>
          <w:b/>
          <w:bCs/>
          <w:szCs w:val="22"/>
        </w:rPr>
        <w:t>Option 1</w:t>
      </w:r>
      <w:r>
        <w:rPr>
          <w:rFonts w:cs="Times New Roman"/>
          <w:szCs w:val="22"/>
        </w:rPr>
        <w:t xml:space="preserve">: </w:t>
      </w:r>
      <w:r>
        <w:rPr>
          <w:rFonts w:cs="Times"/>
          <w:iCs w:val="0"/>
          <w:color w:val="000000"/>
        </w:rPr>
        <w:t>When</w:t>
      </w:r>
      <m:oMath>
        <m:sSub>
          <m:sSubPr>
            <m:ctrlPr>
              <w:rPr>
                <w:rFonts w:ascii="Cambria Math" w:eastAsia="Times New Roman" w:hAnsi="Cambria Math" w:cs="Times"/>
                <w:iCs w:val="0"/>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cs="Times" w:hint="eastAsia"/>
          <w:iCs w:val="0"/>
          <w:color w:val="000000" w:themeColor="text1"/>
        </w:rPr>
        <w:t>,</w:t>
      </w:r>
      <w:r>
        <w:rPr>
          <w:rFonts w:cs="Times"/>
          <w:iCs w:val="0"/>
          <w:color w:val="000000"/>
        </w:rPr>
        <w:t xml:space="preserve"> </w:t>
      </w:r>
      <w:r>
        <w:rPr>
          <w:rFonts w:eastAsia="Times New Roman" w:cs="Times"/>
          <w:iCs w:val="0"/>
        </w:rPr>
        <w:t>the time-domain hopping behavior depends on t</w:t>
      </w:r>
      <w:r>
        <w:rPr>
          <w:rFonts w:eastAsia="Times New Roman" w:cs="Times"/>
          <w:iCs w:val="0"/>
          <w:color w:val="000000" w:themeColor="text1"/>
        </w:rPr>
        <w:t xml:space="preserve">he OFDM symbol index </w:t>
      </w:r>
      <m:oMath>
        <m:sSup>
          <m:sSupPr>
            <m:ctrlPr>
              <w:rPr>
                <w:rFonts w:ascii="Cambria Math" w:eastAsia="Times New Roman" w:hAnsi="Cambria Math" w:cs="Times"/>
                <w:iCs w:val="0"/>
                <w:color w:val="000000" w:themeColor="text1"/>
              </w:rPr>
            </m:ctrlPr>
          </m:sSupPr>
          <m:e>
            <m:r>
              <m:rPr>
                <m:sty m:val="p"/>
              </m:rPr>
              <w:rPr>
                <w:rFonts w:ascii="Cambria Math" w:eastAsia="Times New Roman" w:hAnsi="Cambria Math" w:cs="Times"/>
                <w:color w:val="000000" w:themeColor="text1"/>
              </w:rPr>
              <m:t>l</m:t>
            </m:r>
          </m:e>
          <m:sup>
            <m:r>
              <m:rPr>
                <m:sty m:val="p"/>
              </m:rPr>
              <w:rPr>
                <w:rFonts w:ascii="Cambria Math" w:eastAsia="Times New Roman" w:hAnsi="Cambria Math" w:cs="Times"/>
                <w:color w:val="000000" w:themeColor="text1"/>
              </w:rPr>
              <m:t>'</m:t>
            </m:r>
          </m:sup>
        </m:sSup>
      </m:oMath>
      <w:r>
        <w:rPr>
          <w:rFonts w:eastAsia="Times New Roman" w:cs="Times"/>
          <w:iCs w:val="0"/>
          <w:color w:val="000000" w:themeColor="text1"/>
        </w:rPr>
        <w:t xml:space="preserve">  of each symbol</w:t>
      </w:r>
      <w:r>
        <w:rPr>
          <w:rFonts w:cs="Times"/>
          <w:iCs w:val="0"/>
          <w:color w:val="000000"/>
        </w:rPr>
        <w:t xml:space="preserve">. Otherwise, </w:t>
      </w:r>
      <w:r>
        <w:rPr>
          <w:rFonts w:eastAsia="Times New Roman" w:cs="Times"/>
          <w:iCs w:val="0"/>
        </w:rPr>
        <w:t>the time-domain hopping behavior depends on t</w:t>
      </w:r>
      <w:r>
        <w:rPr>
          <w:rFonts w:eastAsia="Times New Roman" w:cs="Times"/>
          <w:iCs w:val="0"/>
          <w:color w:val="000000" w:themeColor="text1"/>
        </w:rPr>
        <w:t xml:space="preserve">he </w:t>
      </w:r>
      <w:r>
        <w:rPr>
          <w:rFonts w:eastAsia="Times New Roman" w:cs="Times"/>
          <w:iCs w:val="0"/>
        </w:rPr>
        <w:t xml:space="preserve">OFDM symbol index  </w:t>
      </w:r>
      <m:oMath>
        <m:sSup>
          <m:sSupPr>
            <m:ctrlPr>
              <w:rPr>
                <w:rFonts w:ascii="Cambria Math" w:eastAsia="Times New Roman" w:hAnsi="Cambria Math" w:cs="Times"/>
                <w:iCs w:val="0"/>
              </w:rPr>
            </m:ctrlPr>
          </m:sSupPr>
          <m:e>
            <m:r>
              <m:rPr>
                <m:sty m:val="p"/>
              </m:rPr>
              <w:rPr>
                <w:rFonts w:ascii="Cambria Math" w:eastAsia="Times New Roman" w:hAnsi="Cambria Math" w:cs="Times"/>
              </w:rPr>
              <m:t>l</m:t>
            </m:r>
          </m:e>
          <m:sup>
            <m:r>
              <m:rPr>
                <m:sty m:val="p"/>
              </m:rPr>
              <w:rPr>
                <w:rFonts w:ascii="Cambria Math" w:eastAsia="Times New Roman" w:hAnsi="Cambria Math" w:cs="Times"/>
              </w:rPr>
              <m:t>'</m:t>
            </m:r>
          </m:sup>
        </m:sSup>
      </m:oMath>
      <w:r>
        <w:rPr>
          <w:rFonts w:eastAsia="Times New Roman" w:cs="Times"/>
          <w:iCs w:val="0"/>
        </w:rPr>
        <w:fldChar w:fldCharType="begin"/>
      </w:r>
      <w:r>
        <w:rPr>
          <w:rFonts w:eastAsia="Times New Roman" w:cs="Times"/>
          <w:iCs w:val="0"/>
        </w:rPr>
        <w:instrText xml:space="preserve"> QUOTE </w:instrText>
      </w:r>
      <w:r w:rsidR="003676C5">
        <w:rPr>
          <w:rFonts w:eastAsia="Times New Roman" w:cs="Times"/>
          <w:iCs w:val="0"/>
        </w:rPr>
        <w:pict w14:anchorId="146EC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pt;height:14.35pt" equationxml="&lt;">
            <v:imagedata r:id="rId15" o:title="" chromakey="white"/>
          </v:shape>
        </w:pict>
      </w:r>
      <w:r>
        <w:rPr>
          <w:rFonts w:eastAsia="Times New Roman" w:cs="Times"/>
          <w:iCs w:val="0"/>
        </w:rPr>
        <w:instrText xml:space="preserve"> </w:instrText>
      </w:r>
      <w:r>
        <w:rPr>
          <w:rFonts w:eastAsia="Times New Roman" w:cs="Times"/>
          <w:iCs w:val="0"/>
        </w:rPr>
        <w:fldChar w:fldCharType="end"/>
      </w:r>
      <w:r>
        <w:rPr>
          <w:rFonts w:eastAsia="Times New Roman" w:cs="Times"/>
          <w:iCs w:val="0"/>
        </w:rPr>
        <w:t xml:space="preserve"> of the first symbol across the R repetitions</w:t>
      </w:r>
      <w:r>
        <w:rPr>
          <w:rFonts w:cs="Times New Roman"/>
          <w:iCs w:val="0"/>
          <w:szCs w:val="22"/>
        </w:rPr>
        <w:t>.</w:t>
      </w:r>
    </w:p>
    <w:p w14:paraId="2E28900E" w14:textId="77777777" w:rsidR="00612D58" w:rsidRDefault="00DB3F0D">
      <w:pPr>
        <w:pStyle w:val="bullet1"/>
        <w:numPr>
          <w:ilvl w:val="1"/>
          <w:numId w:val="3"/>
        </w:numPr>
        <w:rPr>
          <w:rFonts w:cs="Times New Roman"/>
          <w:szCs w:val="22"/>
        </w:rPr>
      </w:pPr>
      <w:r>
        <w:rPr>
          <w:rFonts w:cs="Times New Roman"/>
          <w:szCs w:val="22"/>
        </w:rPr>
        <w:t xml:space="preserve">Supporting: </w:t>
      </w:r>
      <w:r>
        <w:rPr>
          <w:rFonts w:eastAsia="SimSun" w:cs="Times New Roman"/>
          <w:szCs w:val="22"/>
        </w:rPr>
        <w:t xml:space="preserve">xiaomi </w:t>
      </w:r>
    </w:p>
    <w:p w14:paraId="652B32F7" w14:textId="77777777" w:rsidR="00612D58" w:rsidRDefault="00DB3F0D">
      <w:pPr>
        <w:pStyle w:val="bullet1"/>
        <w:rPr>
          <w:rFonts w:cs="Times New Roman"/>
          <w:szCs w:val="22"/>
        </w:rPr>
      </w:pPr>
      <w:r>
        <w:rPr>
          <w:rFonts w:cs="Times New Roman"/>
          <w:b/>
          <w:bCs/>
          <w:szCs w:val="22"/>
        </w:rPr>
        <w:t>Option 2</w:t>
      </w:r>
      <w:r>
        <w:rPr>
          <w:rFonts w:cs="Times New Roman"/>
          <w:szCs w:val="22"/>
        </w:rPr>
        <w:t xml:space="preserve">: Introduce a one-bit RRC parameter to configure </w:t>
      </w:r>
      <w:r>
        <w:rPr>
          <w:rFonts w:eastAsia="Times New Roman" w:cs="Times"/>
          <w:iCs w:val="0"/>
        </w:rPr>
        <w:t>the time-domain hopping behavior.</w:t>
      </w:r>
    </w:p>
    <w:p w14:paraId="454F0B51" w14:textId="77777777" w:rsidR="00612D58" w:rsidRDefault="00DB3F0D">
      <w:pPr>
        <w:pStyle w:val="bullet1"/>
        <w:numPr>
          <w:ilvl w:val="1"/>
          <w:numId w:val="3"/>
        </w:numPr>
        <w:rPr>
          <w:rFonts w:cs="Times New Roman"/>
          <w:szCs w:val="22"/>
        </w:rPr>
      </w:pPr>
      <w:r>
        <w:rPr>
          <w:rFonts w:cs="Times New Roman"/>
          <w:szCs w:val="22"/>
        </w:rPr>
        <w:t>Supporting: Futurewei</w:t>
      </w:r>
    </w:p>
    <w:p w14:paraId="0471F740" w14:textId="77777777" w:rsidR="00612D58" w:rsidRDefault="00DB3F0D">
      <w:pPr>
        <w:spacing w:before="240" w:line="276" w:lineRule="auto"/>
        <w:rPr>
          <w:rFonts w:cs="Times New Roman"/>
          <w:iCs/>
          <w:szCs w:val="22"/>
        </w:rPr>
      </w:pPr>
      <w:r>
        <w:rPr>
          <w:rFonts w:cs="Times New Roman"/>
          <w:iCs/>
          <w:szCs w:val="22"/>
        </w:rPr>
        <w:t xml:space="preserve">Since there is </w:t>
      </w:r>
      <w:proofErr w:type="gramStart"/>
      <w:r>
        <w:rPr>
          <w:rFonts w:cs="Times New Roman"/>
          <w:iCs/>
          <w:szCs w:val="22"/>
        </w:rPr>
        <w:t>no</w:t>
      </w:r>
      <w:proofErr w:type="gramEnd"/>
      <w:r>
        <w:rPr>
          <w:rFonts w:cs="Times New Roman"/>
          <w:iCs/>
          <w:szCs w:val="22"/>
        </w:rPr>
        <w:t xml:space="preserve"> enough </w:t>
      </w:r>
      <w:proofErr w:type="gramStart"/>
      <w:r>
        <w:rPr>
          <w:rFonts w:cs="Times New Roman"/>
          <w:iCs/>
          <w:szCs w:val="22"/>
        </w:rPr>
        <w:t>inputs</w:t>
      </w:r>
      <w:proofErr w:type="gramEnd"/>
      <w:r>
        <w:rPr>
          <w:rFonts w:cs="Times New Roman"/>
          <w:iCs/>
          <w:szCs w:val="22"/>
        </w:rPr>
        <w:t>, we can see more companies’ views on this issue, but it is preferable if this can be decided soon, especially if it has RAN2 RRC impact.</w:t>
      </w:r>
    </w:p>
    <w:p w14:paraId="2326F70B"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12D58" w14:paraId="6C4A407D" w14:textId="77777777">
        <w:trPr>
          <w:trHeight w:val="273"/>
        </w:trPr>
        <w:tc>
          <w:tcPr>
            <w:tcW w:w="1728" w:type="dxa"/>
            <w:shd w:val="clear" w:color="auto" w:fill="00B0F0"/>
          </w:tcPr>
          <w:p w14:paraId="28E01B97"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88F4B58"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450B7915" w14:textId="77777777">
        <w:tc>
          <w:tcPr>
            <w:tcW w:w="1728" w:type="dxa"/>
          </w:tcPr>
          <w:p w14:paraId="7798ED39"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40D1A09D" w14:textId="77777777" w:rsidR="00612D58" w:rsidRDefault="00DB3F0D">
            <w:pPr>
              <w:spacing w:after="0"/>
              <w:rPr>
                <w:rFonts w:eastAsia="Microsoft YaHei" w:cs="Times New Roman"/>
                <w:szCs w:val="22"/>
              </w:rPr>
            </w:pPr>
            <w:r>
              <w:rPr>
                <w:rFonts w:eastAsia="Microsoft YaHei" w:cs="Times New Roman"/>
                <w:szCs w:val="22"/>
              </w:rPr>
              <w:t xml:space="preserve">Our understanding is that Option 2 is already agreed. </w:t>
            </w:r>
          </w:p>
        </w:tc>
      </w:tr>
      <w:tr w:rsidR="00612D58" w14:paraId="0DB52AE4" w14:textId="77777777">
        <w:tc>
          <w:tcPr>
            <w:tcW w:w="1728" w:type="dxa"/>
          </w:tcPr>
          <w:p w14:paraId="6430F07F"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4487181F" w14:textId="77777777" w:rsidR="00612D58" w:rsidRDefault="00DB3F0D">
            <w:pPr>
              <w:pStyle w:val="bullet1"/>
              <w:numPr>
                <w:ilvl w:val="0"/>
                <w:numId w:val="0"/>
              </w:numPr>
              <w:rPr>
                <w:rFonts w:cs="Times New Roman"/>
                <w:szCs w:val="22"/>
              </w:rPr>
            </w:pPr>
            <w:r>
              <w:rPr>
                <w:rFonts w:cs="Times New Roman"/>
                <w:szCs w:val="22"/>
              </w:rPr>
              <w:t>OK with option 2.</w:t>
            </w:r>
          </w:p>
        </w:tc>
      </w:tr>
      <w:tr w:rsidR="00612D58" w14:paraId="369A8E35" w14:textId="77777777">
        <w:tc>
          <w:tcPr>
            <w:tcW w:w="1728" w:type="dxa"/>
          </w:tcPr>
          <w:p w14:paraId="7A3B2732"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4A5B961C"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 xml:space="preserve">We </w:t>
            </w:r>
            <w:r>
              <w:rPr>
                <w:rFonts w:eastAsia="Malgun Gothic" w:cs="Times New Roman"/>
                <w:szCs w:val="22"/>
                <w:lang w:eastAsia="ko-KR"/>
              </w:rPr>
              <w:t>can live</w:t>
            </w:r>
            <w:r>
              <w:rPr>
                <w:rFonts w:eastAsia="Malgun Gothic" w:cs="Times New Roman" w:hint="eastAsia"/>
                <w:szCs w:val="22"/>
                <w:lang w:eastAsia="ko-KR"/>
              </w:rPr>
              <w:t xml:space="preserve"> with Option 2</w:t>
            </w:r>
            <w:r>
              <w:rPr>
                <w:rFonts w:eastAsia="Malgun Gothic" w:cs="Times New Roman"/>
                <w:szCs w:val="22"/>
                <w:lang w:eastAsia="ko-KR"/>
              </w:rPr>
              <w:t>, but it could be up to RAN2 the detail design on RRC parameter (whether it is one-bit or not).</w:t>
            </w:r>
          </w:p>
        </w:tc>
      </w:tr>
      <w:tr w:rsidR="00612D58" w14:paraId="402ED104" w14:textId="77777777">
        <w:tc>
          <w:tcPr>
            <w:tcW w:w="1728" w:type="dxa"/>
          </w:tcPr>
          <w:p w14:paraId="624E5F85" w14:textId="77777777" w:rsidR="00612D58" w:rsidRDefault="00DB3F0D">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73B34A1B" w14:textId="77777777" w:rsidR="00612D58" w:rsidRDefault="00DB3F0D">
            <w:pPr>
              <w:spacing w:before="120" w:afterLines="50"/>
              <w:rPr>
                <w:rFonts w:eastAsia="Malgun Gothic" w:cs="Times New Roman"/>
                <w:szCs w:val="22"/>
                <w:lang w:eastAsia="ko-KR"/>
              </w:rPr>
            </w:pPr>
            <w:r>
              <w:rPr>
                <w:rFonts w:eastAsia="Microsoft YaHei" w:cs="Times New Roman"/>
                <w:szCs w:val="22"/>
              </w:rPr>
              <w:t>Fine with option 2.</w:t>
            </w:r>
          </w:p>
        </w:tc>
      </w:tr>
      <w:tr w:rsidR="00612D58" w14:paraId="1525FB31" w14:textId="77777777">
        <w:tc>
          <w:tcPr>
            <w:tcW w:w="1728" w:type="dxa"/>
          </w:tcPr>
          <w:p w14:paraId="5F154CCF" w14:textId="77777777" w:rsidR="00612D58" w:rsidRDefault="00DB3F0D">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4F30908B" w14:textId="77777777" w:rsidR="00612D58" w:rsidRDefault="00DB3F0D">
            <w:pPr>
              <w:spacing w:before="120" w:afterLines="50"/>
              <w:rPr>
                <w:rFonts w:eastAsia="Microsoft YaHei" w:cs="Times New Roman"/>
                <w:szCs w:val="22"/>
              </w:rPr>
            </w:pPr>
            <w:r>
              <w:rPr>
                <w:rFonts w:eastAsiaTheme="minorEastAsia" w:cs="Times New Roman"/>
                <w:szCs w:val="22"/>
              </w:rPr>
              <w:t xml:space="preserve">It is up to RAN2 design. No additional agreement is needed. </w:t>
            </w:r>
          </w:p>
        </w:tc>
      </w:tr>
      <w:tr w:rsidR="00612D58" w14:paraId="0CFB3AD8" w14:textId="77777777">
        <w:tc>
          <w:tcPr>
            <w:tcW w:w="1728" w:type="dxa"/>
          </w:tcPr>
          <w:p w14:paraId="6D224058" w14:textId="77777777" w:rsidR="00612D58" w:rsidRDefault="00DB3F0D">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560B5CFD" w14:textId="77777777" w:rsidR="00612D58" w:rsidRDefault="00DB3F0D">
            <w:pPr>
              <w:pStyle w:val="bullet1"/>
              <w:numPr>
                <w:ilvl w:val="0"/>
                <w:numId w:val="0"/>
              </w:numPr>
              <w:rPr>
                <w:rFonts w:eastAsiaTheme="minorEastAsia" w:cs="Times New Roman"/>
                <w:szCs w:val="22"/>
              </w:rPr>
            </w:pPr>
            <w:r>
              <w:rPr>
                <w:rFonts w:cs="Times New Roman"/>
                <w:szCs w:val="22"/>
              </w:rPr>
              <w:t>Support Option2. We share the same view wit</w:t>
            </w:r>
            <w:r>
              <w:rPr>
                <w:rFonts w:cs="Times New Roman" w:hint="eastAsia"/>
                <w:szCs w:val="22"/>
                <w:lang w:val="en-US"/>
              </w:rPr>
              <w:t>h</w:t>
            </w:r>
            <w:r>
              <w:rPr>
                <w:rFonts w:cs="Times New Roman"/>
                <w:szCs w:val="22"/>
              </w:rPr>
              <w:t xml:space="preserve"> QC that Option 2 is already agreed. Besides, there is no technical justification of Option 1.</w:t>
            </w:r>
          </w:p>
        </w:tc>
      </w:tr>
      <w:tr w:rsidR="00612D58" w14:paraId="17C1885D" w14:textId="77777777">
        <w:tc>
          <w:tcPr>
            <w:tcW w:w="1728" w:type="dxa"/>
          </w:tcPr>
          <w:p w14:paraId="1D0D1749" w14:textId="77777777" w:rsidR="00612D58" w:rsidRDefault="00DB3F0D">
            <w:pPr>
              <w:spacing w:before="120" w:afterLines="50"/>
              <w:rPr>
                <w:rFonts w:eastAsiaTheme="minorEastAsia" w:cs="Times New Roman"/>
                <w:szCs w:val="22"/>
              </w:rPr>
            </w:pPr>
            <w:r>
              <w:rPr>
                <w:rFonts w:eastAsiaTheme="minorEastAsia" w:cs="Times New Roman" w:hint="eastAsia"/>
                <w:szCs w:val="22"/>
              </w:rPr>
              <w:lastRenderedPageBreak/>
              <w:t>H</w:t>
            </w:r>
            <w:r>
              <w:rPr>
                <w:rFonts w:eastAsiaTheme="minorEastAsia" w:cs="Times New Roman"/>
                <w:szCs w:val="22"/>
              </w:rPr>
              <w:t>uawei, HiSilicon</w:t>
            </w:r>
          </w:p>
        </w:tc>
        <w:tc>
          <w:tcPr>
            <w:tcW w:w="7622" w:type="dxa"/>
          </w:tcPr>
          <w:p w14:paraId="1A430272" w14:textId="77777777" w:rsidR="00612D58" w:rsidRDefault="00DB3F0D">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ine with option 2.</w:t>
            </w:r>
          </w:p>
        </w:tc>
      </w:tr>
      <w:tr w:rsidR="00612D58" w14:paraId="7DE5C900" w14:textId="77777777">
        <w:tc>
          <w:tcPr>
            <w:tcW w:w="1728" w:type="dxa"/>
          </w:tcPr>
          <w:p w14:paraId="76990D0E" w14:textId="77777777" w:rsidR="00612D58" w:rsidRDefault="00DB3F0D">
            <w:pPr>
              <w:spacing w:before="120" w:afterLines="50"/>
              <w:rPr>
                <w:rFonts w:eastAsiaTheme="minorEastAsia" w:cs="Times New Roman"/>
                <w:szCs w:val="22"/>
              </w:rPr>
            </w:pPr>
            <w:r>
              <w:rPr>
                <w:rFonts w:eastAsia="Microsoft YaHei" w:cs="Times New Roman"/>
                <w:szCs w:val="22"/>
              </w:rPr>
              <w:t>Lenovo</w:t>
            </w:r>
          </w:p>
        </w:tc>
        <w:tc>
          <w:tcPr>
            <w:tcW w:w="7622" w:type="dxa"/>
          </w:tcPr>
          <w:p w14:paraId="6896D7E8" w14:textId="77777777" w:rsidR="00612D58" w:rsidRDefault="00DB3F0D">
            <w:pPr>
              <w:spacing w:before="120" w:afterLines="50"/>
              <w:rPr>
                <w:rFonts w:eastAsiaTheme="minorEastAsia" w:cs="Times New Roman"/>
                <w:szCs w:val="22"/>
              </w:rPr>
            </w:pPr>
            <w:r>
              <w:rPr>
                <w:rFonts w:cs="Times New Roman"/>
                <w:szCs w:val="22"/>
              </w:rPr>
              <w:t xml:space="preserve">Support option 2 as a </w:t>
            </w:r>
            <w:proofErr w:type="gramStart"/>
            <w:r>
              <w:rPr>
                <w:rFonts w:cs="Times New Roman"/>
                <w:szCs w:val="22"/>
              </w:rPr>
              <w:t>straight forward</w:t>
            </w:r>
            <w:proofErr w:type="gramEnd"/>
            <w:r>
              <w:rPr>
                <w:rFonts w:cs="Times New Roman"/>
                <w:szCs w:val="22"/>
              </w:rPr>
              <w:t xml:space="preserve"> RRC configuration </w:t>
            </w:r>
            <w:r>
              <w:rPr>
                <w:rFonts w:eastAsia="Times New Roman" w:cs="Times New Roman"/>
                <w:bCs/>
                <w:szCs w:val="22"/>
              </w:rPr>
              <w:t>for the time-domain hopping behavior depending on scheme 1 (i.e. the OFDM symbol index l’ of each symbol) or scheme 2 (i.e. the first symbol across the R repetitions)</w:t>
            </w:r>
            <w:r>
              <w:rPr>
                <w:rFonts w:cs="Times New Roman"/>
                <w:szCs w:val="22"/>
              </w:rPr>
              <w:t>.</w:t>
            </w:r>
          </w:p>
        </w:tc>
      </w:tr>
      <w:tr w:rsidR="00612D58" w14:paraId="080F3C03" w14:textId="77777777">
        <w:tc>
          <w:tcPr>
            <w:tcW w:w="1728" w:type="dxa"/>
          </w:tcPr>
          <w:p w14:paraId="735D1084"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544F7A2F" w14:textId="77777777" w:rsidR="00612D58" w:rsidRDefault="00DB3F0D">
            <w:pPr>
              <w:spacing w:before="120" w:afterLines="50"/>
              <w:rPr>
                <w:rFonts w:cs="Times New Roman"/>
                <w:szCs w:val="22"/>
              </w:rPr>
            </w:pPr>
            <w:r>
              <w:rPr>
                <w:rFonts w:eastAsiaTheme="minorEastAsia" w:cs="Times New Roman"/>
                <w:szCs w:val="22"/>
              </w:rPr>
              <w:t>Support option 2</w:t>
            </w:r>
          </w:p>
        </w:tc>
      </w:tr>
      <w:tr w:rsidR="00612D58" w14:paraId="7C836BF5" w14:textId="77777777">
        <w:tc>
          <w:tcPr>
            <w:tcW w:w="1728" w:type="dxa"/>
          </w:tcPr>
          <w:p w14:paraId="4B7DF7E3" w14:textId="77777777" w:rsidR="00612D58" w:rsidRDefault="00DB3F0D">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3A9B8D2B" w14:textId="77777777" w:rsidR="00612D58" w:rsidRDefault="00DB3F0D">
            <w:pPr>
              <w:spacing w:before="120" w:afterLines="50"/>
              <w:rPr>
                <w:rFonts w:eastAsiaTheme="minorEastAsia" w:cs="Times New Roman"/>
                <w:szCs w:val="22"/>
              </w:rPr>
            </w:pPr>
            <w:r>
              <w:rPr>
                <w:rFonts w:eastAsiaTheme="minorEastAsia" w:cs="Times New Roman"/>
                <w:szCs w:val="22"/>
              </w:rPr>
              <w:t>Support Option 2, but it can be up to RAN2 design.</w:t>
            </w:r>
          </w:p>
        </w:tc>
      </w:tr>
      <w:tr w:rsidR="00612D58" w14:paraId="03056F7A" w14:textId="77777777">
        <w:tc>
          <w:tcPr>
            <w:tcW w:w="1728" w:type="dxa"/>
          </w:tcPr>
          <w:p w14:paraId="58D17ED4"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77FB6959" w14:textId="77777777" w:rsidR="00612D58" w:rsidRDefault="00DB3F0D">
            <w:pPr>
              <w:spacing w:before="120" w:afterLines="50"/>
              <w:rPr>
                <w:rFonts w:eastAsiaTheme="minorEastAsia" w:cs="Times New Roman"/>
                <w:szCs w:val="22"/>
              </w:rPr>
            </w:pPr>
            <w:r>
              <w:rPr>
                <w:rFonts w:eastAsia="Malgun Gothic" w:cs="Times New Roman"/>
                <w:szCs w:val="22"/>
                <w:lang w:eastAsia="ko-KR"/>
              </w:rPr>
              <w:t>S</w:t>
            </w:r>
            <w:r>
              <w:rPr>
                <w:rFonts w:eastAsia="Malgun Gothic" w:cs="Times New Roman" w:hint="eastAsia"/>
                <w:szCs w:val="22"/>
                <w:lang w:eastAsia="ko-KR"/>
              </w:rPr>
              <w:t xml:space="preserve">ame </w:t>
            </w:r>
            <w:r>
              <w:rPr>
                <w:rFonts w:eastAsia="Malgun Gothic" w:cs="Times New Roman"/>
                <w:szCs w:val="22"/>
                <w:lang w:eastAsia="ko-KR"/>
              </w:rPr>
              <w:t>understanding as QC.</w:t>
            </w:r>
          </w:p>
        </w:tc>
      </w:tr>
      <w:tr w:rsidR="00612D58" w14:paraId="35452769" w14:textId="77777777">
        <w:tc>
          <w:tcPr>
            <w:tcW w:w="1728" w:type="dxa"/>
          </w:tcPr>
          <w:p w14:paraId="02923D6B"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3F4AD7CA"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 xml:space="preserve">Leave the design up to RAN2. </w:t>
            </w:r>
          </w:p>
        </w:tc>
      </w:tr>
      <w:tr w:rsidR="00612D58" w14:paraId="664A4AF3" w14:textId="77777777">
        <w:tc>
          <w:tcPr>
            <w:tcW w:w="1728" w:type="dxa"/>
          </w:tcPr>
          <w:p w14:paraId="3905C0D6"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2CC3957B"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Ok with option 2, but this should be RAN2 work.</w:t>
            </w:r>
          </w:p>
        </w:tc>
      </w:tr>
      <w:tr w:rsidR="00612D58" w14:paraId="06F2208D" w14:textId="77777777">
        <w:tc>
          <w:tcPr>
            <w:tcW w:w="1728" w:type="dxa"/>
          </w:tcPr>
          <w:p w14:paraId="4B2A401E" w14:textId="77777777" w:rsidR="00612D58" w:rsidRDefault="00DB3F0D">
            <w:pPr>
              <w:spacing w:before="120" w:afterLines="50"/>
              <w:rPr>
                <w:rFonts w:eastAsiaTheme="minorEastAsia" w:cs="Times New Roman"/>
                <w:szCs w:val="22"/>
              </w:rPr>
            </w:pPr>
            <w:r>
              <w:rPr>
                <w:rFonts w:eastAsiaTheme="minorEastAsia" w:cs="Times New Roman"/>
                <w:szCs w:val="22"/>
              </w:rPr>
              <w:t>Vivo</w:t>
            </w:r>
          </w:p>
        </w:tc>
        <w:tc>
          <w:tcPr>
            <w:tcW w:w="7622" w:type="dxa"/>
          </w:tcPr>
          <w:p w14:paraId="2EEA91B2" w14:textId="77777777" w:rsidR="00612D58" w:rsidRDefault="00DB3F0D">
            <w:pPr>
              <w:spacing w:before="120" w:afterLines="50"/>
              <w:rPr>
                <w:rFonts w:eastAsiaTheme="minorEastAsia" w:cs="Times New Roman"/>
                <w:szCs w:val="22"/>
              </w:rPr>
            </w:pPr>
            <w:r>
              <w:rPr>
                <w:rFonts w:eastAsiaTheme="minorEastAsia" w:cs="Times New Roman"/>
                <w:szCs w:val="22"/>
              </w:rPr>
              <w:t xml:space="preserve">We also think Option 2 </w:t>
            </w:r>
            <w:proofErr w:type="gramStart"/>
            <w:r>
              <w:rPr>
                <w:rFonts w:eastAsiaTheme="minorEastAsia" w:cs="Times New Roman"/>
                <w:szCs w:val="22"/>
              </w:rPr>
              <w:t>is</w:t>
            </w:r>
            <w:proofErr w:type="gramEnd"/>
            <w:r>
              <w:rPr>
                <w:rFonts w:eastAsiaTheme="minorEastAsia" w:cs="Times New Roman"/>
                <w:szCs w:val="22"/>
              </w:rPr>
              <w:t xml:space="preserve"> agreed in the last meeting.</w:t>
            </w:r>
          </w:p>
          <w:p w14:paraId="77E4287C" w14:textId="77777777" w:rsidR="00612D58" w:rsidRDefault="00DB3F0D">
            <w:pPr>
              <w:spacing w:before="120" w:afterLines="50"/>
              <w:rPr>
                <w:rFonts w:eastAsiaTheme="minorEastAsia" w:cs="Times New Roman"/>
                <w:szCs w:val="22"/>
              </w:rPr>
            </w:pPr>
            <w:r>
              <w:rPr>
                <w:rFonts w:eastAsiaTheme="minorEastAsia" w:cs="Times New Roman"/>
                <w:szCs w:val="22"/>
              </w:rPr>
              <w:t xml:space="preserve">In our understanding, we don’t think time-domain hopping behavior should be determined based on the value of </w:t>
            </w:r>
            <m:oMath>
              <m:sSub>
                <m:sSubPr>
                  <m:ctrlPr>
                    <w:rPr>
                      <w:rFonts w:ascii="Cambria Math" w:eastAsia="Times New Roman" w:hAnsi="Cambria Math" w:cs="Times New Roman"/>
                      <w:color w:val="000000" w:themeColor="text1"/>
                    </w:rPr>
                  </m:ctrlPr>
                </m:sSubPr>
                <m:e>
                  <m:r>
                    <m:rPr>
                      <m:sty m:val="p"/>
                    </m:rPr>
                    <w:rPr>
                      <w:rFonts w:ascii="Cambria Math" w:eastAsia="Times New Roman" w:hAnsi="Cambria Math" w:cs="Times New Roman"/>
                      <w:color w:val="000000" w:themeColor="text1"/>
                    </w:rPr>
                    <m:t xml:space="preserve"> K</m:t>
                  </m:r>
                </m:e>
                <m:sub>
                  <m:r>
                    <m:rPr>
                      <m:sty m:val="p"/>
                    </m:rPr>
                    <w:rPr>
                      <w:rFonts w:ascii="Cambria Math" w:eastAsia="Times New Roman" w:hAnsi="Cambria Math" w:cs="Times New Roman"/>
                      <w:color w:val="000000" w:themeColor="text1"/>
                    </w:rPr>
                    <m:t>TC</m:t>
                  </m:r>
                </m:sub>
              </m:sSub>
              <m:r>
                <w:rPr>
                  <w:rFonts w:ascii="Cambria Math" w:eastAsia="Times New Roman" w:hAnsi="Cambria Math" w:cs="Times New Roman"/>
                  <w:color w:val="000000" w:themeColor="text1"/>
                </w:rPr>
                <m:t xml:space="preserve"> </m:t>
              </m:r>
            </m:oMath>
            <w:r>
              <w:rPr>
                <w:rFonts w:eastAsiaTheme="minorEastAsia" w:cs="Times New Roman"/>
                <w:szCs w:val="22"/>
              </w:rPr>
              <w:t xml:space="preserve">and </w:t>
            </w:r>
            <m:oMath>
              <m:r>
                <m:rPr>
                  <m:sty m:val="p"/>
                </m:rPr>
                <w:rPr>
                  <w:rFonts w:ascii="Cambria Math" w:eastAsia="Times New Roman" w:hAnsi="Cambria Math" w:cs="Times New Roman"/>
                  <w:color w:val="000000" w:themeColor="text1"/>
                </w:rPr>
                <m:t>R</m:t>
              </m:r>
            </m:oMath>
            <w:r>
              <w:rPr>
                <w:rFonts w:eastAsiaTheme="minorEastAsia" w:cs="Times New Roman"/>
                <w:szCs w:val="22"/>
              </w:rPr>
              <w:t>.</w:t>
            </w:r>
          </w:p>
        </w:tc>
      </w:tr>
      <w:tr w:rsidR="00612D58" w14:paraId="24B44463" w14:textId="77777777">
        <w:tc>
          <w:tcPr>
            <w:tcW w:w="1728" w:type="dxa"/>
          </w:tcPr>
          <w:p w14:paraId="11D76C4F" w14:textId="77777777" w:rsidR="00612D58" w:rsidRDefault="00DB3F0D">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1062D730" w14:textId="77777777" w:rsidR="00612D58" w:rsidRDefault="00DB3F0D">
            <w:pPr>
              <w:spacing w:before="120" w:afterLines="50"/>
              <w:rPr>
                <w:rFonts w:eastAsiaTheme="minorEastAsia" w:cs="Times New Roman"/>
                <w:color w:val="000000" w:themeColor="text1"/>
              </w:rPr>
            </w:pPr>
            <w:r>
              <w:rPr>
                <w:rFonts w:eastAsiaTheme="minorEastAsia" w:cs="Times New Roman" w:hint="eastAsia"/>
                <w:szCs w:val="22"/>
              </w:rPr>
              <w:t>W</w:t>
            </w:r>
            <w:r>
              <w:rPr>
                <w:rFonts w:eastAsiaTheme="minorEastAsia" w:cs="Times New Roman"/>
                <w:szCs w:val="22"/>
              </w:rPr>
              <w:t xml:space="preserve">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eastAsiaTheme="minorEastAsia" w:cs="Times New Roman" w:hint="eastAsia"/>
                <w:color w:val="000000" w:themeColor="text1"/>
              </w:rPr>
              <w:t>,</w:t>
            </w:r>
            <w:r>
              <w:rPr>
                <w:rFonts w:eastAsiaTheme="minorEastAsia" w:cs="Times New Roman"/>
                <w:color w:val="000000" w:themeColor="text1"/>
              </w:rPr>
              <w:t xml:space="preserve"> partial SRS repetition gain is still obtained even though </w:t>
            </w:r>
            <w:r>
              <w:rPr>
                <w:rFonts w:eastAsiaTheme="minorEastAsia" w:cs="Times New Roman" w:hint="eastAsia"/>
                <w:color w:val="000000" w:themeColor="text1"/>
              </w:rPr>
              <w:t>com</w:t>
            </w:r>
            <w:r>
              <w:rPr>
                <w:rFonts w:eastAsiaTheme="minorEastAsia" w:cs="Times New Roman"/>
                <w:color w:val="000000" w:themeColor="text1"/>
              </w:rPr>
              <w:t>b offset is hopped based on each OFDM symbol index. T</w:t>
            </w:r>
            <w:r>
              <w:rPr>
                <w:rFonts w:eastAsiaTheme="minorEastAsia" w:cs="Times New Roman" w:hint="eastAsia"/>
                <w:color w:val="000000" w:themeColor="text1"/>
              </w:rPr>
              <w:t>her</w:t>
            </w:r>
            <w:r>
              <w:rPr>
                <w:rFonts w:eastAsiaTheme="minorEastAsia" w:cs="Times New Roman"/>
                <w:color w:val="000000" w:themeColor="text1"/>
              </w:rPr>
              <w:t xml:space="preserve">efore, comb offset hopping based on each OFDM symbol index can be supported when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eastAsiaTheme="minorEastAsia" w:cs="Times New Roman" w:hint="eastAsia"/>
                <w:color w:val="000000" w:themeColor="text1"/>
              </w:rPr>
              <w:t>.</w:t>
            </w:r>
            <w:r>
              <w:rPr>
                <w:rFonts w:eastAsiaTheme="minorEastAsia" w:cs="Times New Roman"/>
                <w:color w:val="000000" w:themeColor="text1"/>
              </w:rPr>
              <w:t xml:space="preserve"> Otherwise, there is no SRS repetition gain for comb offset hopping when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&gt;R</m:t>
              </m:r>
            </m:oMath>
            <w:r>
              <w:rPr>
                <w:rFonts w:eastAsiaTheme="minorEastAsia" w:cs="Times New Roman" w:hint="eastAsia"/>
                <w:color w:val="000000" w:themeColor="text1"/>
              </w:rPr>
              <w:t>.</w:t>
            </w:r>
            <w:r>
              <w:rPr>
                <w:rFonts w:eastAsiaTheme="minorEastAsia" w:cs="Times New Roman"/>
                <w:color w:val="000000" w:themeColor="text1"/>
              </w:rPr>
              <w:t xml:space="preserve"> This is our motivation for Option1. </w:t>
            </w:r>
          </w:p>
          <w:p w14:paraId="3AE600AA" w14:textId="77777777" w:rsidR="00612D58" w:rsidRDefault="00DB3F0D">
            <w:pPr>
              <w:spacing w:before="120" w:afterLines="50"/>
              <w:rPr>
                <w:rFonts w:eastAsiaTheme="minorEastAsia" w:cs="Times New Roman"/>
                <w:szCs w:val="22"/>
              </w:rPr>
            </w:pPr>
            <w:r>
              <w:rPr>
                <w:rFonts w:eastAsiaTheme="minorEastAsia" w:cs="Times New Roman"/>
                <w:szCs w:val="22"/>
              </w:rPr>
              <w:t xml:space="preserve">For Option 2, if UE indicates that only one option, e.g., comb offset hopping depending on the first symbol across the R repetitions, is supported, it is not necessary to introduce one-bit for configuring the time domain behavior. </w:t>
            </w:r>
          </w:p>
        </w:tc>
      </w:tr>
      <w:tr w:rsidR="00612D58" w14:paraId="0798A7A5" w14:textId="77777777">
        <w:tc>
          <w:tcPr>
            <w:tcW w:w="1728" w:type="dxa"/>
          </w:tcPr>
          <w:p w14:paraId="32B06082"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33732D33" w14:textId="77777777" w:rsidR="00612D58" w:rsidRDefault="00DB3F0D">
            <w:pPr>
              <w:spacing w:before="120" w:afterLines="50"/>
              <w:rPr>
                <w:rFonts w:eastAsiaTheme="minorEastAsia" w:cs="Times New Roman"/>
                <w:szCs w:val="22"/>
              </w:rPr>
            </w:pPr>
            <w:r>
              <w:rPr>
                <w:rFonts w:eastAsiaTheme="minorEastAsia" w:cs="Times New Roman"/>
                <w:szCs w:val="22"/>
              </w:rPr>
              <w:t>One RRC parameter (not 1-bit) to indicate. This is UE capability to indicate what option it is used when R&gt;1.</w:t>
            </w:r>
          </w:p>
          <w:p w14:paraId="6499CC6D" w14:textId="77777777" w:rsidR="00612D58" w:rsidRDefault="00DB3F0D">
            <w:pPr>
              <w:spacing w:before="120" w:afterLines="50"/>
              <w:rPr>
                <w:rFonts w:eastAsiaTheme="minorEastAsia" w:cs="Times New Roman"/>
                <w:szCs w:val="22"/>
              </w:rPr>
            </w:pPr>
            <w:r>
              <w:rPr>
                <w:rFonts w:eastAsiaTheme="minorEastAsia" w:cs="Times New Roman"/>
                <w:szCs w:val="22"/>
              </w:rPr>
              <w:t>For example</w:t>
            </w:r>
          </w:p>
          <w:p w14:paraId="7B4455B3" w14:textId="77777777" w:rsidR="00612D58" w:rsidRDefault="00DB3F0D">
            <w:pPr>
              <w:spacing w:before="120" w:afterLines="50"/>
              <w:rPr>
                <w:rFonts w:eastAsiaTheme="minorEastAsia" w:cs="Times New Roman"/>
                <w:szCs w:val="22"/>
              </w:rPr>
            </w:pPr>
            <w:r>
              <w:rPr>
                <w:rFonts w:eastAsiaTheme="minorEastAsia" w:cs="Times New Roman"/>
                <w:szCs w:val="22"/>
              </w:rPr>
              <w:t xml:space="preserve">comboffsetHoppingPerRepeition       </w:t>
            </w:r>
            <w:proofErr w:type="gramStart"/>
            <w:r>
              <w:rPr>
                <w:rFonts w:eastAsiaTheme="minorEastAsia" w:cs="Times New Roman"/>
                <w:szCs w:val="22"/>
              </w:rPr>
              <w:t>ENUMERATED{</w:t>
            </w:r>
            <w:proofErr w:type="gramEnd"/>
            <w:r>
              <w:rPr>
                <w:rFonts w:eastAsiaTheme="minorEastAsia" w:cs="Times New Roman"/>
                <w:szCs w:val="22"/>
              </w:rPr>
              <w:t>enabled}</w:t>
            </w:r>
          </w:p>
        </w:tc>
      </w:tr>
      <w:tr w:rsidR="00612D58" w14:paraId="5DC9A094" w14:textId="77777777">
        <w:tc>
          <w:tcPr>
            <w:tcW w:w="1728" w:type="dxa"/>
          </w:tcPr>
          <w:p w14:paraId="066422E9" w14:textId="77777777" w:rsidR="00612D58" w:rsidRDefault="00DB3F0D">
            <w:pPr>
              <w:spacing w:before="120" w:afterLines="50"/>
              <w:rPr>
                <w:rFonts w:eastAsiaTheme="minorEastAsia" w:cs="Times New Roman"/>
                <w:szCs w:val="22"/>
              </w:rPr>
            </w:pPr>
            <w:r>
              <w:rPr>
                <w:rFonts w:eastAsiaTheme="minorEastAsia" w:cs="Times New Roman"/>
                <w:szCs w:val="22"/>
              </w:rPr>
              <w:t>Apple</w:t>
            </w:r>
          </w:p>
        </w:tc>
        <w:tc>
          <w:tcPr>
            <w:tcW w:w="7622" w:type="dxa"/>
          </w:tcPr>
          <w:p w14:paraId="4A9C0070" w14:textId="77777777" w:rsidR="00612D58" w:rsidRDefault="00DB3F0D">
            <w:pPr>
              <w:spacing w:before="120" w:afterLines="50"/>
              <w:rPr>
                <w:rFonts w:eastAsiaTheme="minorEastAsia" w:cs="Times New Roman"/>
                <w:szCs w:val="22"/>
              </w:rPr>
            </w:pPr>
            <w:r>
              <w:rPr>
                <w:rFonts w:eastAsiaTheme="minorEastAsia" w:cs="Times New Roman"/>
                <w:szCs w:val="22"/>
              </w:rPr>
              <w:t xml:space="preserve">Option 2 </w:t>
            </w:r>
          </w:p>
        </w:tc>
      </w:tr>
      <w:tr w:rsidR="00612D58" w14:paraId="259BBAF8" w14:textId="77777777">
        <w:tc>
          <w:tcPr>
            <w:tcW w:w="1728" w:type="dxa"/>
          </w:tcPr>
          <w:p w14:paraId="1B222A14" w14:textId="77777777" w:rsidR="00612D58" w:rsidRDefault="00DB3F0D">
            <w:pPr>
              <w:spacing w:before="120" w:afterLines="50"/>
              <w:rPr>
                <w:rFonts w:eastAsiaTheme="minorEastAsia" w:cs="Times New Roman"/>
                <w:szCs w:val="22"/>
              </w:rPr>
            </w:pPr>
            <w:r>
              <w:rPr>
                <w:rFonts w:eastAsiaTheme="minorEastAsia" w:cs="Times New Roman"/>
                <w:szCs w:val="22"/>
              </w:rPr>
              <w:t>FL</w:t>
            </w:r>
          </w:p>
        </w:tc>
        <w:tc>
          <w:tcPr>
            <w:tcW w:w="7622" w:type="dxa"/>
          </w:tcPr>
          <w:p w14:paraId="08B512B7" w14:textId="77777777" w:rsidR="00612D58" w:rsidRDefault="00DB3F0D">
            <w:pPr>
              <w:spacing w:before="120" w:afterLines="50"/>
              <w:rPr>
                <w:rFonts w:eastAsiaTheme="minorEastAsia" w:cs="Times New Roman"/>
                <w:szCs w:val="22"/>
              </w:rPr>
            </w:pPr>
            <w:r>
              <w:rPr>
                <w:rFonts w:eastAsiaTheme="minorEastAsia" w:cs="Times New Roman"/>
                <w:szCs w:val="22"/>
              </w:rPr>
              <w:t xml:space="preserve">I think companies made a good point in leaving the detailed design to RAN2. </w:t>
            </w:r>
            <w:proofErr w:type="gramStart"/>
            <w:r>
              <w:rPr>
                <w:rFonts w:eastAsiaTheme="minorEastAsia" w:cs="Times New Roman"/>
                <w:szCs w:val="22"/>
              </w:rPr>
              <w:t>So</w:t>
            </w:r>
            <w:proofErr w:type="gramEnd"/>
            <w:r>
              <w:rPr>
                <w:rFonts w:eastAsiaTheme="minorEastAsia" w:cs="Times New Roman"/>
                <w:szCs w:val="22"/>
              </w:rPr>
              <w:t xml:space="preserve"> we can still discuss Xiaomi’s suggestion for Option 1 to see if it is agreeable, otherwise no further discussion in RAN1 is needed except for discussing in the RRC parameter list.</w:t>
            </w:r>
          </w:p>
        </w:tc>
      </w:tr>
      <w:tr w:rsidR="00612D58" w14:paraId="2C99136A" w14:textId="77777777">
        <w:tc>
          <w:tcPr>
            <w:tcW w:w="1728" w:type="dxa"/>
          </w:tcPr>
          <w:p w14:paraId="62607051" w14:textId="77777777" w:rsidR="00612D58" w:rsidRDefault="00DB3F0D">
            <w:pPr>
              <w:spacing w:before="120" w:afterLines="50"/>
              <w:rPr>
                <w:rFonts w:eastAsiaTheme="minorEastAsia" w:cs="Times New Roman"/>
                <w:szCs w:val="22"/>
              </w:rPr>
            </w:pPr>
            <w:r>
              <w:rPr>
                <w:rFonts w:eastAsiaTheme="minorEastAsia" w:cs="Times New Roman"/>
                <w:szCs w:val="22"/>
              </w:rPr>
              <w:t>Ericsson</w:t>
            </w:r>
          </w:p>
        </w:tc>
        <w:tc>
          <w:tcPr>
            <w:tcW w:w="7622" w:type="dxa"/>
          </w:tcPr>
          <w:p w14:paraId="28C1C46B" w14:textId="77777777" w:rsidR="00612D58" w:rsidRDefault="00DB3F0D">
            <w:pPr>
              <w:spacing w:before="120" w:afterLines="50"/>
              <w:rPr>
                <w:rFonts w:eastAsiaTheme="minorEastAsia" w:cs="Times New Roman"/>
                <w:szCs w:val="22"/>
              </w:rPr>
            </w:pPr>
            <w:r>
              <w:rPr>
                <w:rFonts w:eastAsiaTheme="minorEastAsia" w:cs="Times New Roman"/>
                <w:szCs w:val="22"/>
              </w:rPr>
              <w:t>Support Option 2 and agree that detailed design should be up to RAN2.</w:t>
            </w:r>
          </w:p>
        </w:tc>
      </w:tr>
      <w:tr w:rsidR="00612D58" w14:paraId="7DCD143B" w14:textId="77777777">
        <w:tc>
          <w:tcPr>
            <w:tcW w:w="1728" w:type="dxa"/>
          </w:tcPr>
          <w:p w14:paraId="078A9B7C" w14:textId="77777777" w:rsidR="00612D58" w:rsidRDefault="00DB3F0D">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B7B8C95" w14:textId="77777777" w:rsidR="00612D58" w:rsidRDefault="00DB3F0D">
            <w:pPr>
              <w:spacing w:before="120" w:afterLines="50"/>
              <w:rPr>
                <w:rFonts w:eastAsiaTheme="minorEastAsia" w:cs="Times New Roman"/>
                <w:szCs w:val="22"/>
              </w:rPr>
            </w:pPr>
            <w:r>
              <w:rPr>
                <w:rFonts w:eastAsia="MS Mincho" w:cs="Times New Roman"/>
                <w:szCs w:val="22"/>
                <w:lang w:eastAsia="ja-JP"/>
              </w:rPr>
              <w:t xml:space="preserve">Agree with Option 2. </w:t>
            </w:r>
          </w:p>
        </w:tc>
      </w:tr>
    </w:tbl>
    <w:p w14:paraId="3F8E0F0C" w14:textId="77777777" w:rsidR="00612D58" w:rsidRDefault="00612D58">
      <w:pPr>
        <w:spacing w:line="276" w:lineRule="auto"/>
        <w:rPr>
          <w:rFonts w:cs="Times New Roman"/>
          <w:szCs w:val="22"/>
        </w:rPr>
      </w:pPr>
    </w:p>
    <w:p w14:paraId="47E423B0" w14:textId="77777777" w:rsidR="00612D58" w:rsidRDefault="00DB3F0D">
      <w:pPr>
        <w:pStyle w:val="Heading3"/>
        <w:numPr>
          <w:ilvl w:val="0"/>
          <w:numId w:val="0"/>
        </w:numPr>
        <w:ind w:left="720" w:hanging="720"/>
        <w:rPr>
          <w:u w:val="single"/>
          <w:lang w:val="en-GB"/>
        </w:rPr>
      </w:pPr>
      <w:r>
        <w:rPr>
          <w:u w:val="single"/>
          <w:lang w:val="en-GB"/>
        </w:rPr>
        <w:t>Round 2</w:t>
      </w:r>
    </w:p>
    <w:p w14:paraId="1639F919" w14:textId="77777777" w:rsidR="00612D58" w:rsidRDefault="00612D58">
      <w:pPr>
        <w:spacing w:line="276" w:lineRule="auto"/>
        <w:rPr>
          <w:rFonts w:cs="Times New Roman"/>
          <w:szCs w:val="22"/>
        </w:rPr>
      </w:pPr>
    </w:p>
    <w:p w14:paraId="4915E59C" w14:textId="77777777" w:rsidR="00612D58" w:rsidRDefault="00DB3F0D">
      <w:pPr>
        <w:spacing w:line="276" w:lineRule="auto"/>
        <w:rPr>
          <w:rFonts w:eastAsiaTheme="minorEastAsia" w:cs="Times New Roman"/>
          <w:szCs w:val="22"/>
        </w:rPr>
      </w:pPr>
      <w:r>
        <w:rPr>
          <w:rFonts w:cs="Times New Roman"/>
          <w:szCs w:val="22"/>
        </w:rPr>
        <w:t xml:space="preserve">Based on the inputs, I think if we go along the line of Option 2, RAN1 does not need to agree on anything more than the previous agreement. The RRC parameter discussion is ongoing, and inputs can be provided there. In the meantime, Xiaomi’s </w:t>
      </w:r>
      <w:r>
        <w:rPr>
          <w:rFonts w:eastAsiaTheme="minorEastAsia" w:cs="Times New Roman"/>
          <w:szCs w:val="22"/>
        </w:rPr>
        <w:t>suggestion for Option 1 can also be considered.</w:t>
      </w:r>
    </w:p>
    <w:p w14:paraId="68166DFB" w14:textId="77777777" w:rsidR="00612D58" w:rsidRDefault="00612D58">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612D58" w14:paraId="106B03DA" w14:textId="77777777">
        <w:trPr>
          <w:trHeight w:val="273"/>
        </w:trPr>
        <w:tc>
          <w:tcPr>
            <w:tcW w:w="1728" w:type="dxa"/>
            <w:shd w:val="clear" w:color="auto" w:fill="00B0F0"/>
          </w:tcPr>
          <w:p w14:paraId="3F862DFF"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99F5420"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2A19BD36" w14:textId="77777777">
        <w:tc>
          <w:tcPr>
            <w:tcW w:w="1728" w:type="dxa"/>
          </w:tcPr>
          <w:p w14:paraId="747F8CD2" w14:textId="77777777" w:rsidR="00612D58" w:rsidRDefault="00DB3F0D">
            <w:pPr>
              <w:spacing w:before="120" w:afterLines="50"/>
              <w:rPr>
                <w:rFonts w:eastAsia="SimSun" w:cs="Times New Roman"/>
                <w:szCs w:val="22"/>
              </w:rPr>
            </w:pPr>
            <w:r>
              <w:rPr>
                <w:rFonts w:eastAsia="SimSun" w:cs="Times New Roman" w:hint="eastAsia"/>
                <w:szCs w:val="22"/>
              </w:rPr>
              <w:t>ZTE</w:t>
            </w:r>
          </w:p>
        </w:tc>
        <w:tc>
          <w:tcPr>
            <w:tcW w:w="7622" w:type="dxa"/>
          </w:tcPr>
          <w:p w14:paraId="5C4A5131" w14:textId="77777777" w:rsidR="00612D58" w:rsidRDefault="00DB3F0D">
            <w:pPr>
              <w:spacing w:after="0"/>
              <w:rPr>
                <w:rFonts w:eastAsia="Microsoft YaHei" w:cs="Times New Roman"/>
                <w:szCs w:val="22"/>
              </w:rPr>
            </w:pPr>
            <w:r>
              <w:rPr>
                <w:rFonts w:eastAsia="Microsoft YaHei" w:cs="Times New Roman" w:hint="eastAsia"/>
                <w:szCs w:val="22"/>
              </w:rPr>
              <w:t>Support Option2. And this issue can be discussed in the RRC session.</w:t>
            </w:r>
          </w:p>
        </w:tc>
      </w:tr>
      <w:tr w:rsidR="00612D58" w14:paraId="5F694788" w14:textId="77777777">
        <w:tc>
          <w:tcPr>
            <w:tcW w:w="1728" w:type="dxa"/>
          </w:tcPr>
          <w:p w14:paraId="387C967C" w14:textId="3E5F56F4" w:rsidR="00612D58" w:rsidRDefault="00B6486D">
            <w:pPr>
              <w:spacing w:before="120" w:afterLines="50"/>
              <w:rPr>
                <w:rFonts w:eastAsia="Microsoft YaHei" w:cs="Times New Roman"/>
                <w:szCs w:val="22"/>
              </w:rPr>
            </w:pPr>
            <w:r>
              <w:rPr>
                <w:rFonts w:eastAsia="Microsoft YaHei" w:cs="Times New Roman"/>
                <w:szCs w:val="22"/>
              </w:rPr>
              <w:t>Lenovo</w:t>
            </w:r>
          </w:p>
        </w:tc>
        <w:tc>
          <w:tcPr>
            <w:tcW w:w="7622" w:type="dxa"/>
          </w:tcPr>
          <w:p w14:paraId="1EA5F308" w14:textId="757D5B1F" w:rsidR="00612D58" w:rsidRDefault="00B6486D" w:rsidP="00B6486D">
            <w:pPr>
              <w:spacing w:before="120" w:afterLines="50"/>
              <w:rPr>
                <w:rFonts w:cs="Times New Roman"/>
                <w:szCs w:val="22"/>
              </w:rPr>
            </w:pPr>
            <w:r w:rsidRPr="00B6486D">
              <w:rPr>
                <w:rFonts w:eastAsia="MS Mincho" w:cs="Times New Roman" w:hint="eastAsia"/>
                <w:szCs w:val="22"/>
                <w:lang w:eastAsia="ja-JP"/>
              </w:rPr>
              <w:t>Support Option2.</w:t>
            </w:r>
          </w:p>
        </w:tc>
      </w:tr>
      <w:tr w:rsidR="00612D58" w14:paraId="5D7F0547" w14:textId="77777777">
        <w:tc>
          <w:tcPr>
            <w:tcW w:w="1728" w:type="dxa"/>
          </w:tcPr>
          <w:p w14:paraId="64EA0D23" w14:textId="7ABC90C7" w:rsidR="00612D58" w:rsidRPr="00B07963" w:rsidRDefault="00B07963">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0206E4AA" w14:textId="20E3BB35" w:rsidR="00612D58" w:rsidRDefault="00B07963">
            <w:pPr>
              <w:spacing w:before="120" w:afterLines="50"/>
              <w:rPr>
                <w:rFonts w:eastAsia="Malgun Gothic" w:cs="Times New Roman"/>
                <w:szCs w:val="22"/>
                <w:lang w:eastAsia="ko-KR"/>
              </w:rPr>
            </w:pPr>
            <w:r>
              <w:rPr>
                <w:rFonts w:eastAsiaTheme="minorEastAsia" w:cs="Times New Roman"/>
                <w:color w:val="000000" w:themeColor="text1"/>
              </w:rPr>
              <w:t xml:space="preserve">When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&gt;R</m:t>
              </m:r>
            </m:oMath>
            <w:r>
              <w:rPr>
                <w:rFonts w:eastAsiaTheme="minorEastAsia" w:cs="Times New Roman" w:hint="eastAsia"/>
                <w:color w:val="000000" w:themeColor="text1"/>
              </w:rPr>
              <w:t>,</w:t>
            </w:r>
            <w:r>
              <w:rPr>
                <w:rFonts w:eastAsiaTheme="minorEastAsia" w:cs="Times New Roman"/>
                <w:color w:val="000000" w:themeColor="text1"/>
              </w:rPr>
              <w:t xml:space="preserve"> if comb offset is hopped based on each OFDM symbol index. The SRS repetition gain is lost. </w:t>
            </w:r>
            <w:proofErr w:type="gramStart"/>
            <w:r>
              <w:rPr>
                <w:rFonts w:eastAsiaTheme="minorEastAsia" w:cs="Times New Roman"/>
                <w:color w:val="000000" w:themeColor="text1"/>
              </w:rPr>
              <w:t>In order to</w:t>
            </w:r>
            <w:proofErr w:type="gramEnd"/>
            <w:r>
              <w:rPr>
                <w:rFonts w:eastAsiaTheme="minorEastAsia" w:cs="Times New Roman"/>
                <w:color w:val="000000" w:themeColor="text1"/>
              </w:rPr>
              <w:t xml:space="preserve"> </w:t>
            </w:r>
            <w:proofErr w:type="gramStart"/>
            <w:r>
              <w:rPr>
                <w:rFonts w:eastAsiaTheme="minorEastAsia" w:cs="Times New Roman"/>
                <w:color w:val="000000" w:themeColor="text1"/>
              </w:rPr>
              <w:t>remain</w:t>
            </w:r>
            <w:proofErr w:type="gramEnd"/>
            <w:r>
              <w:rPr>
                <w:rFonts w:eastAsiaTheme="minorEastAsia" w:cs="Times New Roman"/>
                <w:color w:val="000000" w:themeColor="text1"/>
              </w:rPr>
              <w:t xml:space="preserve"> the SRS gain, comb offset should not be hopped based on each symbol index. I.e., only comb offset hopping </w:t>
            </w:r>
            <w:r>
              <w:rPr>
                <w:rFonts w:eastAsia="Times New Roman" w:cs="Times"/>
                <w:iCs/>
              </w:rPr>
              <w:t>depends on t</w:t>
            </w:r>
            <w:r>
              <w:rPr>
                <w:rFonts w:eastAsia="Times New Roman" w:cs="Times"/>
                <w:iCs/>
                <w:color w:val="000000" w:themeColor="text1"/>
              </w:rPr>
              <w:t xml:space="preserve">he </w:t>
            </w:r>
            <w:r>
              <w:rPr>
                <w:rFonts w:eastAsia="Times New Roman" w:cs="Times"/>
                <w:iCs/>
              </w:rPr>
              <w:t xml:space="preserve">OFDM symbol index  </w:t>
            </w:r>
            <m:oMath>
              <m:sSup>
                <m:sSupPr>
                  <m:ctrlPr>
                    <w:rPr>
                      <w:rFonts w:ascii="Cambria Math" w:eastAsia="Times New Roman" w:hAnsi="Cambria Math" w:cs="Times"/>
                      <w:iCs/>
                    </w:rPr>
                  </m:ctrlPr>
                </m:sSupPr>
                <m:e>
                  <m:r>
                    <m:rPr>
                      <m:sty m:val="p"/>
                    </m:rPr>
                    <w:rPr>
                      <w:rFonts w:ascii="Cambria Math" w:eastAsia="Times New Roman" w:hAnsi="Cambria Math" w:cs="Times"/>
                    </w:rPr>
                    <m:t>l</m:t>
                  </m:r>
                </m:e>
                <m:sup>
                  <m:r>
                    <m:rPr>
                      <m:sty m:val="p"/>
                    </m:rPr>
                    <w:rPr>
                      <w:rFonts w:ascii="Cambria Math" w:eastAsia="Times New Roman" w:hAnsi="Cambria Math" w:cs="Times"/>
                    </w:rPr>
                    <m:t>'</m:t>
                  </m:r>
                </m:sup>
              </m:sSup>
            </m:oMath>
            <w:r>
              <w:rPr>
                <w:rFonts w:eastAsia="Times New Roman" w:cs="Times"/>
                <w:iCs/>
              </w:rPr>
              <w:fldChar w:fldCharType="begin"/>
            </w:r>
            <w:r>
              <w:rPr>
                <w:rFonts w:eastAsia="Times New Roman" w:cs="Times"/>
                <w:iCs/>
              </w:rPr>
              <w:instrText xml:space="preserve"> QUOTE </w:instrText>
            </w:r>
            <w:r w:rsidR="003676C5">
              <w:rPr>
                <w:rFonts w:eastAsia="Times New Roman" w:cs="Times"/>
                <w:iCs/>
              </w:rPr>
              <w:pict w14:anchorId="4FF097E5">
                <v:shape id="_x0000_i1026" type="#_x0000_t75" style="width:4.9pt;height:14.35pt" equationxml="&lt;">
                  <v:imagedata r:id="rId15" o:title="" chromakey="white"/>
                </v:shape>
              </w:pict>
            </w:r>
            <w:r>
              <w:rPr>
                <w:rFonts w:eastAsia="Times New Roman" w:cs="Times"/>
                <w:iCs/>
              </w:rPr>
              <w:instrText xml:space="preserve"> </w:instrText>
            </w:r>
            <w:r>
              <w:rPr>
                <w:rFonts w:eastAsia="Times New Roman" w:cs="Times"/>
                <w:iCs/>
              </w:rPr>
              <w:fldChar w:fldCharType="end"/>
            </w:r>
            <w:r>
              <w:rPr>
                <w:rFonts w:eastAsia="Times New Roman" w:cs="Times"/>
                <w:iCs/>
              </w:rPr>
              <w:t xml:space="preserve"> of the first symbol across the R repetitions</w:t>
            </w:r>
            <w:r>
              <w:rPr>
                <w:rFonts w:cs="Times New Roman"/>
                <w:iCs/>
                <w:szCs w:val="22"/>
              </w:rPr>
              <w:t xml:space="preserve">. </w:t>
            </w:r>
            <w:proofErr w:type="gramStart"/>
            <w:r>
              <w:rPr>
                <w:rFonts w:cs="Times New Roman"/>
                <w:iCs/>
                <w:szCs w:val="22"/>
              </w:rPr>
              <w:t>Please</w:t>
            </w:r>
            <w:proofErr w:type="gramEnd"/>
            <w:r>
              <w:rPr>
                <w:rFonts w:cs="Times New Roman"/>
                <w:iCs/>
                <w:szCs w:val="22"/>
              </w:rPr>
              <w:t xml:space="preserve"> </w:t>
            </w:r>
            <w:r w:rsidR="005462A9">
              <w:rPr>
                <w:rFonts w:cs="Times New Roman"/>
                <w:iCs/>
                <w:szCs w:val="22"/>
              </w:rPr>
              <w:t>each</w:t>
            </w:r>
            <w:r>
              <w:rPr>
                <w:rFonts w:cs="Times New Roman"/>
                <w:iCs/>
                <w:szCs w:val="22"/>
              </w:rPr>
              <w:t xml:space="preserve"> </w:t>
            </w:r>
            <w:proofErr w:type="gramStart"/>
            <w:r>
              <w:rPr>
                <w:rFonts w:cs="Times New Roman"/>
                <w:iCs/>
                <w:szCs w:val="22"/>
              </w:rPr>
              <w:t>companies</w:t>
            </w:r>
            <w:proofErr w:type="gramEnd"/>
            <w:r>
              <w:rPr>
                <w:rFonts w:cs="Times New Roman"/>
                <w:iCs/>
                <w:szCs w:val="22"/>
              </w:rPr>
              <w:t xml:space="preserve"> could </w:t>
            </w:r>
            <w:r w:rsidR="00472C7C">
              <w:rPr>
                <w:rFonts w:cs="Times New Roman"/>
                <w:iCs/>
                <w:szCs w:val="22"/>
              </w:rPr>
              <w:t>think about</w:t>
            </w:r>
            <w:r>
              <w:rPr>
                <w:rFonts w:cs="Times New Roman"/>
                <w:iCs/>
                <w:szCs w:val="22"/>
              </w:rPr>
              <w:t xml:space="preserve"> this.</w:t>
            </w:r>
            <w:r>
              <w:rPr>
                <w:rFonts w:eastAsiaTheme="minorEastAsia" w:cs="Times New Roman"/>
                <w:color w:val="000000" w:themeColor="text1"/>
              </w:rPr>
              <w:t xml:space="preserve"> </w:t>
            </w:r>
          </w:p>
        </w:tc>
      </w:tr>
    </w:tbl>
    <w:p w14:paraId="6CFA657C" w14:textId="77777777" w:rsidR="00612D58" w:rsidRDefault="00612D58">
      <w:pPr>
        <w:spacing w:line="276" w:lineRule="auto"/>
        <w:rPr>
          <w:rFonts w:cs="Times New Roman"/>
          <w:szCs w:val="22"/>
        </w:rPr>
      </w:pPr>
    </w:p>
    <w:p w14:paraId="5D143E15" w14:textId="77777777" w:rsidR="00612D58" w:rsidRDefault="00612D58">
      <w:pPr>
        <w:spacing w:line="276" w:lineRule="auto"/>
        <w:rPr>
          <w:rFonts w:cs="Times New Roman"/>
          <w:szCs w:val="22"/>
        </w:rPr>
      </w:pPr>
    </w:p>
    <w:p w14:paraId="6C9E852A" w14:textId="77777777" w:rsidR="00612D58" w:rsidRDefault="00DB3F0D">
      <w:pPr>
        <w:pStyle w:val="Heading2"/>
        <w:rPr>
          <w:rFonts w:ascii="Times New Roman" w:hAnsi="Times New Roman" w:cs="Times New Roman"/>
          <w:szCs w:val="22"/>
        </w:rPr>
      </w:pPr>
      <w:r>
        <w:rPr>
          <w:rFonts w:ascii="Times New Roman" w:hAnsi="Times New Roman" w:cs="Times New Roman"/>
          <w:szCs w:val="22"/>
          <w:lang w:val="en-GB"/>
        </w:rPr>
        <w:t xml:space="preserve">Whether to allow combining </w:t>
      </w:r>
      <w:r>
        <w:rPr>
          <w:rFonts w:ascii="Times New Roman" w:hAnsi="Times New Roman" w:cs="Times New Roman"/>
          <w:szCs w:val="22"/>
        </w:rPr>
        <w:t>cyclic shift hopping and comb offset hopping</w:t>
      </w:r>
    </w:p>
    <w:p w14:paraId="18679EC9" w14:textId="77777777" w:rsidR="00612D58" w:rsidRDefault="00DB3F0D">
      <w:pPr>
        <w:spacing w:line="276" w:lineRule="auto"/>
        <w:rPr>
          <w:rFonts w:cs="Times New Roman"/>
          <w:szCs w:val="22"/>
        </w:rPr>
      </w:pPr>
      <w:r>
        <w:rPr>
          <w:rFonts w:cs="Times New Roman"/>
          <w:szCs w:val="22"/>
        </w:rPr>
        <w:t>We had the following agreement:</w:t>
      </w:r>
    </w:p>
    <w:p w14:paraId="5A4348AE" w14:textId="77777777" w:rsidR="00612D58" w:rsidRDefault="00DB3F0D">
      <w:pPr>
        <w:contextualSpacing/>
        <w:rPr>
          <w:rFonts w:cs="Times New Roman"/>
          <w:i/>
          <w:szCs w:val="22"/>
          <w:highlight w:val="green"/>
        </w:rPr>
      </w:pPr>
      <w:r>
        <w:rPr>
          <w:rFonts w:cs="Times New Roman"/>
          <w:i/>
          <w:szCs w:val="22"/>
          <w:highlight w:val="green"/>
          <w:shd w:val="clear" w:color="auto" w:fill="FFFF00"/>
        </w:rPr>
        <w:t>Agreement</w:t>
      </w:r>
    </w:p>
    <w:p w14:paraId="624815DF" w14:textId="77777777" w:rsidR="00612D58" w:rsidRDefault="00DB3F0D">
      <w:pPr>
        <w:spacing w:line="276" w:lineRule="auto"/>
        <w:rPr>
          <w:rFonts w:cs="Times New Roman"/>
          <w:i/>
          <w:szCs w:val="22"/>
        </w:rPr>
      </w:pPr>
      <w:r>
        <w:rPr>
          <w:rFonts w:cs="Times New Roman"/>
          <w:i/>
          <w:szCs w:val="22"/>
        </w:rPr>
        <w:t>For SRS interference randomization, support:</w:t>
      </w:r>
    </w:p>
    <w:p w14:paraId="027C03FA" w14:textId="77777777" w:rsidR="00612D58" w:rsidRDefault="00DB3F0D">
      <w:pPr>
        <w:pStyle w:val="bullet1"/>
        <w:rPr>
          <w:rFonts w:cs="Times New Roman"/>
          <w:i/>
          <w:szCs w:val="22"/>
        </w:rPr>
      </w:pPr>
      <w:r>
        <w:rPr>
          <w:rFonts w:cs="Times New Roman"/>
          <w:i/>
          <w:szCs w:val="22"/>
        </w:rPr>
        <w:t xml:space="preserve">Opt. 3: Both cyclic shift </w:t>
      </w:r>
      <w:proofErr w:type="gramStart"/>
      <w:r>
        <w:rPr>
          <w:rFonts w:cs="Times New Roman"/>
          <w:i/>
          <w:szCs w:val="22"/>
        </w:rPr>
        <w:t>hopping</w:t>
      </w:r>
      <w:proofErr w:type="gramEnd"/>
      <w:r>
        <w:rPr>
          <w:rFonts w:cs="Times New Roman"/>
          <w:i/>
          <w:szCs w:val="22"/>
        </w:rPr>
        <w:t xml:space="preserve"> and comb offset hopping. </w:t>
      </w:r>
    </w:p>
    <w:p w14:paraId="6AB139E0" w14:textId="77777777" w:rsidR="00612D58" w:rsidRDefault="00DB3F0D">
      <w:pPr>
        <w:pStyle w:val="bullet1"/>
        <w:numPr>
          <w:ilvl w:val="1"/>
          <w:numId w:val="3"/>
        </w:numPr>
        <w:rPr>
          <w:rFonts w:cs="Times New Roman"/>
          <w:i/>
          <w:szCs w:val="22"/>
        </w:rPr>
      </w:pPr>
      <w:r>
        <w:rPr>
          <w:rFonts w:cs="Times New Roman"/>
          <w:i/>
          <w:szCs w:val="22"/>
        </w:rPr>
        <w:t>At least the two features can be separately configured</w:t>
      </w:r>
    </w:p>
    <w:p w14:paraId="2C063F17" w14:textId="77777777" w:rsidR="00612D58" w:rsidRDefault="00DB3F0D">
      <w:pPr>
        <w:pStyle w:val="bullet1"/>
        <w:numPr>
          <w:ilvl w:val="1"/>
          <w:numId w:val="3"/>
        </w:numPr>
        <w:rPr>
          <w:rFonts w:cs="Times New Roman"/>
          <w:i/>
          <w:color w:val="FF0000"/>
          <w:szCs w:val="22"/>
        </w:rPr>
      </w:pPr>
      <w:r>
        <w:rPr>
          <w:rFonts w:cs="Times New Roman"/>
          <w:i/>
          <w:color w:val="FF0000"/>
          <w:szCs w:val="22"/>
        </w:rPr>
        <w:t xml:space="preserve">FFS: Combined cyclic shift </w:t>
      </w:r>
      <w:proofErr w:type="gramStart"/>
      <w:r>
        <w:rPr>
          <w:rFonts w:cs="Times New Roman"/>
          <w:i/>
          <w:color w:val="FF0000"/>
          <w:szCs w:val="22"/>
        </w:rPr>
        <w:t>hopping</w:t>
      </w:r>
      <w:proofErr w:type="gramEnd"/>
      <w:r>
        <w:rPr>
          <w:rFonts w:cs="Times New Roman"/>
          <w:i/>
          <w:color w:val="FF0000"/>
          <w:szCs w:val="22"/>
        </w:rPr>
        <w:t xml:space="preserve"> and comb offset hopping for a UE</w:t>
      </w:r>
    </w:p>
    <w:p w14:paraId="06AF1160" w14:textId="77777777" w:rsidR="00612D58" w:rsidRDefault="00DB3F0D">
      <w:pPr>
        <w:pStyle w:val="bullet1"/>
        <w:numPr>
          <w:ilvl w:val="1"/>
          <w:numId w:val="3"/>
        </w:numPr>
        <w:rPr>
          <w:rFonts w:cs="Times New Roman"/>
          <w:i/>
          <w:szCs w:val="22"/>
        </w:rPr>
      </w:pPr>
      <w:r>
        <w:rPr>
          <w:rFonts w:cs="Times New Roman"/>
          <w:i/>
          <w:szCs w:val="22"/>
        </w:rPr>
        <w:t xml:space="preserve">FFS: Separate or combined with SRS sequence group hopping / sequence hopping </w:t>
      </w:r>
    </w:p>
    <w:p w14:paraId="053A5650" w14:textId="77777777" w:rsidR="00612D58" w:rsidRDefault="00DB3F0D">
      <w:pPr>
        <w:pStyle w:val="bullet1"/>
        <w:numPr>
          <w:ilvl w:val="1"/>
          <w:numId w:val="3"/>
        </w:numPr>
        <w:rPr>
          <w:rFonts w:cs="Times New Roman"/>
          <w:i/>
          <w:szCs w:val="22"/>
        </w:rPr>
      </w:pPr>
      <w:r>
        <w:rPr>
          <w:rFonts w:cs="Times New Roman"/>
          <w:i/>
          <w:szCs w:val="22"/>
        </w:rPr>
        <w:t>FFS: Associated UE capability</w:t>
      </w:r>
    </w:p>
    <w:p w14:paraId="2A0DE4A6" w14:textId="77777777" w:rsidR="00612D58" w:rsidRDefault="00612D58">
      <w:pPr>
        <w:spacing w:line="276" w:lineRule="auto"/>
        <w:rPr>
          <w:rFonts w:cs="Times New Roman"/>
          <w:szCs w:val="22"/>
        </w:rPr>
      </w:pPr>
    </w:p>
    <w:p w14:paraId="720986DF" w14:textId="77777777" w:rsidR="00612D58" w:rsidRDefault="00DB3F0D">
      <w:pPr>
        <w:spacing w:line="276" w:lineRule="auto"/>
        <w:rPr>
          <w:rFonts w:cs="Times New Roman"/>
          <w:szCs w:val="22"/>
          <w:lang w:val="en-GB"/>
        </w:rPr>
      </w:pPr>
      <w:r>
        <w:rPr>
          <w:rFonts w:cs="Times New Roman"/>
          <w:szCs w:val="22"/>
          <w:lang w:val="en-GB"/>
        </w:rPr>
        <w:t>Regarding the FFS point colored in red, it has been discussed extensively in the last meeting, but no agreement was made. The general positions are:</w:t>
      </w:r>
    </w:p>
    <w:p w14:paraId="72881FA8" w14:textId="77777777" w:rsidR="00612D58" w:rsidRDefault="00DB3F0D">
      <w:pPr>
        <w:pStyle w:val="bullet1"/>
        <w:rPr>
          <w:rFonts w:cs="Times New Roman"/>
          <w:szCs w:val="22"/>
        </w:rPr>
      </w:pPr>
      <w:r>
        <w:rPr>
          <w:rFonts w:cs="Times New Roman"/>
          <w:b/>
          <w:bCs/>
          <w:szCs w:val="22"/>
        </w:rPr>
        <w:t>Option 1</w:t>
      </w:r>
      <w:r>
        <w:rPr>
          <w:rFonts w:cs="Times New Roman"/>
          <w:szCs w:val="22"/>
        </w:rPr>
        <w:t xml:space="preserve">: Only one of cyclic shift hopping and comb offset hopping can be configured for </w:t>
      </w:r>
      <w:proofErr w:type="gramStart"/>
      <w:r>
        <w:rPr>
          <w:rFonts w:cs="Times New Roman"/>
          <w:szCs w:val="22"/>
        </w:rPr>
        <w:t>a</w:t>
      </w:r>
      <w:proofErr w:type="gramEnd"/>
      <w:r>
        <w:rPr>
          <w:rFonts w:cs="Times New Roman"/>
          <w:szCs w:val="22"/>
        </w:rPr>
        <w:t xml:space="preserve"> SRS resource at a time</w:t>
      </w:r>
    </w:p>
    <w:p w14:paraId="6B33599A" w14:textId="77777777" w:rsidR="00612D58" w:rsidRDefault="00DB3F0D">
      <w:pPr>
        <w:pStyle w:val="bullet1"/>
        <w:numPr>
          <w:ilvl w:val="1"/>
          <w:numId w:val="3"/>
        </w:numPr>
        <w:rPr>
          <w:rFonts w:cs="Times New Roman"/>
          <w:szCs w:val="22"/>
        </w:rPr>
      </w:pPr>
      <w:r>
        <w:rPr>
          <w:rFonts w:cs="Times New Roman"/>
          <w:szCs w:val="22"/>
        </w:rPr>
        <w:t>Supporting: CMCC, ETRI, Futurewei, LG</w:t>
      </w:r>
      <w:r>
        <w:rPr>
          <w:rFonts w:eastAsia="Microsoft YaHei" w:cs="Times New Roman"/>
          <w:szCs w:val="22"/>
        </w:rPr>
        <w:t xml:space="preserve">, </w:t>
      </w:r>
      <w:r>
        <w:rPr>
          <w:rFonts w:cs="Times New Roman"/>
          <w:szCs w:val="22"/>
        </w:rPr>
        <w:t xml:space="preserve">NTT DOCOMO, OPPO, Qualcomm, </w:t>
      </w:r>
      <w:proofErr w:type="gramStart"/>
      <w:r>
        <w:rPr>
          <w:rFonts w:cs="Times New Roman"/>
          <w:szCs w:val="22"/>
        </w:rPr>
        <w:t>Samsung,  vivo</w:t>
      </w:r>
      <w:proofErr w:type="gramEnd"/>
      <w:r>
        <w:rPr>
          <w:rFonts w:cs="Times New Roman"/>
          <w:szCs w:val="22"/>
        </w:rPr>
        <w:t xml:space="preserve"> (9 proponents)</w:t>
      </w:r>
    </w:p>
    <w:p w14:paraId="2C01669A" w14:textId="77777777" w:rsidR="00612D58" w:rsidRDefault="00DB3F0D">
      <w:pPr>
        <w:pStyle w:val="bullet1"/>
        <w:spacing w:before="240"/>
        <w:rPr>
          <w:rFonts w:cs="Times New Roman"/>
          <w:szCs w:val="22"/>
        </w:rPr>
      </w:pPr>
      <w:r>
        <w:rPr>
          <w:rFonts w:cs="Times New Roman"/>
          <w:b/>
          <w:bCs/>
          <w:szCs w:val="22"/>
        </w:rPr>
        <w:t>Option 2</w:t>
      </w:r>
      <w:r>
        <w:rPr>
          <w:rFonts w:cs="Times New Roman"/>
          <w:szCs w:val="22"/>
        </w:rPr>
        <w:t xml:space="preserve">: One or both of cyclic shift hopping and comb offset hopping can be configured for </w:t>
      </w:r>
      <w:proofErr w:type="gramStart"/>
      <w:r>
        <w:rPr>
          <w:rFonts w:cs="Times New Roman"/>
          <w:szCs w:val="22"/>
        </w:rPr>
        <w:t>a</w:t>
      </w:r>
      <w:proofErr w:type="gramEnd"/>
      <w:r>
        <w:rPr>
          <w:rFonts w:cs="Times New Roman"/>
          <w:szCs w:val="22"/>
        </w:rPr>
        <w:t xml:space="preserve"> SRS resource at a time (which may also be subject to UE capabilities/feature)</w:t>
      </w:r>
    </w:p>
    <w:p w14:paraId="4CC9ECF3" w14:textId="77777777" w:rsidR="00612D58" w:rsidRDefault="00DB3F0D">
      <w:pPr>
        <w:pStyle w:val="bullet1"/>
        <w:numPr>
          <w:ilvl w:val="1"/>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 xml:space="preserve">CATT, Ericsson, </w:t>
      </w:r>
      <w:r>
        <w:rPr>
          <w:rFonts w:cs="Times New Roman"/>
          <w:color w:val="FF0000"/>
          <w:szCs w:val="22"/>
        </w:rPr>
        <w:t xml:space="preserve">Google, </w:t>
      </w:r>
      <w:r>
        <w:rPr>
          <w:rFonts w:cs="Times New Roman"/>
          <w:szCs w:val="22"/>
        </w:rPr>
        <w:t xml:space="preserve">Huawei, HiSilicon, Intel, Lenovo, NEC, </w:t>
      </w:r>
      <w:r>
        <w:rPr>
          <w:rFonts w:cs="Times New Roman"/>
          <w:color w:val="FF0000"/>
          <w:szCs w:val="22"/>
        </w:rPr>
        <w:t xml:space="preserve">New H3C, </w:t>
      </w:r>
      <w:r>
        <w:rPr>
          <w:rFonts w:cs="Times New Roman"/>
          <w:szCs w:val="22"/>
        </w:rPr>
        <w:t xml:space="preserve">Nokia, Nokia Shanghai Bell, </w:t>
      </w:r>
      <w:r>
        <w:rPr>
          <w:rFonts w:eastAsia="MS Mincho" w:cs="Times New Roman"/>
          <w:szCs w:val="22"/>
          <w:lang w:eastAsia="ja-JP"/>
        </w:rPr>
        <w:t>Sharp,</w:t>
      </w:r>
      <w:r>
        <w:rPr>
          <w:rFonts w:cs="Times New Roman"/>
          <w:szCs w:val="22"/>
        </w:rPr>
        <w:t xml:space="preserve"> </w:t>
      </w:r>
      <w:r>
        <w:rPr>
          <w:rFonts w:eastAsiaTheme="minorEastAsia" w:cs="Times New Roman" w:hint="eastAsia"/>
          <w:szCs w:val="22"/>
        </w:rPr>
        <w:t>S</w:t>
      </w:r>
      <w:r>
        <w:rPr>
          <w:rFonts w:eastAsiaTheme="minorEastAsia" w:cs="Times New Roman"/>
          <w:szCs w:val="22"/>
        </w:rPr>
        <w:t>preadtrum,</w:t>
      </w:r>
      <w:r>
        <w:rPr>
          <w:rFonts w:cs="Times New Roman"/>
          <w:szCs w:val="22"/>
        </w:rPr>
        <w:t xml:space="preserve"> xiaomi, ZTE (</w:t>
      </w:r>
      <w:r>
        <w:rPr>
          <w:rFonts w:cs="Times New Roman"/>
          <w:strike/>
          <w:color w:val="FF0000"/>
          <w:szCs w:val="22"/>
        </w:rPr>
        <w:t>12</w:t>
      </w:r>
      <w:r>
        <w:rPr>
          <w:rFonts w:cs="Times New Roman"/>
          <w:szCs w:val="22"/>
        </w:rPr>
        <w:t xml:space="preserve"> </w:t>
      </w:r>
      <w:r>
        <w:rPr>
          <w:rFonts w:cs="Times New Roman"/>
          <w:color w:val="FF0000"/>
          <w:szCs w:val="22"/>
        </w:rPr>
        <w:t xml:space="preserve">14 </w:t>
      </w:r>
      <w:r>
        <w:rPr>
          <w:rFonts w:cs="Times New Roman"/>
          <w:szCs w:val="22"/>
        </w:rPr>
        <w:t>proponents)</w:t>
      </w:r>
    </w:p>
    <w:p w14:paraId="7993F94B" w14:textId="77777777" w:rsidR="00612D58" w:rsidRDefault="00DB3F0D">
      <w:pPr>
        <w:pStyle w:val="bullet1"/>
        <w:numPr>
          <w:ilvl w:val="1"/>
          <w:numId w:val="3"/>
        </w:numPr>
        <w:rPr>
          <w:rFonts w:cs="Times New Roman"/>
          <w:szCs w:val="22"/>
        </w:rPr>
      </w:pPr>
      <w:r>
        <w:rPr>
          <w:rFonts w:cs="Times New Roman"/>
          <w:szCs w:val="22"/>
        </w:rPr>
        <w:t>In addition, one joint/combined cyclic shift + comb offset hopping may be supported.</w:t>
      </w:r>
    </w:p>
    <w:p w14:paraId="3CCFBC57" w14:textId="77777777" w:rsidR="00612D58" w:rsidRDefault="00DB3F0D">
      <w:pPr>
        <w:pStyle w:val="bullet1"/>
        <w:numPr>
          <w:ilvl w:val="2"/>
          <w:numId w:val="3"/>
        </w:numPr>
        <w:rPr>
          <w:rFonts w:cs="Times New Roman"/>
          <w:szCs w:val="22"/>
        </w:rPr>
      </w:pPr>
      <w:r>
        <w:rPr>
          <w:rFonts w:cs="Times New Roman"/>
          <w:szCs w:val="22"/>
        </w:rPr>
        <w:t>Supporting: Ericsson, ZTE</w:t>
      </w:r>
    </w:p>
    <w:p w14:paraId="08792675" w14:textId="77777777" w:rsidR="00612D58" w:rsidRDefault="00DB3F0D">
      <w:pPr>
        <w:pStyle w:val="bullet1"/>
        <w:numPr>
          <w:ilvl w:val="2"/>
          <w:numId w:val="3"/>
        </w:numPr>
        <w:rPr>
          <w:rFonts w:cs="Times New Roman"/>
          <w:szCs w:val="22"/>
        </w:rPr>
      </w:pPr>
      <w:r>
        <w:rPr>
          <w:rFonts w:cs="Times New Roman"/>
          <w:szCs w:val="22"/>
        </w:rPr>
        <w:t>Against: CATT</w:t>
      </w:r>
    </w:p>
    <w:p w14:paraId="2AC5099B" w14:textId="77777777" w:rsidR="00612D58" w:rsidRDefault="00612D58">
      <w:pPr>
        <w:pStyle w:val="bullet2"/>
        <w:numPr>
          <w:ilvl w:val="0"/>
          <w:numId w:val="0"/>
        </w:numPr>
        <w:ind w:left="1440"/>
        <w:rPr>
          <w:rFonts w:cs="Times New Roman"/>
          <w:szCs w:val="22"/>
          <w:lang w:val="en-GB"/>
        </w:rPr>
      </w:pPr>
    </w:p>
    <w:p w14:paraId="640E5480" w14:textId="77777777" w:rsidR="00612D58" w:rsidRDefault="00DB3F0D">
      <w:pPr>
        <w:spacing w:line="276" w:lineRule="auto"/>
        <w:rPr>
          <w:rFonts w:cs="Times New Roman"/>
          <w:szCs w:val="22"/>
          <w:lang w:val="en-GB"/>
        </w:rPr>
      </w:pPr>
      <w:r>
        <w:rPr>
          <w:rFonts w:cs="Times New Roman"/>
          <w:szCs w:val="22"/>
          <w:lang w:val="en-GB"/>
        </w:rPr>
        <w:t xml:space="preserve">Based on the views, we have the following proposal. </w:t>
      </w:r>
    </w:p>
    <w:p w14:paraId="14CCA07F" w14:textId="77777777" w:rsidR="00612D58" w:rsidRDefault="00612D58">
      <w:pPr>
        <w:spacing w:line="276" w:lineRule="auto"/>
        <w:rPr>
          <w:rFonts w:cs="Times New Roman"/>
          <w:szCs w:val="22"/>
          <w:lang w:val="en-GB"/>
        </w:rPr>
      </w:pPr>
    </w:p>
    <w:p w14:paraId="0935F47E" w14:textId="77777777" w:rsidR="00612D58" w:rsidRDefault="00DB3F0D">
      <w:pPr>
        <w:spacing w:line="276" w:lineRule="auto"/>
        <w:rPr>
          <w:rFonts w:cs="Times New Roman"/>
          <w:b/>
          <w:bCs/>
          <w:szCs w:val="22"/>
        </w:rPr>
      </w:pPr>
      <w:r>
        <w:rPr>
          <w:rFonts w:cs="Times New Roman"/>
          <w:b/>
          <w:bCs/>
          <w:szCs w:val="22"/>
          <w:lang w:val="en-GB"/>
        </w:rPr>
        <w:t>Proposal 2.5:</w:t>
      </w:r>
      <w:r>
        <w:rPr>
          <w:rFonts w:cs="Times New Roman"/>
          <w:b/>
          <w:bCs/>
          <w:szCs w:val="22"/>
        </w:rPr>
        <w:t xml:space="preserve"> Whether SRS comb offset hopping and cyclic shift hopping can be combined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75F13CC5" w14:textId="77777777" w:rsidR="00612D58" w:rsidRDefault="00612D58">
      <w:pPr>
        <w:pStyle w:val="bullet1"/>
        <w:numPr>
          <w:ilvl w:val="0"/>
          <w:numId w:val="0"/>
        </w:numPr>
        <w:ind w:left="502"/>
        <w:rPr>
          <w:rFonts w:cs="Times New Roman"/>
          <w:szCs w:val="22"/>
        </w:rPr>
      </w:pPr>
    </w:p>
    <w:p w14:paraId="42B537D8"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12D58" w14:paraId="661AC02E" w14:textId="77777777">
        <w:trPr>
          <w:trHeight w:val="273"/>
        </w:trPr>
        <w:tc>
          <w:tcPr>
            <w:tcW w:w="1728" w:type="dxa"/>
            <w:shd w:val="clear" w:color="auto" w:fill="00B0F0"/>
          </w:tcPr>
          <w:p w14:paraId="3D2C310F"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362F340"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67ABA1F2" w14:textId="77777777">
        <w:tc>
          <w:tcPr>
            <w:tcW w:w="1728" w:type="dxa"/>
          </w:tcPr>
          <w:p w14:paraId="2B4B8E10"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0C95BE21" w14:textId="77777777" w:rsidR="00612D58" w:rsidRDefault="00DB3F0D">
            <w:pPr>
              <w:spacing w:after="0"/>
              <w:rPr>
                <w:rFonts w:eastAsia="Microsoft YaHei" w:cs="Times New Roman"/>
                <w:szCs w:val="22"/>
              </w:rPr>
            </w:pPr>
            <w:r>
              <w:rPr>
                <w:rFonts w:eastAsia="Microsoft YaHei" w:cs="Times New Roman"/>
                <w:szCs w:val="22"/>
              </w:rPr>
              <w:t xml:space="preserve">Do not support Proposal 2.5. Support Option 1. </w:t>
            </w:r>
          </w:p>
        </w:tc>
      </w:tr>
      <w:tr w:rsidR="00612D58" w14:paraId="3EB5C32C" w14:textId="77777777">
        <w:tc>
          <w:tcPr>
            <w:tcW w:w="1728" w:type="dxa"/>
          </w:tcPr>
          <w:p w14:paraId="3E70B654" w14:textId="77777777" w:rsidR="00612D58" w:rsidRDefault="00DB3F0D">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050F8032" w14:textId="77777777" w:rsidR="00612D58" w:rsidRDefault="00DB3F0D">
            <w:pPr>
              <w:pStyle w:val="bullet1"/>
              <w:numPr>
                <w:ilvl w:val="0"/>
                <w:numId w:val="0"/>
              </w:numPr>
              <w:rPr>
                <w:rFonts w:cs="Times New Roman"/>
                <w:szCs w:val="22"/>
              </w:rPr>
            </w:pPr>
            <w:r>
              <w:rPr>
                <w:rFonts w:cs="Times New Roman"/>
                <w:szCs w:val="22"/>
              </w:rPr>
              <w:t>OK with the proposal</w:t>
            </w:r>
          </w:p>
        </w:tc>
      </w:tr>
      <w:tr w:rsidR="00612D58" w14:paraId="206F2341" w14:textId="77777777">
        <w:tc>
          <w:tcPr>
            <w:tcW w:w="1728" w:type="dxa"/>
          </w:tcPr>
          <w:p w14:paraId="5E0D53FC" w14:textId="77777777" w:rsidR="00612D58" w:rsidRDefault="00DB3F0D">
            <w:pPr>
              <w:spacing w:before="120" w:afterLines="50"/>
              <w:rPr>
                <w:rFonts w:eastAsia="Microsoft YaHei" w:cs="Times New Roman"/>
                <w:szCs w:val="22"/>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405BE50E"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Not support proposal 2.5.</w:t>
            </w:r>
          </w:p>
        </w:tc>
      </w:tr>
      <w:tr w:rsidR="00612D58" w14:paraId="67124567" w14:textId="77777777">
        <w:tc>
          <w:tcPr>
            <w:tcW w:w="1728" w:type="dxa"/>
          </w:tcPr>
          <w:p w14:paraId="62A82DEE" w14:textId="77777777" w:rsidR="00612D58" w:rsidRDefault="00DB3F0D">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68F701F0" w14:textId="77777777" w:rsidR="00612D58" w:rsidRDefault="00DB3F0D">
            <w:pPr>
              <w:spacing w:before="120" w:afterLines="50"/>
              <w:rPr>
                <w:rFonts w:eastAsia="Malgun Gothic" w:cs="Times New Roman"/>
                <w:szCs w:val="22"/>
                <w:lang w:eastAsia="ko-KR"/>
              </w:rPr>
            </w:pPr>
            <w:r>
              <w:rPr>
                <w:rFonts w:eastAsia="Microsoft YaHei" w:cs="Times New Roman"/>
                <w:szCs w:val="22"/>
              </w:rPr>
              <w:t>Support</w:t>
            </w:r>
          </w:p>
        </w:tc>
      </w:tr>
      <w:tr w:rsidR="00612D58" w14:paraId="56445900" w14:textId="77777777">
        <w:tc>
          <w:tcPr>
            <w:tcW w:w="1728" w:type="dxa"/>
          </w:tcPr>
          <w:p w14:paraId="42FD6BDE" w14:textId="77777777" w:rsidR="00612D58" w:rsidRDefault="00DB3F0D">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0F1FE943" w14:textId="77777777" w:rsidR="00612D58" w:rsidRDefault="00DB3F0D">
            <w:pPr>
              <w:spacing w:before="120" w:afterLines="50"/>
              <w:rPr>
                <w:rFonts w:eastAsia="Microsoft YaHei" w:cs="Times New Roman"/>
                <w:szCs w:val="22"/>
              </w:rPr>
            </w:pPr>
            <w:r>
              <w:rPr>
                <w:rFonts w:eastAsiaTheme="minorEastAsia" w:cs="Times New Roman"/>
                <w:szCs w:val="22"/>
              </w:rPr>
              <w:t xml:space="preserve">Don’t support the proposal. </w:t>
            </w:r>
          </w:p>
        </w:tc>
      </w:tr>
      <w:tr w:rsidR="00612D58" w14:paraId="083CDD11" w14:textId="77777777">
        <w:tc>
          <w:tcPr>
            <w:tcW w:w="1728" w:type="dxa"/>
          </w:tcPr>
          <w:p w14:paraId="17172E8B" w14:textId="77777777" w:rsidR="00612D58" w:rsidRDefault="00DB3F0D">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6F61404B" w14:textId="77777777" w:rsidR="00612D58" w:rsidRDefault="00DB3F0D">
            <w:pPr>
              <w:pStyle w:val="bullet1"/>
              <w:numPr>
                <w:ilvl w:val="0"/>
                <w:numId w:val="0"/>
              </w:numPr>
              <w:rPr>
                <w:rFonts w:cs="Times New Roman"/>
                <w:szCs w:val="22"/>
              </w:rPr>
            </w:pPr>
            <w:r>
              <w:rPr>
                <w:rFonts w:cs="Times New Roman" w:hint="eastAsia"/>
                <w:szCs w:val="22"/>
              </w:rPr>
              <w:t>S</w:t>
            </w:r>
            <w:r>
              <w:rPr>
                <w:rFonts w:cs="Times New Roman"/>
                <w:szCs w:val="22"/>
              </w:rPr>
              <w:t xml:space="preserve">upport Proposal 2.5, and support Option </w:t>
            </w:r>
            <w:r>
              <w:rPr>
                <w:rFonts w:cs="Times New Roman" w:hint="eastAsia"/>
                <w:szCs w:val="22"/>
                <w:lang w:val="en-US"/>
              </w:rPr>
              <w:t>2</w:t>
            </w:r>
            <w:r>
              <w:rPr>
                <w:rFonts w:cs="Times New Roman"/>
                <w:szCs w:val="22"/>
              </w:rPr>
              <w:t xml:space="preserve">. </w:t>
            </w:r>
          </w:p>
          <w:p w14:paraId="00EC6720" w14:textId="77777777" w:rsidR="00612D58" w:rsidRDefault="00DB3F0D">
            <w:pPr>
              <w:rPr>
                <w:rFonts w:eastAsiaTheme="minorEastAsia" w:cs="Times New Roman"/>
                <w:szCs w:val="22"/>
              </w:rPr>
            </w:pPr>
            <w:r>
              <w:rPr>
                <w:rFonts w:eastAsia="SimSun"/>
                <w:iCs/>
              </w:rPr>
              <w:t xml:space="preserve">Due to limited CS/comb offset resources (especially when </w:t>
            </w:r>
            <w:r>
              <w:rPr>
                <w:noProof/>
              </w:rPr>
              <w:drawing>
                <wp:inline distT="0" distB="0" distL="0" distR="0" wp14:anchorId="79821C4E" wp14:editId="0F84D3A0">
                  <wp:extent cx="604520" cy="222885"/>
                  <wp:effectExtent l="0" t="0" r="5080" b="5715"/>
                  <wp:docPr id="6" name="图片 6" descr="C:\Users\10331078\AppData\Local\Temp\ksohtml343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1078\AppData\Local\Temp\ksohtml3432\wps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04520" cy="222885"/>
                          </a:xfrm>
                          <a:prstGeom prst="rect">
                            <a:avLst/>
                          </a:prstGeom>
                          <a:noFill/>
                          <a:ln>
                            <a:noFill/>
                          </a:ln>
                        </pic:spPr>
                      </pic:pic>
                    </a:graphicData>
                  </a:graphic>
                </wp:inline>
              </w:drawing>
            </w:r>
            <w:r>
              <w:rPr>
                <w:rFonts w:eastAsia="SimSun"/>
              </w:rPr>
              <w:t xml:space="preserve">, and </w:t>
            </w:r>
            <w:r>
              <w:rPr>
                <w:noProof/>
              </w:rPr>
              <w:drawing>
                <wp:inline distT="0" distB="0" distL="0" distR="0" wp14:anchorId="75B75B31" wp14:editId="16325E3D">
                  <wp:extent cx="429260" cy="191135"/>
                  <wp:effectExtent l="0" t="0" r="8890" b="0"/>
                  <wp:docPr id="7" name="图片 7" descr="C:\Users\10331078\AppData\Local\Temp\ksohtml343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331078\AppData\Local\Temp\ksohtml3432\wps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29260" cy="191135"/>
                          </a:xfrm>
                          <a:prstGeom prst="rect">
                            <a:avLst/>
                          </a:prstGeom>
                          <a:noFill/>
                          <a:ln>
                            <a:noFill/>
                          </a:ln>
                        </pic:spPr>
                      </pic:pic>
                    </a:graphicData>
                  </a:graphic>
                </wp:inline>
              </w:drawing>
            </w:r>
            <w:proofErr w:type="gramStart"/>
            <w:r>
              <w:rPr>
                <w:rFonts w:eastAsia="SimSun"/>
                <w:iCs/>
              </w:rPr>
              <w:t>) ,</w:t>
            </w:r>
            <w:proofErr w:type="gramEnd"/>
            <w:r>
              <w:rPr>
                <w:rFonts w:eastAsia="SimSun"/>
                <w:iCs/>
              </w:rPr>
              <w:t xml:space="preserve"> separate CS hopping and comb offset hopping may NOT provide sufficient interference randomization. If separate CS hopping and comb offset hopping are limited to a subset of CS/comb offset resources to support the backward compatibility of legacy UEs, this issue would become more serious. To address this issue, combined CS </w:t>
            </w:r>
            <w:proofErr w:type="gramStart"/>
            <w:r>
              <w:rPr>
                <w:rFonts w:eastAsia="SimSun"/>
                <w:iCs/>
              </w:rPr>
              <w:t>hopping</w:t>
            </w:r>
            <w:proofErr w:type="gramEnd"/>
            <w:r>
              <w:rPr>
                <w:rFonts w:eastAsia="SimSun"/>
                <w:iCs/>
              </w:rPr>
              <w:t xml:space="preserve"> and comb offset hopping is needed.</w:t>
            </w:r>
          </w:p>
        </w:tc>
      </w:tr>
      <w:tr w:rsidR="00612D58" w14:paraId="058AD6FB" w14:textId="77777777">
        <w:tc>
          <w:tcPr>
            <w:tcW w:w="1728" w:type="dxa"/>
          </w:tcPr>
          <w:p w14:paraId="21F98FA0" w14:textId="77777777" w:rsidR="00612D58" w:rsidRDefault="00DB3F0D">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7E079FCF"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612D58" w14:paraId="57F6C1FE" w14:textId="77777777">
        <w:tc>
          <w:tcPr>
            <w:tcW w:w="1728" w:type="dxa"/>
          </w:tcPr>
          <w:p w14:paraId="3A65FFF9" w14:textId="77777777" w:rsidR="00612D58" w:rsidRDefault="00DB3F0D">
            <w:pPr>
              <w:spacing w:before="120" w:afterLines="50"/>
              <w:rPr>
                <w:rFonts w:eastAsiaTheme="minorEastAsia" w:cs="Times New Roman"/>
                <w:szCs w:val="22"/>
              </w:rPr>
            </w:pPr>
            <w:r>
              <w:rPr>
                <w:rFonts w:eastAsia="Microsoft YaHei" w:cs="Times New Roman"/>
                <w:szCs w:val="22"/>
              </w:rPr>
              <w:t>Lenovo</w:t>
            </w:r>
          </w:p>
        </w:tc>
        <w:tc>
          <w:tcPr>
            <w:tcW w:w="7622" w:type="dxa"/>
          </w:tcPr>
          <w:p w14:paraId="7619D469" w14:textId="77777777" w:rsidR="00612D58" w:rsidRDefault="00DB3F0D">
            <w:pPr>
              <w:spacing w:before="120" w:afterLines="50"/>
              <w:rPr>
                <w:rFonts w:eastAsiaTheme="minorEastAsia" w:cs="Times New Roman"/>
                <w:szCs w:val="22"/>
              </w:rPr>
            </w:pPr>
            <w:r>
              <w:rPr>
                <w:rFonts w:cs="Times New Roman"/>
                <w:szCs w:val="22"/>
              </w:rPr>
              <w:t xml:space="preserve">Support </w:t>
            </w:r>
            <w:proofErr w:type="gramStart"/>
            <w:r>
              <w:rPr>
                <w:rFonts w:cs="Times New Roman"/>
                <w:szCs w:val="22"/>
              </w:rPr>
              <w:t>the proposal</w:t>
            </w:r>
            <w:proofErr w:type="gramEnd"/>
            <w:r>
              <w:rPr>
                <w:rFonts w:cs="Times New Roman"/>
                <w:szCs w:val="22"/>
              </w:rPr>
              <w:t xml:space="preserve"> 2.5. We think potential gain and flexibility can be achieved by option 2.</w:t>
            </w:r>
          </w:p>
        </w:tc>
      </w:tr>
      <w:tr w:rsidR="00612D58" w14:paraId="4074D3B1" w14:textId="77777777">
        <w:tc>
          <w:tcPr>
            <w:tcW w:w="1728" w:type="dxa"/>
          </w:tcPr>
          <w:p w14:paraId="307D253C"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4C0A4138" w14:textId="77777777" w:rsidR="00612D58" w:rsidRDefault="00DB3F0D">
            <w:pPr>
              <w:spacing w:before="120" w:afterLines="50"/>
              <w:rPr>
                <w:rFonts w:cs="Times New Roman"/>
                <w:szCs w:val="22"/>
              </w:rPr>
            </w:pPr>
            <w:r>
              <w:rPr>
                <w:rFonts w:eastAsiaTheme="minorEastAsia" w:cs="Times New Roman"/>
                <w:szCs w:val="22"/>
              </w:rPr>
              <w:t>Support</w:t>
            </w:r>
          </w:p>
        </w:tc>
      </w:tr>
      <w:tr w:rsidR="00612D58" w14:paraId="759FE73D" w14:textId="77777777">
        <w:tc>
          <w:tcPr>
            <w:tcW w:w="1728" w:type="dxa"/>
          </w:tcPr>
          <w:p w14:paraId="5CE9F8AD" w14:textId="77777777" w:rsidR="00612D58" w:rsidRDefault="00DB3F0D">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16F5FAB6"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Not support proposal 2.5.</w:t>
            </w:r>
          </w:p>
        </w:tc>
      </w:tr>
      <w:tr w:rsidR="00612D58" w14:paraId="28A57043" w14:textId="77777777">
        <w:tc>
          <w:tcPr>
            <w:tcW w:w="1728" w:type="dxa"/>
          </w:tcPr>
          <w:p w14:paraId="1277082C"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7B8140F2"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Do not support Proposal</w:t>
            </w:r>
            <w:r>
              <w:rPr>
                <w:rFonts w:eastAsia="Malgun Gothic" w:cs="Times New Roman"/>
                <w:szCs w:val="22"/>
                <w:lang w:eastAsia="ko-KR"/>
              </w:rPr>
              <w:t xml:space="preserve"> 2.5</w:t>
            </w:r>
            <w:r>
              <w:rPr>
                <w:rFonts w:eastAsia="Malgun Gothic" w:cs="Times New Roman" w:hint="eastAsia"/>
                <w:szCs w:val="22"/>
                <w:lang w:eastAsia="ko-KR"/>
              </w:rPr>
              <w:t xml:space="preserve">. </w:t>
            </w:r>
            <w:r>
              <w:t>It is difficult to see significant performance improvement.</w:t>
            </w:r>
          </w:p>
        </w:tc>
      </w:tr>
      <w:tr w:rsidR="00612D58" w14:paraId="2FE80E63" w14:textId="77777777">
        <w:tc>
          <w:tcPr>
            <w:tcW w:w="1728" w:type="dxa"/>
          </w:tcPr>
          <w:p w14:paraId="6DD086FD"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73D79124"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Support the proposal.</w:t>
            </w:r>
          </w:p>
        </w:tc>
      </w:tr>
      <w:tr w:rsidR="00612D58" w14:paraId="73CC844F" w14:textId="77777777">
        <w:tc>
          <w:tcPr>
            <w:tcW w:w="1728" w:type="dxa"/>
          </w:tcPr>
          <w:p w14:paraId="747CACA0" w14:textId="77777777" w:rsidR="00612D58" w:rsidRDefault="00DB3F0D">
            <w:pPr>
              <w:spacing w:before="120" w:afterLines="50"/>
              <w:rPr>
                <w:rFonts w:eastAsiaTheme="minorEastAsia" w:cs="Times New Roman"/>
                <w:szCs w:val="22"/>
              </w:rPr>
            </w:pPr>
            <w:r>
              <w:rPr>
                <w:rFonts w:eastAsiaTheme="minorEastAsia" w:cs="Times New Roman"/>
                <w:szCs w:val="22"/>
              </w:rPr>
              <w:t>Vivo</w:t>
            </w:r>
          </w:p>
        </w:tc>
        <w:tc>
          <w:tcPr>
            <w:tcW w:w="7622" w:type="dxa"/>
          </w:tcPr>
          <w:p w14:paraId="6DF76CF5" w14:textId="77777777" w:rsidR="00612D58" w:rsidRDefault="00DB3F0D">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p>
          <w:p w14:paraId="481BF681" w14:textId="77777777" w:rsidR="00612D58" w:rsidRDefault="00DB3F0D">
            <w:pPr>
              <w:spacing w:before="120" w:afterLines="50"/>
              <w:rPr>
                <w:rFonts w:eastAsiaTheme="minorEastAsia" w:cs="Times New Roman"/>
                <w:szCs w:val="22"/>
              </w:rPr>
            </w:pPr>
            <w:r>
              <w:rPr>
                <w:rFonts w:eastAsiaTheme="minorEastAsia" w:cs="Times New Roman" w:hint="eastAsia"/>
                <w:szCs w:val="22"/>
              </w:rPr>
              <w:t>O</w:t>
            </w:r>
            <w:r>
              <w:rPr>
                <w:rFonts w:eastAsiaTheme="minorEastAsia" w:cs="Times New Roman"/>
                <w:szCs w:val="22"/>
              </w:rPr>
              <w:t xml:space="preserve">ur simulation result has shown that the additional gain of the combination of CS </w:t>
            </w:r>
            <w:proofErr w:type="gramStart"/>
            <w:r>
              <w:rPr>
                <w:rFonts w:eastAsiaTheme="minorEastAsia" w:cs="Times New Roman"/>
                <w:szCs w:val="22"/>
              </w:rPr>
              <w:t>hopping</w:t>
            </w:r>
            <w:proofErr w:type="gramEnd"/>
            <w:r>
              <w:rPr>
                <w:rFonts w:eastAsiaTheme="minorEastAsia" w:cs="Times New Roman"/>
                <w:szCs w:val="22"/>
              </w:rPr>
              <w:t xml:space="preserve"> and comb offset hopping is limited.</w:t>
            </w:r>
          </w:p>
        </w:tc>
      </w:tr>
      <w:tr w:rsidR="00612D58" w14:paraId="5E174425" w14:textId="77777777">
        <w:tc>
          <w:tcPr>
            <w:tcW w:w="1728" w:type="dxa"/>
          </w:tcPr>
          <w:p w14:paraId="07FCB58D" w14:textId="77777777" w:rsidR="00612D58" w:rsidRDefault="00DB3F0D">
            <w:pPr>
              <w:spacing w:before="120" w:afterLines="50"/>
              <w:rPr>
                <w:rFonts w:eastAsiaTheme="minorEastAsia" w:cs="Times New Roman"/>
                <w:szCs w:val="22"/>
              </w:rPr>
            </w:pPr>
            <w:r>
              <w:rPr>
                <w:rFonts w:hint="eastAsia"/>
              </w:rPr>
              <w:t>Xiaomi</w:t>
            </w:r>
          </w:p>
        </w:tc>
        <w:tc>
          <w:tcPr>
            <w:tcW w:w="7622" w:type="dxa"/>
          </w:tcPr>
          <w:p w14:paraId="04CD969A" w14:textId="77777777" w:rsidR="00612D58" w:rsidRDefault="00DB3F0D">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are fine with the proposal.</w:t>
            </w:r>
          </w:p>
        </w:tc>
      </w:tr>
      <w:tr w:rsidR="00612D58" w14:paraId="6AD0A343" w14:textId="77777777">
        <w:tc>
          <w:tcPr>
            <w:tcW w:w="1728" w:type="dxa"/>
          </w:tcPr>
          <w:p w14:paraId="3D9E341B" w14:textId="77777777" w:rsidR="00612D58" w:rsidRDefault="00DB3F0D">
            <w:pPr>
              <w:spacing w:before="120" w:afterLines="50"/>
            </w:pPr>
            <w:r>
              <w:t>Nokia/NSB</w:t>
            </w:r>
          </w:p>
        </w:tc>
        <w:tc>
          <w:tcPr>
            <w:tcW w:w="7622" w:type="dxa"/>
          </w:tcPr>
          <w:p w14:paraId="7941C287" w14:textId="77777777" w:rsidR="00612D58" w:rsidRDefault="00DB3F0D">
            <w:pPr>
              <w:spacing w:before="120" w:afterLines="50"/>
              <w:rPr>
                <w:rFonts w:eastAsiaTheme="minorEastAsia" w:cs="Times New Roman"/>
                <w:szCs w:val="22"/>
              </w:rPr>
            </w:pPr>
            <w:r>
              <w:rPr>
                <w:rFonts w:eastAsiaTheme="minorEastAsia" w:cs="Times New Roman"/>
                <w:szCs w:val="22"/>
              </w:rPr>
              <w:t>We support option 2. The proposal is still unclear.</w:t>
            </w:r>
          </w:p>
        </w:tc>
      </w:tr>
      <w:tr w:rsidR="00612D58" w14:paraId="278516EE" w14:textId="77777777">
        <w:tc>
          <w:tcPr>
            <w:tcW w:w="1728" w:type="dxa"/>
          </w:tcPr>
          <w:p w14:paraId="611422AC" w14:textId="77777777" w:rsidR="00612D58" w:rsidRDefault="00DB3F0D">
            <w:pPr>
              <w:spacing w:before="120" w:afterLines="50"/>
            </w:pPr>
            <w:r>
              <w:t>Apple</w:t>
            </w:r>
          </w:p>
        </w:tc>
        <w:tc>
          <w:tcPr>
            <w:tcW w:w="7622" w:type="dxa"/>
          </w:tcPr>
          <w:p w14:paraId="5C82F886" w14:textId="77777777" w:rsidR="00612D58" w:rsidRDefault="00DB3F0D">
            <w:pPr>
              <w:spacing w:before="120" w:afterLines="50"/>
              <w:rPr>
                <w:rFonts w:eastAsiaTheme="minorEastAsia" w:cs="Times New Roman"/>
                <w:szCs w:val="22"/>
              </w:rPr>
            </w:pPr>
            <w:r>
              <w:rPr>
                <w:rFonts w:eastAsiaTheme="minorEastAsia" w:cs="Times New Roman"/>
                <w:szCs w:val="22"/>
              </w:rPr>
              <w:t>Fine with the proposal</w:t>
            </w:r>
          </w:p>
        </w:tc>
      </w:tr>
      <w:tr w:rsidR="00612D58" w14:paraId="76C5E09A" w14:textId="77777777">
        <w:tc>
          <w:tcPr>
            <w:tcW w:w="1728" w:type="dxa"/>
          </w:tcPr>
          <w:p w14:paraId="37CD71AB" w14:textId="77777777" w:rsidR="00612D58" w:rsidRDefault="00DB3F0D">
            <w:pPr>
              <w:spacing w:before="120" w:afterLines="50"/>
            </w:pPr>
            <w:r>
              <w:t>Ericsson</w:t>
            </w:r>
          </w:p>
        </w:tc>
        <w:tc>
          <w:tcPr>
            <w:tcW w:w="7622" w:type="dxa"/>
          </w:tcPr>
          <w:p w14:paraId="5F8E725A" w14:textId="77777777" w:rsidR="00612D58" w:rsidRDefault="00DB3F0D">
            <w:pPr>
              <w:spacing w:before="120" w:afterLines="50"/>
              <w:rPr>
                <w:rFonts w:eastAsiaTheme="minorEastAsia" w:cs="Times New Roman"/>
                <w:szCs w:val="22"/>
              </w:rPr>
            </w:pPr>
            <w:r>
              <w:rPr>
                <w:rFonts w:eastAsiaTheme="minorEastAsia" w:cs="Times New Roman"/>
                <w:szCs w:val="22"/>
              </w:rPr>
              <w:t>Support the proposal.</w:t>
            </w:r>
          </w:p>
        </w:tc>
      </w:tr>
      <w:tr w:rsidR="00612D58" w14:paraId="46FBDCCD" w14:textId="77777777">
        <w:tc>
          <w:tcPr>
            <w:tcW w:w="1728" w:type="dxa"/>
          </w:tcPr>
          <w:p w14:paraId="20466218" w14:textId="77777777" w:rsidR="00612D58" w:rsidRDefault="00DB3F0D">
            <w:pPr>
              <w:spacing w:before="120" w:afterLines="50"/>
            </w:pPr>
            <w:r>
              <w:rPr>
                <w:rFonts w:eastAsiaTheme="minorEastAsia" w:hint="eastAsia"/>
              </w:rPr>
              <w:t>S</w:t>
            </w:r>
            <w:r>
              <w:rPr>
                <w:rFonts w:eastAsiaTheme="minorEastAsia"/>
              </w:rPr>
              <w:t>preadtrum</w:t>
            </w:r>
          </w:p>
        </w:tc>
        <w:tc>
          <w:tcPr>
            <w:tcW w:w="7622" w:type="dxa"/>
          </w:tcPr>
          <w:p w14:paraId="472DE6CB"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612D58" w14:paraId="78B21678" w14:textId="77777777">
        <w:tc>
          <w:tcPr>
            <w:tcW w:w="1728" w:type="dxa"/>
          </w:tcPr>
          <w:p w14:paraId="47528342" w14:textId="77777777" w:rsidR="00612D58" w:rsidRDefault="00DB3F0D">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3824C33"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r w:rsidR="00612D58" w14:paraId="4E40A4A2" w14:textId="77777777">
        <w:tc>
          <w:tcPr>
            <w:tcW w:w="1728" w:type="dxa"/>
          </w:tcPr>
          <w:p w14:paraId="6314E08B" w14:textId="77777777" w:rsidR="00612D58" w:rsidRDefault="00DB3F0D">
            <w:pPr>
              <w:spacing w:before="120" w:afterLines="50"/>
              <w:rPr>
                <w:rFonts w:eastAsia="Microsoft YaHei" w:cs="Times New Roman"/>
                <w:szCs w:val="22"/>
              </w:rPr>
            </w:pPr>
            <w:r>
              <w:rPr>
                <w:rFonts w:eastAsia="Microsoft YaHei" w:cs="Times New Roman"/>
                <w:szCs w:val="22"/>
              </w:rPr>
              <w:t>FL2</w:t>
            </w:r>
          </w:p>
        </w:tc>
        <w:tc>
          <w:tcPr>
            <w:tcW w:w="7622" w:type="dxa"/>
          </w:tcPr>
          <w:p w14:paraId="32F72484" w14:textId="77777777" w:rsidR="00612D58" w:rsidRDefault="00DB3F0D">
            <w:pPr>
              <w:spacing w:before="120" w:afterLines="50"/>
              <w:rPr>
                <w:rFonts w:eastAsia="Microsoft YaHei" w:cs="Times New Roman"/>
                <w:szCs w:val="22"/>
              </w:rPr>
            </w:pPr>
            <w:r>
              <w:rPr>
                <w:rFonts w:eastAsia="Microsoft YaHei" w:cs="Times New Roman"/>
                <w:szCs w:val="22"/>
              </w:rPr>
              <w:t>Please continue to discuss.</w:t>
            </w:r>
          </w:p>
        </w:tc>
      </w:tr>
    </w:tbl>
    <w:p w14:paraId="20F8BC09" w14:textId="77777777" w:rsidR="00612D58" w:rsidRDefault="00612D58">
      <w:pPr>
        <w:spacing w:line="276" w:lineRule="auto"/>
        <w:rPr>
          <w:rFonts w:cs="Times New Roman"/>
          <w:szCs w:val="22"/>
        </w:rPr>
      </w:pPr>
    </w:p>
    <w:p w14:paraId="01526F4E" w14:textId="77777777" w:rsidR="00612D58" w:rsidRDefault="00612D58">
      <w:pPr>
        <w:spacing w:line="276" w:lineRule="auto"/>
        <w:rPr>
          <w:rFonts w:cs="Times New Roman"/>
          <w:szCs w:val="22"/>
        </w:rPr>
      </w:pPr>
    </w:p>
    <w:p w14:paraId="5284A221" w14:textId="77777777" w:rsidR="00612D58" w:rsidRDefault="00DB3F0D">
      <w:pPr>
        <w:pStyle w:val="Heading3"/>
        <w:numPr>
          <w:ilvl w:val="0"/>
          <w:numId w:val="0"/>
        </w:numPr>
        <w:ind w:left="720" w:hanging="720"/>
        <w:rPr>
          <w:u w:val="single"/>
          <w:lang w:val="en-GB"/>
        </w:rPr>
      </w:pPr>
      <w:r>
        <w:rPr>
          <w:u w:val="single"/>
          <w:lang w:val="en-GB"/>
        </w:rPr>
        <w:t>Round 2</w:t>
      </w:r>
    </w:p>
    <w:p w14:paraId="454CBEEE" w14:textId="77777777" w:rsidR="00612D58" w:rsidRDefault="00612D58">
      <w:pPr>
        <w:spacing w:line="276" w:lineRule="auto"/>
        <w:rPr>
          <w:rFonts w:cs="Times New Roman"/>
          <w:szCs w:val="22"/>
          <w:lang w:val="en-GB"/>
        </w:rPr>
      </w:pPr>
    </w:p>
    <w:p w14:paraId="2C4587D4" w14:textId="77777777" w:rsidR="00612D58" w:rsidRDefault="00DB3F0D">
      <w:pPr>
        <w:spacing w:line="276" w:lineRule="auto"/>
        <w:rPr>
          <w:rFonts w:cs="Times New Roman"/>
          <w:szCs w:val="22"/>
          <w:lang w:val="en-GB"/>
        </w:rPr>
      </w:pPr>
      <w:r>
        <w:rPr>
          <w:rFonts w:cs="Times New Roman"/>
          <w:szCs w:val="22"/>
          <w:lang w:val="en-GB"/>
        </w:rPr>
        <w:lastRenderedPageBreak/>
        <w:t>The latest positions are:</w:t>
      </w:r>
    </w:p>
    <w:p w14:paraId="0278A1EB" w14:textId="77777777" w:rsidR="00612D58" w:rsidRDefault="00DB3F0D">
      <w:pPr>
        <w:pStyle w:val="bullet1"/>
        <w:rPr>
          <w:rFonts w:cs="Times New Roman"/>
          <w:szCs w:val="22"/>
        </w:rPr>
      </w:pPr>
      <w:r>
        <w:rPr>
          <w:rFonts w:cs="Times New Roman"/>
          <w:b/>
          <w:bCs/>
          <w:szCs w:val="22"/>
        </w:rPr>
        <w:t>Option 1</w:t>
      </w:r>
      <w:r>
        <w:rPr>
          <w:rFonts w:cs="Times New Roman"/>
          <w:szCs w:val="22"/>
        </w:rPr>
        <w:t xml:space="preserve">: Only one of cyclic shift hopping and comb offset hopping can be configured for </w:t>
      </w:r>
      <w:proofErr w:type="gramStart"/>
      <w:r>
        <w:rPr>
          <w:rFonts w:cs="Times New Roman"/>
          <w:szCs w:val="22"/>
        </w:rPr>
        <w:t>a</w:t>
      </w:r>
      <w:proofErr w:type="gramEnd"/>
      <w:r>
        <w:rPr>
          <w:rFonts w:cs="Times New Roman"/>
          <w:szCs w:val="22"/>
        </w:rPr>
        <w:t xml:space="preserve"> SRS resource at a time</w:t>
      </w:r>
    </w:p>
    <w:p w14:paraId="68E855F0" w14:textId="77777777" w:rsidR="00612D58" w:rsidRDefault="00DB3F0D">
      <w:pPr>
        <w:pStyle w:val="bullet1"/>
        <w:numPr>
          <w:ilvl w:val="1"/>
          <w:numId w:val="3"/>
        </w:numPr>
        <w:rPr>
          <w:rFonts w:cs="Times New Roman"/>
          <w:szCs w:val="22"/>
        </w:rPr>
      </w:pPr>
      <w:r>
        <w:rPr>
          <w:rFonts w:cs="Times New Roman"/>
          <w:szCs w:val="22"/>
        </w:rPr>
        <w:t>Supporting: CMCC, ETRI, Futurewei, LG</w:t>
      </w:r>
      <w:r>
        <w:rPr>
          <w:rFonts w:eastAsia="Microsoft YaHei" w:cs="Times New Roman"/>
          <w:szCs w:val="22"/>
        </w:rPr>
        <w:t xml:space="preserve">, </w:t>
      </w:r>
      <w:r>
        <w:rPr>
          <w:rFonts w:cs="Times New Roman"/>
          <w:szCs w:val="22"/>
        </w:rPr>
        <w:t xml:space="preserve">NTT DOCOMO, OPPO, Qualcomm, </w:t>
      </w:r>
      <w:proofErr w:type="gramStart"/>
      <w:r>
        <w:rPr>
          <w:rFonts w:cs="Times New Roman"/>
          <w:szCs w:val="22"/>
        </w:rPr>
        <w:t>Samsung,  vivo</w:t>
      </w:r>
      <w:proofErr w:type="gramEnd"/>
      <w:r>
        <w:rPr>
          <w:rFonts w:cs="Times New Roman"/>
          <w:szCs w:val="22"/>
        </w:rPr>
        <w:t xml:space="preserve"> (9 proponents)</w:t>
      </w:r>
    </w:p>
    <w:p w14:paraId="3435C06B" w14:textId="77777777" w:rsidR="00612D58" w:rsidRDefault="00DB3F0D">
      <w:pPr>
        <w:pStyle w:val="bullet1"/>
        <w:spacing w:before="240"/>
        <w:rPr>
          <w:rFonts w:cs="Times New Roman"/>
          <w:szCs w:val="22"/>
        </w:rPr>
      </w:pPr>
      <w:r>
        <w:rPr>
          <w:rFonts w:cs="Times New Roman"/>
          <w:b/>
          <w:bCs/>
          <w:szCs w:val="22"/>
        </w:rPr>
        <w:t>Option 2</w:t>
      </w:r>
      <w:r>
        <w:rPr>
          <w:rFonts w:cs="Times New Roman"/>
          <w:szCs w:val="22"/>
        </w:rPr>
        <w:t xml:space="preserve">: One or both of cyclic shift hopping and comb offset hopping can be configured for </w:t>
      </w:r>
      <w:proofErr w:type="gramStart"/>
      <w:r>
        <w:rPr>
          <w:rFonts w:cs="Times New Roman"/>
          <w:szCs w:val="22"/>
        </w:rPr>
        <w:t>a</w:t>
      </w:r>
      <w:proofErr w:type="gramEnd"/>
      <w:r>
        <w:rPr>
          <w:rFonts w:cs="Times New Roman"/>
          <w:szCs w:val="22"/>
        </w:rPr>
        <w:t xml:space="preserve"> SRS resource at a time (which may also be subject to UE capabilities/feature)</w:t>
      </w:r>
    </w:p>
    <w:p w14:paraId="0D238664" w14:textId="77777777" w:rsidR="00612D58" w:rsidRDefault="00DB3F0D">
      <w:pPr>
        <w:pStyle w:val="bullet1"/>
        <w:numPr>
          <w:ilvl w:val="1"/>
          <w:numId w:val="3"/>
        </w:numPr>
        <w:rPr>
          <w:rFonts w:cs="Times New Roman"/>
          <w:szCs w:val="22"/>
        </w:rPr>
      </w:pPr>
      <w:r>
        <w:rPr>
          <w:rFonts w:cs="Times New Roman"/>
          <w:szCs w:val="22"/>
        </w:rPr>
        <w:t xml:space="preserve">Supporting:  Apple, CATT, Ericsson, Google, Huawei, HiSilicon, Intel, Lenovo, NEC, New H3C, Nokia, Nokia Shanghai Bell, </w:t>
      </w:r>
      <w:r>
        <w:rPr>
          <w:rFonts w:eastAsia="MS Mincho" w:cs="Times New Roman"/>
          <w:szCs w:val="22"/>
          <w:lang w:eastAsia="ja-JP"/>
        </w:rPr>
        <w:t>Sharp,</w:t>
      </w:r>
      <w:r>
        <w:rPr>
          <w:rFonts w:cs="Times New Roman"/>
          <w:szCs w:val="22"/>
        </w:rPr>
        <w:t xml:space="preserve"> </w:t>
      </w:r>
      <w:r>
        <w:rPr>
          <w:rFonts w:eastAsiaTheme="minorEastAsia" w:cs="Times New Roman" w:hint="eastAsia"/>
          <w:szCs w:val="22"/>
        </w:rPr>
        <w:t>S</w:t>
      </w:r>
      <w:r>
        <w:rPr>
          <w:rFonts w:eastAsiaTheme="minorEastAsia" w:cs="Times New Roman"/>
          <w:szCs w:val="22"/>
        </w:rPr>
        <w:t>preadtrum,</w:t>
      </w:r>
      <w:r>
        <w:rPr>
          <w:rFonts w:cs="Times New Roman"/>
          <w:szCs w:val="22"/>
        </w:rPr>
        <w:t xml:space="preserve"> xiaomi, ZTE (14 proponents)</w:t>
      </w:r>
    </w:p>
    <w:p w14:paraId="26E762AD" w14:textId="77777777" w:rsidR="00612D58" w:rsidRDefault="00DB3F0D">
      <w:pPr>
        <w:pStyle w:val="bullet1"/>
        <w:numPr>
          <w:ilvl w:val="1"/>
          <w:numId w:val="3"/>
        </w:numPr>
        <w:rPr>
          <w:rFonts w:cs="Times New Roman"/>
          <w:szCs w:val="22"/>
        </w:rPr>
      </w:pPr>
      <w:r>
        <w:rPr>
          <w:rFonts w:cs="Times New Roman"/>
          <w:szCs w:val="22"/>
        </w:rPr>
        <w:t>In addition, one joint/combined cyclic shift + comb offset hopping may be supported.</w:t>
      </w:r>
    </w:p>
    <w:p w14:paraId="15C1511B" w14:textId="77777777" w:rsidR="00612D58" w:rsidRDefault="00DB3F0D">
      <w:pPr>
        <w:pStyle w:val="bullet1"/>
        <w:numPr>
          <w:ilvl w:val="2"/>
          <w:numId w:val="3"/>
        </w:numPr>
        <w:rPr>
          <w:rFonts w:cs="Times New Roman"/>
          <w:szCs w:val="22"/>
        </w:rPr>
      </w:pPr>
      <w:r>
        <w:rPr>
          <w:rFonts w:cs="Times New Roman"/>
          <w:szCs w:val="22"/>
        </w:rPr>
        <w:t>Supporting: Ericsson, ZTE</w:t>
      </w:r>
    </w:p>
    <w:p w14:paraId="34512C83" w14:textId="77777777" w:rsidR="00612D58" w:rsidRDefault="00DB3F0D">
      <w:pPr>
        <w:pStyle w:val="bullet1"/>
        <w:numPr>
          <w:ilvl w:val="2"/>
          <w:numId w:val="3"/>
        </w:numPr>
        <w:rPr>
          <w:rFonts w:cs="Times New Roman"/>
          <w:szCs w:val="22"/>
        </w:rPr>
      </w:pPr>
      <w:r>
        <w:rPr>
          <w:rFonts w:cs="Times New Roman"/>
          <w:szCs w:val="22"/>
        </w:rPr>
        <w:t>Concern: CATT</w:t>
      </w:r>
    </w:p>
    <w:p w14:paraId="29255DCE" w14:textId="77777777" w:rsidR="00612D58" w:rsidRDefault="00612D58">
      <w:pPr>
        <w:pStyle w:val="bullet2"/>
        <w:numPr>
          <w:ilvl w:val="0"/>
          <w:numId w:val="0"/>
        </w:numPr>
        <w:ind w:left="1440"/>
        <w:rPr>
          <w:rFonts w:cs="Times New Roman"/>
          <w:szCs w:val="22"/>
          <w:lang w:val="en-GB"/>
        </w:rPr>
      </w:pPr>
    </w:p>
    <w:p w14:paraId="198C74DD" w14:textId="77777777" w:rsidR="00612D58" w:rsidRDefault="00DB3F0D">
      <w:pPr>
        <w:spacing w:line="276" w:lineRule="auto"/>
        <w:rPr>
          <w:rFonts w:cs="Times New Roman"/>
          <w:b/>
          <w:bCs/>
          <w:szCs w:val="22"/>
        </w:rPr>
      </w:pPr>
      <w:r>
        <w:rPr>
          <w:rFonts w:cs="Times New Roman"/>
          <w:b/>
          <w:bCs/>
          <w:szCs w:val="22"/>
          <w:lang w:val="en-GB"/>
        </w:rPr>
        <w:t>Proposal 2.5:</w:t>
      </w:r>
      <w:r>
        <w:rPr>
          <w:rFonts w:cs="Times New Roman"/>
          <w:b/>
          <w:bCs/>
          <w:szCs w:val="22"/>
        </w:rPr>
        <w:t xml:space="preserve"> Whether SRS comb offset hopping and cyclic shift hopping can be combined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3C6C11A2" w14:textId="77777777" w:rsidR="00612D58" w:rsidRDefault="00612D58">
      <w:pPr>
        <w:spacing w:line="276" w:lineRule="auto"/>
        <w:rPr>
          <w:rFonts w:cs="Times New Roman"/>
          <w:szCs w:val="22"/>
          <w:lang w:val="en-GB"/>
        </w:rPr>
      </w:pPr>
    </w:p>
    <w:p w14:paraId="18ED5B68" w14:textId="77777777" w:rsidR="00612D58" w:rsidRDefault="00DB3F0D">
      <w:pPr>
        <w:spacing w:line="276" w:lineRule="auto"/>
        <w:rPr>
          <w:rFonts w:cs="Times New Roman"/>
          <w:szCs w:val="22"/>
          <w:lang w:val="en-GB"/>
        </w:rPr>
      </w:pPr>
      <w:r>
        <w:rPr>
          <w:rFonts w:cs="Times New Roman"/>
          <w:szCs w:val="22"/>
          <w:lang w:val="en-GB"/>
        </w:rPr>
        <w:t xml:space="preserve">Please continue to discuss this </w:t>
      </w:r>
      <w:proofErr w:type="gramStart"/>
      <w:r>
        <w:rPr>
          <w:rFonts w:cs="Times New Roman"/>
          <w:szCs w:val="22"/>
          <w:lang w:val="en-GB"/>
        </w:rPr>
        <w:t>proposal, and</w:t>
      </w:r>
      <w:proofErr w:type="gramEnd"/>
      <w:r>
        <w:rPr>
          <w:rFonts w:cs="Times New Roman"/>
          <w:szCs w:val="22"/>
          <w:lang w:val="en-GB"/>
        </w:rPr>
        <w:t xml:space="preserve"> provide your input below if you have new comments or change of positions.</w:t>
      </w:r>
    </w:p>
    <w:p w14:paraId="64D8594E"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57ECE7BA" w14:textId="77777777">
        <w:trPr>
          <w:trHeight w:val="273"/>
        </w:trPr>
        <w:tc>
          <w:tcPr>
            <w:tcW w:w="1728" w:type="dxa"/>
            <w:shd w:val="clear" w:color="auto" w:fill="00B0F0"/>
          </w:tcPr>
          <w:p w14:paraId="5AE6EBD6"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7F25D29"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7A15C8DA" w14:textId="77777777">
        <w:tc>
          <w:tcPr>
            <w:tcW w:w="1728" w:type="dxa"/>
          </w:tcPr>
          <w:p w14:paraId="3682B1BF" w14:textId="77777777" w:rsidR="00612D58" w:rsidRDefault="00DB3F0D">
            <w:pPr>
              <w:spacing w:before="120" w:afterLines="50"/>
              <w:rPr>
                <w:rFonts w:eastAsiaTheme="minorEastAsia"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4EE9CACC" w14:textId="77777777" w:rsidR="00612D58" w:rsidRDefault="00DB3F0D">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ince finer granularity of cyclic shifts has been agreed, </w:t>
            </w:r>
            <w:proofErr w:type="gramStart"/>
            <w:r>
              <w:rPr>
                <w:rFonts w:eastAsia="Microsoft YaHei" w:cs="Times New Roman"/>
                <w:szCs w:val="22"/>
              </w:rPr>
              <w:t>no</w:t>
            </w:r>
            <w:proofErr w:type="gramEnd"/>
            <w:r>
              <w:rPr>
                <w:rFonts w:eastAsia="Microsoft YaHei" w:cs="Times New Roman"/>
                <w:szCs w:val="22"/>
              </w:rPr>
              <w:t xml:space="preserve"> need to combine comb offset hopping and cyclic shift hopping. The benefit is limited.</w:t>
            </w:r>
          </w:p>
        </w:tc>
      </w:tr>
      <w:tr w:rsidR="00612D58" w14:paraId="04898B4E" w14:textId="77777777">
        <w:tc>
          <w:tcPr>
            <w:tcW w:w="1728" w:type="dxa"/>
          </w:tcPr>
          <w:p w14:paraId="30C73DBF" w14:textId="77777777" w:rsidR="00612D58" w:rsidRDefault="00DB3F0D">
            <w:pPr>
              <w:spacing w:before="120" w:afterLines="50"/>
              <w:rPr>
                <w:rFonts w:eastAsia="Microsoft YaHei" w:cs="Times New Roman"/>
                <w:szCs w:val="22"/>
              </w:rPr>
            </w:pPr>
            <w:r>
              <w:rPr>
                <w:rFonts w:eastAsia="Microsoft YaHei" w:cs="Times New Roman" w:hint="eastAsia"/>
                <w:szCs w:val="22"/>
              </w:rPr>
              <w:t>ZTE</w:t>
            </w:r>
          </w:p>
        </w:tc>
        <w:tc>
          <w:tcPr>
            <w:tcW w:w="7622" w:type="dxa"/>
          </w:tcPr>
          <w:p w14:paraId="66988740" w14:textId="77777777" w:rsidR="00612D58" w:rsidRDefault="00DB3F0D">
            <w:pPr>
              <w:pStyle w:val="bullet1"/>
              <w:numPr>
                <w:ilvl w:val="0"/>
                <w:numId w:val="0"/>
              </w:numPr>
              <w:rPr>
                <w:rFonts w:cs="Times New Roman"/>
                <w:szCs w:val="22"/>
                <w:lang w:val="en-US"/>
              </w:rPr>
            </w:pPr>
            <w:r>
              <w:rPr>
                <w:rFonts w:cs="Times New Roman" w:hint="eastAsia"/>
                <w:szCs w:val="22"/>
                <w:lang w:val="en-US"/>
              </w:rPr>
              <w:t>Support to combine cyclic shift hopping and comb offset hopping. Since cyclic shift hopping and comb offset hopping provide interference randomization in different domains (i.e., cyclic shift domain and comb offset domain), the combination can provide extra performance gain. Besides, when a subset is configured for separate cyclic hopping and comb offset hopping, the shortage of available resources in the subset can cause significant degradation of interference randomization. This issue can be well addressed by the combination of cyclic shift hopping and comb offset hopping.</w:t>
            </w:r>
          </w:p>
        </w:tc>
      </w:tr>
      <w:tr w:rsidR="00612D58" w14:paraId="4E473936" w14:textId="77777777">
        <w:tc>
          <w:tcPr>
            <w:tcW w:w="1728" w:type="dxa"/>
          </w:tcPr>
          <w:p w14:paraId="2BB1D5C7" w14:textId="684BDAB6" w:rsidR="00612D58" w:rsidRDefault="00612D58">
            <w:pPr>
              <w:spacing w:before="120" w:afterLines="50"/>
              <w:rPr>
                <w:rFonts w:eastAsia="Malgun Gothic" w:cs="Times New Roman"/>
                <w:szCs w:val="22"/>
                <w:lang w:eastAsia="ko-KR"/>
              </w:rPr>
            </w:pPr>
          </w:p>
        </w:tc>
        <w:tc>
          <w:tcPr>
            <w:tcW w:w="7622" w:type="dxa"/>
          </w:tcPr>
          <w:p w14:paraId="6062EDBC" w14:textId="65A78FFD" w:rsidR="00612D58" w:rsidRDefault="00612D58">
            <w:pPr>
              <w:spacing w:before="120" w:afterLines="50"/>
              <w:rPr>
                <w:rFonts w:eastAsia="Malgun Gothic" w:cs="Times New Roman"/>
                <w:szCs w:val="22"/>
                <w:lang w:eastAsia="ko-KR"/>
              </w:rPr>
            </w:pPr>
          </w:p>
        </w:tc>
      </w:tr>
    </w:tbl>
    <w:p w14:paraId="1D6AA662" w14:textId="77777777" w:rsidR="00612D58" w:rsidRDefault="00612D58">
      <w:pPr>
        <w:spacing w:line="276" w:lineRule="auto"/>
        <w:rPr>
          <w:rFonts w:eastAsiaTheme="minorEastAsia" w:cs="Times New Roman"/>
          <w:b/>
          <w:bCs/>
          <w:szCs w:val="22"/>
          <w:lang w:val="en-GB"/>
        </w:rPr>
      </w:pPr>
    </w:p>
    <w:p w14:paraId="1F7DC84F" w14:textId="77777777" w:rsidR="00612D58" w:rsidRDefault="00612D58">
      <w:pPr>
        <w:spacing w:line="276" w:lineRule="auto"/>
        <w:rPr>
          <w:rFonts w:cs="Times New Roman"/>
          <w:szCs w:val="22"/>
        </w:rPr>
      </w:pPr>
    </w:p>
    <w:p w14:paraId="377A35D9" w14:textId="77777777" w:rsidR="00612D58" w:rsidRDefault="00612D58">
      <w:pPr>
        <w:spacing w:line="276" w:lineRule="auto"/>
        <w:rPr>
          <w:rFonts w:cs="Times New Roman"/>
          <w:szCs w:val="22"/>
        </w:rPr>
      </w:pPr>
    </w:p>
    <w:p w14:paraId="667093AE"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 xml:space="preserve">Cyclic shift hopping with finer cyclic shift </w:t>
      </w:r>
      <w:proofErr w:type="gramStart"/>
      <w:r>
        <w:rPr>
          <w:rFonts w:ascii="Times New Roman" w:hAnsi="Times New Roman" w:cs="Times New Roman"/>
          <w:szCs w:val="22"/>
        </w:rPr>
        <w:t>granularity</w:t>
      </w:r>
      <w:proofErr w:type="gramEnd"/>
    </w:p>
    <w:p w14:paraId="07DE6FDA" w14:textId="77777777" w:rsidR="00612D58" w:rsidRDefault="00DB3F0D">
      <w:pPr>
        <w:spacing w:line="276" w:lineRule="auto"/>
        <w:rPr>
          <w:rFonts w:cs="Times New Roman"/>
          <w:szCs w:val="22"/>
          <w:lang w:val="en-GB"/>
        </w:rPr>
      </w:pPr>
      <w:r>
        <w:rPr>
          <w:rFonts w:cs="Times New Roman"/>
          <w:szCs w:val="22"/>
          <w:lang w:val="en-GB"/>
        </w:rPr>
        <w:t>Regarding cyclic shift hopping with finer cyclic shift granularity, the general positions are:</w:t>
      </w:r>
    </w:p>
    <w:p w14:paraId="7B75B869" w14:textId="77777777" w:rsidR="00612D58" w:rsidRDefault="00DB3F0D">
      <w:pPr>
        <w:pStyle w:val="bullet1"/>
        <w:rPr>
          <w:rFonts w:cs="Times New Roman"/>
          <w:szCs w:val="22"/>
        </w:rPr>
      </w:pPr>
      <w:r>
        <w:rPr>
          <w:rFonts w:cs="Times New Roman"/>
          <w:szCs w:val="22"/>
        </w:rPr>
        <w:t xml:space="preserve">Support cyclic shift hopping with finer cyclic shift granularity </w:t>
      </w:r>
    </w:p>
    <w:p w14:paraId="6E309984" w14:textId="77777777" w:rsidR="00612D58" w:rsidRDefault="00DB3F0D">
      <w:pPr>
        <w:pStyle w:val="bullet1"/>
        <w:numPr>
          <w:ilvl w:val="1"/>
          <w:numId w:val="3"/>
        </w:numPr>
        <w:rPr>
          <w:rFonts w:cs="Times New Roman"/>
          <w:szCs w:val="22"/>
        </w:rPr>
      </w:pPr>
      <w:r>
        <w:rPr>
          <w:rFonts w:cs="Times New Roman"/>
          <w:szCs w:val="22"/>
        </w:rPr>
        <w:t xml:space="preserve">Supporting: Futurewei, </w:t>
      </w:r>
      <w:r>
        <w:rPr>
          <w:rFonts w:cs="Times New Roman"/>
          <w:color w:val="FF0000"/>
          <w:szCs w:val="22"/>
        </w:rPr>
        <w:t xml:space="preserve">Lenovo, </w:t>
      </w:r>
      <w:r>
        <w:rPr>
          <w:rFonts w:cs="Times New Roman"/>
          <w:szCs w:val="22"/>
        </w:rPr>
        <w:t xml:space="preserve">Huawei, HiSilicon, </w:t>
      </w:r>
      <w:r>
        <w:rPr>
          <w:rFonts w:cs="Times New Roman"/>
          <w:color w:val="FF0000"/>
          <w:szCs w:val="22"/>
        </w:rPr>
        <w:t xml:space="preserve">New H3C, </w:t>
      </w:r>
      <w:r>
        <w:rPr>
          <w:rFonts w:cs="Times New Roman"/>
          <w:szCs w:val="22"/>
        </w:rPr>
        <w:t>vivo (</w:t>
      </w:r>
      <w:r>
        <w:rPr>
          <w:rFonts w:cs="Times New Roman"/>
          <w:strike/>
          <w:color w:val="FF0000"/>
          <w:szCs w:val="22"/>
        </w:rPr>
        <w:t>4</w:t>
      </w:r>
      <w:r>
        <w:rPr>
          <w:rFonts w:cs="Times New Roman"/>
          <w:szCs w:val="22"/>
        </w:rPr>
        <w:t xml:space="preserve"> </w:t>
      </w:r>
      <w:r>
        <w:rPr>
          <w:rFonts w:cs="Times New Roman"/>
          <w:color w:val="FF0000"/>
          <w:szCs w:val="22"/>
        </w:rPr>
        <w:t>6</w:t>
      </w:r>
      <w:r>
        <w:rPr>
          <w:rFonts w:cs="Times New Roman"/>
          <w:szCs w:val="22"/>
        </w:rPr>
        <w:t>proponents)</w:t>
      </w:r>
    </w:p>
    <w:p w14:paraId="597E4314" w14:textId="77777777" w:rsidR="00612D58" w:rsidRDefault="00DB3F0D">
      <w:pPr>
        <w:pStyle w:val="bullet1"/>
        <w:numPr>
          <w:ilvl w:val="1"/>
          <w:numId w:val="3"/>
        </w:numPr>
        <w:rPr>
          <w:rFonts w:cs="Times New Roman"/>
          <w:color w:val="FF0000"/>
          <w:szCs w:val="22"/>
        </w:rPr>
      </w:pPr>
      <w:r>
        <w:rPr>
          <w:rFonts w:cs="Times New Roman"/>
          <w:szCs w:val="22"/>
        </w:rPr>
        <w:t xml:space="preserve">Against: </w:t>
      </w:r>
      <w:r>
        <w:rPr>
          <w:rFonts w:cs="Times New Roman"/>
          <w:color w:val="FF0000"/>
          <w:szCs w:val="22"/>
        </w:rPr>
        <w:t xml:space="preserve">Google, LG, Nokia, Nokia Shanghai Bell, Qualcomm, </w:t>
      </w:r>
      <w:r>
        <w:rPr>
          <w:rFonts w:cs="Times New Roman"/>
          <w:szCs w:val="22"/>
        </w:rPr>
        <w:t xml:space="preserve">Sharp </w:t>
      </w:r>
      <w:r>
        <w:rPr>
          <w:rFonts w:cs="Times New Roman"/>
          <w:color w:val="FF0000"/>
          <w:szCs w:val="22"/>
        </w:rPr>
        <w:t>(6 opponents)</w:t>
      </w:r>
    </w:p>
    <w:p w14:paraId="5BE04648" w14:textId="77777777" w:rsidR="00612D58" w:rsidRDefault="00612D58">
      <w:pPr>
        <w:pStyle w:val="bullet1"/>
        <w:numPr>
          <w:ilvl w:val="0"/>
          <w:numId w:val="0"/>
        </w:numPr>
        <w:ind w:left="1080"/>
        <w:rPr>
          <w:rFonts w:cs="Times New Roman"/>
          <w:szCs w:val="22"/>
        </w:rPr>
      </w:pPr>
    </w:p>
    <w:p w14:paraId="45F52733" w14:textId="77777777" w:rsidR="00612D58" w:rsidRDefault="00DB3F0D">
      <w:pPr>
        <w:spacing w:line="276" w:lineRule="auto"/>
        <w:rPr>
          <w:rFonts w:cs="Times New Roman"/>
          <w:szCs w:val="22"/>
          <w:lang w:val="en-GB"/>
        </w:rPr>
      </w:pPr>
      <w:r>
        <w:rPr>
          <w:rFonts w:cs="Times New Roman"/>
          <w:szCs w:val="22"/>
          <w:lang w:val="en-GB"/>
        </w:rPr>
        <w:t xml:space="preserve">The benefits of introducing finer cyclic shift granularity include further randomization for cyclic shift hopping, which is also demonstrated using simulations. There were concerns regarding the increase of </w:t>
      </w:r>
      <w:r>
        <w:rPr>
          <w:szCs w:val="28"/>
        </w:rPr>
        <w:t>the maximum number of cyclic shifts used for each comb, but it seems this enhancement does not increase the maximum number of cyclic shifts.</w:t>
      </w:r>
      <w:r>
        <w:rPr>
          <w:rFonts w:cs="Times New Roman"/>
          <w:szCs w:val="22"/>
          <w:lang w:val="en-GB"/>
        </w:rPr>
        <w:t xml:space="preserve"> Based on the views, we have the following proposal. </w:t>
      </w:r>
    </w:p>
    <w:p w14:paraId="68EDB0B5" w14:textId="77777777" w:rsidR="00612D58" w:rsidRDefault="00612D58">
      <w:pPr>
        <w:spacing w:line="276" w:lineRule="auto"/>
        <w:rPr>
          <w:rFonts w:cs="Times New Roman"/>
          <w:szCs w:val="22"/>
          <w:lang w:val="en-GB"/>
        </w:rPr>
      </w:pPr>
    </w:p>
    <w:p w14:paraId="01A10027" w14:textId="77777777" w:rsidR="00612D58" w:rsidRDefault="00DB3F0D">
      <w:pPr>
        <w:spacing w:line="276" w:lineRule="auto"/>
        <w:rPr>
          <w:b/>
          <w:bCs/>
        </w:rPr>
      </w:pPr>
      <w:r>
        <w:rPr>
          <w:rFonts w:cs="Times New Roman"/>
          <w:b/>
          <w:bCs/>
          <w:szCs w:val="22"/>
          <w:lang w:val="en-GB"/>
        </w:rPr>
        <w:lastRenderedPageBreak/>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188F76F7" w14:textId="77777777" w:rsidR="00612D58" w:rsidRDefault="00DB3F0D">
      <w:pPr>
        <w:spacing w:line="276" w:lineRule="auto"/>
        <w:rPr>
          <w:b/>
          <w:bCs/>
        </w:rPr>
      </w:pPr>
      <w:r>
        <w:rPr>
          <w:b/>
          <w:bCs/>
        </w:rPr>
        <w:t>•</w:t>
      </w:r>
      <w:r>
        <w:rPr>
          <w:b/>
          <w:bCs/>
        </w:rPr>
        <w:tab/>
        <w:t>Note: The finer granularity above only applies to the cyclic shift offsets when cyclic shift hopping is enabled.</w:t>
      </w:r>
    </w:p>
    <w:p w14:paraId="52D3AE4F" w14:textId="77777777" w:rsidR="00612D58" w:rsidRDefault="00DB3F0D">
      <w:pPr>
        <w:spacing w:line="276" w:lineRule="auto"/>
        <w:rPr>
          <w:b/>
          <w:bCs/>
        </w:rPr>
      </w:pPr>
      <w:r>
        <w:rPr>
          <w:b/>
          <w:bCs/>
        </w:rPr>
        <w:t>•</w:t>
      </w:r>
      <w:r>
        <w:rPr>
          <w:b/>
          <w:bCs/>
        </w:rPr>
        <w:tab/>
        <w:t xml:space="preserve">Note: This does not increase the maximum number of cyclic shifts. </w:t>
      </w:r>
    </w:p>
    <w:p w14:paraId="1DD2E41B" w14:textId="77777777" w:rsidR="00612D58" w:rsidRDefault="00612D58">
      <w:pPr>
        <w:spacing w:line="276" w:lineRule="auto"/>
        <w:rPr>
          <w:rFonts w:cs="Times New Roman"/>
          <w:szCs w:val="22"/>
        </w:rPr>
      </w:pPr>
    </w:p>
    <w:p w14:paraId="3E85A20C" w14:textId="77777777" w:rsidR="00612D58" w:rsidRDefault="00DB3F0D">
      <w:pPr>
        <w:widowControl w:val="0"/>
        <w:spacing w:before="120" w:afterLines="50" w:after="120"/>
        <w:rPr>
          <w:rFonts w:cs="Times New Roman"/>
          <w:iCs/>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12D58" w14:paraId="44BEDBF9" w14:textId="77777777">
        <w:trPr>
          <w:trHeight w:val="273"/>
        </w:trPr>
        <w:tc>
          <w:tcPr>
            <w:tcW w:w="1728" w:type="dxa"/>
            <w:shd w:val="clear" w:color="auto" w:fill="00B0F0"/>
          </w:tcPr>
          <w:p w14:paraId="27A66FB7"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71892A7"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19167CFE" w14:textId="77777777">
        <w:tc>
          <w:tcPr>
            <w:tcW w:w="1728" w:type="dxa"/>
          </w:tcPr>
          <w:p w14:paraId="6909A7FC"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327E6828" w14:textId="77777777" w:rsidR="00612D58" w:rsidRDefault="00DB3F0D">
            <w:pPr>
              <w:spacing w:after="0"/>
              <w:rPr>
                <w:rFonts w:eastAsia="Microsoft YaHei" w:cs="Times New Roman"/>
                <w:szCs w:val="22"/>
              </w:rPr>
            </w:pPr>
            <w:r>
              <w:rPr>
                <w:rFonts w:eastAsia="Microsoft YaHei" w:cs="Times New Roman"/>
                <w:szCs w:val="22"/>
              </w:rPr>
              <w:t>As we mentioned in the previous meeting, Proposal 2.6 is not consistent with the conclusion below. The proposal effectively increases the max # of possible cyclic shifts that can be used for SRS.</w:t>
            </w:r>
          </w:p>
          <w:p w14:paraId="366E98CE" w14:textId="77777777" w:rsidR="00612D58" w:rsidRDefault="00DB3F0D">
            <w:pPr>
              <w:rPr>
                <w:rFonts w:eastAsia="Microsoft YaHei" w:cs="Times New Roman"/>
                <w:szCs w:val="22"/>
              </w:rPr>
            </w:pPr>
            <w:r>
              <w:rPr>
                <w:rFonts w:eastAsia="Microsoft YaHei" w:cs="Times New Roman"/>
                <w:b/>
                <w:bCs/>
                <w:szCs w:val="22"/>
                <w:lang w:val="en-GB"/>
              </w:rPr>
              <w:t>Conclusion</w:t>
            </w:r>
          </w:p>
          <w:p w14:paraId="4BE8DB3F" w14:textId="77777777" w:rsidR="00612D58" w:rsidRDefault="00DB3F0D">
            <w:pPr>
              <w:numPr>
                <w:ilvl w:val="0"/>
                <w:numId w:val="13"/>
              </w:numPr>
              <w:rPr>
                <w:rFonts w:eastAsia="Microsoft YaHei" w:cs="Times New Roman"/>
                <w:szCs w:val="22"/>
                <w:highlight w:val="yellow"/>
              </w:rPr>
            </w:pPr>
            <w:r>
              <w:rPr>
                <w:rFonts w:eastAsia="Microsoft YaHei" w:cs="Times New Roman"/>
                <w:szCs w:val="22"/>
                <w:highlight w:val="yellow"/>
              </w:rPr>
              <w:t>N</w:t>
            </w:r>
            <w:r>
              <w:rPr>
                <w:rFonts w:eastAsia="Microsoft YaHei" w:cs="Times New Roman"/>
                <w:szCs w:val="22"/>
                <w:highlight w:val="yellow"/>
                <w:lang w:val="en-GB"/>
              </w:rPr>
              <w:t>o further discussion of increasing the maximum number of cyclic shifts for CJT SRS.</w:t>
            </w:r>
          </w:p>
          <w:p w14:paraId="3F2FD382" w14:textId="77777777" w:rsidR="00612D58" w:rsidRDefault="00DB3F0D">
            <w:pPr>
              <w:numPr>
                <w:ilvl w:val="0"/>
                <w:numId w:val="13"/>
              </w:numPr>
              <w:rPr>
                <w:rFonts w:eastAsia="Microsoft YaHei" w:cs="Times New Roman"/>
                <w:szCs w:val="22"/>
              </w:rPr>
            </w:pPr>
            <w:r>
              <w:rPr>
                <w:rFonts w:eastAsia="Microsoft YaHei" w:cs="Times New Roman"/>
                <w:szCs w:val="22"/>
                <w:lang w:val="en-GB"/>
              </w:rPr>
              <w:t>No further discussion of partial frequency sounding extensions for CJT SRS</w:t>
            </w:r>
          </w:p>
          <w:p w14:paraId="28D1F0FA" w14:textId="77777777" w:rsidR="00612D58" w:rsidRDefault="00DB3F0D">
            <w:pPr>
              <w:rPr>
                <w:rFonts w:eastAsia="Microsoft YaHei" w:cs="Times New Roman"/>
                <w:szCs w:val="22"/>
              </w:rPr>
            </w:pPr>
            <w:r>
              <w:rPr>
                <w:rFonts w:eastAsia="Microsoft YaHei" w:cs="Times New Roman"/>
                <w:szCs w:val="22"/>
                <w:lang w:val="en-GB"/>
              </w:rPr>
              <w:t>Even if we ignore the conclusion above, this does not seem to be an essential feature for interference randomization and is second-order optimization in our view.</w:t>
            </w:r>
          </w:p>
        </w:tc>
      </w:tr>
      <w:tr w:rsidR="00612D58" w14:paraId="3DD16CF7" w14:textId="77777777">
        <w:tc>
          <w:tcPr>
            <w:tcW w:w="1728" w:type="dxa"/>
          </w:tcPr>
          <w:p w14:paraId="0EC5CB68"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551911EC" w14:textId="77777777" w:rsidR="00612D58" w:rsidRDefault="00DB3F0D">
            <w:pPr>
              <w:pStyle w:val="bullet1"/>
              <w:numPr>
                <w:ilvl w:val="0"/>
                <w:numId w:val="0"/>
              </w:numPr>
              <w:rPr>
                <w:rFonts w:cs="Times New Roman"/>
                <w:szCs w:val="22"/>
              </w:rPr>
            </w:pPr>
            <w:r>
              <w:rPr>
                <w:rFonts w:cs="Times New Roman"/>
                <w:szCs w:val="22"/>
              </w:rPr>
              <w:t>Agree with QC.</w:t>
            </w:r>
          </w:p>
        </w:tc>
      </w:tr>
      <w:tr w:rsidR="00612D58" w14:paraId="5C63212E" w14:textId="77777777">
        <w:tc>
          <w:tcPr>
            <w:tcW w:w="1728" w:type="dxa"/>
          </w:tcPr>
          <w:p w14:paraId="264E1E97"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1DF85F0C" w14:textId="77777777" w:rsidR="00612D58" w:rsidRDefault="00DB3F0D">
            <w:pPr>
              <w:pStyle w:val="bullet1"/>
              <w:numPr>
                <w:ilvl w:val="0"/>
                <w:numId w:val="0"/>
              </w:numPr>
              <w:rPr>
                <w:rFonts w:eastAsia="Microsoft YaHei" w:cs="Times New Roman"/>
                <w:szCs w:val="22"/>
              </w:rPr>
            </w:pPr>
            <w:r>
              <w:rPr>
                <w:rFonts w:cs="Times New Roman" w:hint="eastAsia"/>
                <w:szCs w:val="22"/>
              </w:rPr>
              <w:t>W</w:t>
            </w:r>
            <w:r>
              <w:rPr>
                <w:rFonts w:cs="Times New Roman"/>
                <w:szCs w:val="22"/>
              </w:rPr>
              <w:t xml:space="preserve">e </w:t>
            </w:r>
            <w:r>
              <w:rPr>
                <w:rFonts w:cs="Times New Roman" w:hint="eastAsia"/>
                <w:szCs w:val="22"/>
                <w:lang w:val="en-US"/>
              </w:rPr>
              <w:t>can discuss</w:t>
            </w:r>
            <w:r>
              <w:rPr>
                <w:rFonts w:cs="Times New Roman"/>
                <w:szCs w:val="22"/>
              </w:rPr>
              <w:t>.</w:t>
            </w:r>
          </w:p>
        </w:tc>
      </w:tr>
      <w:tr w:rsidR="00612D58" w14:paraId="0411A923" w14:textId="77777777">
        <w:tc>
          <w:tcPr>
            <w:tcW w:w="1728" w:type="dxa"/>
          </w:tcPr>
          <w:p w14:paraId="61FCC909" w14:textId="77777777" w:rsidR="00612D58" w:rsidRDefault="00DB3F0D">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9B94A9E"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p w14:paraId="14705BE7" w14:textId="77777777" w:rsidR="00612D58" w:rsidRDefault="00DB3F0D">
            <w:pPr>
              <w:spacing w:before="120" w:afterLines="50"/>
              <w:rPr>
                <w:rFonts w:eastAsia="Microsoft YaHei" w:cs="Times New Roman"/>
                <w:szCs w:val="22"/>
              </w:rPr>
            </w:pPr>
            <w:r>
              <w:rPr>
                <w:rFonts w:eastAsia="Microsoft YaHei" w:cs="Times New Roman" w:hint="eastAsia"/>
                <w:szCs w:val="22"/>
              </w:rPr>
              <w:t>I</w:t>
            </w:r>
            <w:r>
              <w:rPr>
                <w:rFonts w:eastAsia="Microsoft YaHei" w:cs="Times New Roman"/>
                <w:szCs w:val="22"/>
              </w:rPr>
              <w:t xml:space="preserve"> really don’t see the reason why some companies still stubbornly repeat the unreasonable comment that the proposal contradicts previous conclusion after both us and even FL have explained for multiple rounds and the restrictive notes have already been added.</w:t>
            </w:r>
          </w:p>
          <w:p w14:paraId="358271DA" w14:textId="77777777" w:rsidR="00612D58" w:rsidRDefault="00DB3F0D">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or companies’ information, let me explain again:</w:t>
            </w:r>
          </w:p>
          <w:p w14:paraId="6856963A" w14:textId="77777777" w:rsidR="00612D58" w:rsidRDefault="00DB3F0D">
            <w:pPr>
              <w:spacing w:before="120" w:afterLines="50"/>
              <w:rPr>
                <w:rFonts w:eastAsia="Microsoft YaHei" w:cs="Times New Roman"/>
                <w:szCs w:val="22"/>
                <w:lang w:val="en-GB"/>
              </w:rPr>
            </w:pPr>
            <w:r>
              <w:rPr>
                <w:rFonts w:eastAsia="Microsoft YaHei" w:cs="Times New Roman"/>
                <w:b/>
                <w:szCs w:val="22"/>
                <w:lang w:val="en-GB"/>
              </w:rPr>
              <w:t>Technically</w:t>
            </w:r>
            <w:r>
              <w:rPr>
                <w:rFonts w:eastAsia="Microsoft YaHei" w:cs="Times New Roman"/>
                <w:szCs w:val="22"/>
                <w:lang w:val="en-GB"/>
              </w:rPr>
              <w:t xml:space="preserve">, I believe we have a common understanding that the reason why increasing the maximum number of cyclic shifts is precluded is </w:t>
            </w:r>
            <w:proofErr w:type="gramStart"/>
            <w:r>
              <w:rPr>
                <w:rFonts w:eastAsia="Microsoft YaHei" w:cs="Times New Roman"/>
                <w:szCs w:val="22"/>
                <w:lang w:val="en-GB"/>
              </w:rPr>
              <w:t>that,</w:t>
            </w:r>
            <w:proofErr w:type="gramEnd"/>
            <w:r>
              <w:rPr>
                <w:rFonts w:eastAsia="Microsoft YaHei" w:cs="Times New Roman"/>
                <w:szCs w:val="22"/>
                <w:lang w:val="en-GB"/>
              </w:rPr>
              <w:t xml:space="preserve"> it will shrink the zero correlation zone length and lead to SRS channel estimation performance degradation especially under large delay-spread scenario. However, the intention of finer CS hopping granularity is only applying finer-granularity CS hopping offset (which is shared by a group of orthogonal SRS ports, i.e., the delay-domain distance among SRS ports is unchanged and the channel estimation performance is totally unaffected) during CS hopping, which can be ensured by above notes.</w:t>
            </w:r>
          </w:p>
          <w:p w14:paraId="5CCE2DB3" w14:textId="77777777" w:rsidR="00612D58" w:rsidRDefault="00DB3F0D">
            <w:pPr>
              <w:spacing w:after="0"/>
              <w:rPr>
                <w:rFonts w:eastAsia="Microsoft YaHei" w:cs="Times New Roman"/>
                <w:szCs w:val="22"/>
                <w:lang w:val="en-GB"/>
              </w:rPr>
            </w:pPr>
            <w:r>
              <w:rPr>
                <w:rFonts w:eastAsia="Microsoft YaHei" w:cs="Times New Roman"/>
                <w:b/>
                <w:szCs w:val="22"/>
                <w:lang w:val="en-GB"/>
              </w:rPr>
              <w:t>Literally</w:t>
            </w:r>
            <w:r>
              <w:rPr>
                <w:rFonts w:eastAsia="Microsoft YaHei" w:cs="Times New Roman"/>
                <w:szCs w:val="22"/>
                <w:lang w:val="en-GB"/>
              </w:rPr>
              <w:t xml:space="preserve">, the </w:t>
            </w:r>
            <m:oMath>
              <m:sSubSup>
                <m:sSubSupPr>
                  <m:ctrlPr>
                    <w:rPr>
                      <w:rFonts w:ascii="Cambria Math" w:eastAsia="Microsoft YaHei" w:hAnsi="Cambria Math" w:cs="Times New Roman"/>
                      <w:szCs w:val="22"/>
                      <w:lang w:val="en-GB"/>
                    </w:rPr>
                  </m:ctrlPr>
                </m:sSubSupPr>
                <m:e>
                  <m:r>
                    <w:rPr>
                      <w:rFonts w:ascii="Cambria Math" w:eastAsia="Microsoft YaHei" w:hAnsi="Cambria Math" w:cs="Times New Roman"/>
                      <w:szCs w:val="22"/>
                      <w:lang w:val="en-GB"/>
                    </w:rPr>
                    <m:t>n</m:t>
                  </m:r>
                </m:e>
                <m:sub>
                  <m:r>
                    <m:rPr>
                      <m:nor/>
                    </m:rPr>
                    <w:rPr>
                      <w:rFonts w:eastAsia="Microsoft YaHei" w:cs="Times New Roman"/>
                      <w:szCs w:val="22"/>
                      <w:lang w:val="en-GB"/>
                    </w:rPr>
                    <m:t>SRS</m:t>
                  </m:r>
                </m:sub>
                <m:sup>
                  <m:r>
                    <m:rPr>
                      <m:nor/>
                    </m:rPr>
                    <w:rPr>
                      <w:rFonts w:eastAsia="Microsoft YaHei" w:cs="Times New Roman"/>
                      <w:szCs w:val="22"/>
                      <w:lang w:val="en-GB"/>
                    </w:rPr>
                    <m:t>cs</m:t>
                  </m:r>
                  <m:r>
                    <m:rPr>
                      <m:sty m:val="p"/>
                    </m:rPr>
                    <w:rPr>
                      <w:rFonts w:ascii="Cambria Math" w:eastAsia="Microsoft YaHei" w:hAnsi="Cambria Math" w:cs="Times New Roman"/>
                      <w:szCs w:val="22"/>
                      <w:lang w:val="en-GB"/>
                    </w:rPr>
                    <m:t>,</m:t>
                  </m:r>
                  <m:r>
                    <m:rPr>
                      <m:nor/>
                    </m:rPr>
                    <w:rPr>
                      <w:rFonts w:eastAsia="Microsoft YaHei" w:cs="Times New Roman"/>
                      <w:szCs w:val="22"/>
                      <w:lang w:val="en-GB"/>
                    </w:rPr>
                    <m:t>max</m:t>
                  </m:r>
                </m:sup>
              </m:sSubSup>
            </m:oMath>
            <w:r>
              <w:rPr>
                <w:rFonts w:eastAsia="Microsoft YaHei" w:cs="Times New Roman"/>
                <w:szCs w:val="22"/>
                <w:lang w:val="en-GB"/>
              </w:rPr>
              <w:t xml:space="preserve"> in the current spec. will remain unchanged. The only minor spec impact is a coefficient may need to be considered during the calculation of CS hopping offset (which also guarantee the “static” resource allocation by RRC is totally unaffected).</w:t>
            </w:r>
          </w:p>
          <w:p w14:paraId="6CBC04D1" w14:textId="77777777" w:rsidR="00612D58" w:rsidRDefault="00DB3F0D">
            <w:pPr>
              <w:spacing w:before="120" w:afterLines="50"/>
              <w:rPr>
                <w:rFonts w:eastAsia="Microsoft YaHei" w:cs="Times New Roman"/>
                <w:szCs w:val="22"/>
                <w:lang w:val="en-GB"/>
              </w:rPr>
            </w:pPr>
            <w:r>
              <w:rPr>
                <w:rFonts w:eastAsia="Microsoft YaHei"/>
              </w:rPr>
              <w:t xml:space="preserve">Now that the CS hopping is already agreed, </w:t>
            </w:r>
            <w:r>
              <w:rPr>
                <w:rFonts w:eastAsia="Microsoft YaHei"/>
                <w:b/>
              </w:rPr>
              <w:t>why not give this scheme more chance to harvest significant benefit under different scenarios</w:t>
            </w:r>
            <w:r>
              <w:rPr>
                <w:rFonts w:eastAsia="Microsoft YaHei"/>
              </w:rPr>
              <w:t xml:space="preserve"> (multiple companies have shown the performance benefit for several meetings) </w:t>
            </w:r>
            <w:r>
              <w:rPr>
                <w:rFonts w:eastAsia="Microsoft YaHei"/>
                <w:b/>
              </w:rPr>
              <w:t>by a simple extension with minimal spec. impact</w:t>
            </w:r>
            <w:r>
              <w:rPr>
                <w:rFonts w:eastAsia="Microsoft YaHei"/>
              </w:rPr>
              <w:t>, rather than revisit in the future release? Companies’ consideration is highly appreciated.</w:t>
            </w:r>
          </w:p>
        </w:tc>
      </w:tr>
      <w:tr w:rsidR="00612D58" w14:paraId="2A25A3C7" w14:textId="77777777">
        <w:tc>
          <w:tcPr>
            <w:tcW w:w="1728" w:type="dxa"/>
          </w:tcPr>
          <w:p w14:paraId="349243B6" w14:textId="77777777" w:rsidR="00612D58" w:rsidRDefault="00DB3F0D">
            <w:pPr>
              <w:spacing w:before="120" w:afterLines="50"/>
              <w:rPr>
                <w:rFonts w:eastAsia="Microsoft YaHei" w:cs="Times New Roman"/>
                <w:szCs w:val="22"/>
              </w:rPr>
            </w:pPr>
            <w:r>
              <w:rPr>
                <w:rFonts w:eastAsia="Microsoft YaHei" w:cs="Times New Roman"/>
                <w:szCs w:val="22"/>
              </w:rPr>
              <w:lastRenderedPageBreak/>
              <w:t>Lenovo</w:t>
            </w:r>
          </w:p>
        </w:tc>
        <w:tc>
          <w:tcPr>
            <w:tcW w:w="7622" w:type="dxa"/>
          </w:tcPr>
          <w:p w14:paraId="6A3C6618" w14:textId="77777777" w:rsidR="00612D58" w:rsidRDefault="00DB3F0D">
            <w:pPr>
              <w:spacing w:before="120" w:afterLines="50"/>
              <w:rPr>
                <w:rFonts w:eastAsia="Microsoft YaHei" w:cs="Times New Roman"/>
                <w:szCs w:val="22"/>
              </w:rPr>
            </w:pPr>
            <w:r>
              <w:rPr>
                <w:rFonts w:cs="Times New Roman"/>
                <w:szCs w:val="22"/>
              </w:rPr>
              <w:t>We are fine with the proposal on account of potential gain.</w:t>
            </w:r>
          </w:p>
        </w:tc>
      </w:tr>
      <w:tr w:rsidR="00612D58" w14:paraId="2D50B5B2" w14:textId="77777777">
        <w:tc>
          <w:tcPr>
            <w:tcW w:w="1728" w:type="dxa"/>
          </w:tcPr>
          <w:p w14:paraId="0108C2D8"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482778C3" w14:textId="77777777" w:rsidR="00612D58" w:rsidRDefault="00DB3F0D">
            <w:pPr>
              <w:spacing w:before="120" w:afterLines="50"/>
              <w:rPr>
                <w:rFonts w:cs="Times New Roman"/>
                <w:szCs w:val="22"/>
              </w:rPr>
            </w:pPr>
            <w:r>
              <w:rPr>
                <w:rFonts w:eastAsiaTheme="minorEastAsia" w:cs="Times New Roman"/>
                <w:szCs w:val="22"/>
              </w:rPr>
              <w:t>Support</w:t>
            </w:r>
          </w:p>
        </w:tc>
      </w:tr>
      <w:tr w:rsidR="00612D58" w14:paraId="6069D813" w14:textId="77777777">
        <w:tc>
          <w:tcPr>
            <w:tcW w:w="1728" w:type="dxa"/>
          </w:tcPr>
          <w:p w14:paraId="0C573F57" w14:textId="77777777" w:rsidR="00612D58" w:rsidRDefault="00DB3F0D">
            <w:pPr>
              <w:spacing w:before="120" w:afterLines="50"/>
              <w:rPr>
                <w:rFonts w:eastAsiaTheme="minorEastAsia" w:cs="Times New Roman"/>
                <w:szCs w:val="22"/>
              </w:rPr>
            </w:pPr>
            <w:r>
              <w:rPr>
                <w:rFonts w:eastAsia="Microsoft YaHei" w:cs="Times New Roman"/>
                <w:szCs w:val="22"/>
              </w:rPr>
              <w:t>CMCC</w:t>
            </w:r>
          </w:p>
        </w:tc>
        <w:tc>
          <w:tcPr>
            <w:tcW w:w="7622" w:type="dxa"/>
          </w:tcPr>
          <w:p w14:paraId="0A259FA3" w14:textId="77777777" w:rsidR="00612D58" w:rsidRDefault="00DB3F0D">
            <w:pPr>
              <w:spacing w:before="120" w:afterLines="50"/>
              <w:rPr>
                <w:rFonts w:eastAsiaTheme="minorEastAsia" w:cs="Times New Roman"/>
                <w:szCs w:val="22"/>
              </w:rPr>
            </w:pPr>
            <w:r>
              <w:rPr>
                <w:rFonts w:eastAsia="Microsoft YaHei" w:cs="Times New Roman"/>
                <w:szCs w:val="22"/>
              </w:rPr>
              <w:t>We are OK to discuss this further enhancement.</w:t>
            </w:r>
          </w:p>
        </w:tc>
      </w:tr>
      <w:tr w:rsidR="00612D58" w14:paraId="69CF66A0" w14:textId="77777777">
        <w:tc>
          <w:tcPr>
            <w:tcW w:w="1728" w:type="dxa"/>
          </w:tcPr>
          <w:p w14:paraId="57934304" w14:textId="77777777" w:rsidR="00612D58" w:rsidRDefault="00DB3F0D">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477EE2CB" w14:textId="77777777" w:rsidR="00612D58" w:rsidRDefault="00DB3F0D">
            <w:pPr>
              <w:spacing w:before="120" w:afterLines="50"/>
              <w:rPr>
                <w:rFonts w:eastAsia="Microsoft YaHei" w:cs="Times New Roman"/>
                <w:szCs w:val="22"/>
              </w:rPr>
            </w:pPr>
            <w:r>
              <w:rPr>
                <w:rFonts w:eastAsia="Malgun Gothic" w:cs="Times New Roman" w:hint="eastAsia"/>
                <w:szCs w:val="22"/>
                <w:lang w:eastAsia="ko-KR"/>
              </w:rPr>
              <w:t>Agree with QC.</w:t>
            </w:r>
          </w:p>
        </w:tc>
      </w:tr>
      <w:tr w:rsidR="00612D58" w14:paraId="2EE5C6D9" w14:textId="77777777">
        <w:tc>
          <w:tcPr>
            <w:tcW w:w="1728" w:type="dxa"/>
          </w:tcPr>
          <w:p w14:paraId="54A10302" w14:textId="77777777" w:rsidR="00612D58" w:rsidRDefault="00DB3F0D">
            <w:pPr>
              <w:spacing w:before="120" w:afterLines="50"/>
              <w:rPr>
                <w:rFonts w:eastAsia="Malgun Gothic" w:cs="Times New Roman"/>
                <w:szCs w:val="22"/>
                <w:lang w:eastAsia="ko-KR"/>
              </w:rPr>
            </w:pPr>
            <w:r>
              <w:rPr>
                <w:rFonts w:eastAsiaTheme="minorEastAsia" w:cs="Times New Roman"/>
                <w:szCs w:val="22"/>
              </w:rPr>
              <w:t>Vivo</w:t>
            </w:r>
          </w:p>
        </w:tc>
        <w:tc>
          <w:tcPr>
            <w:tcW w:w="7622" w:type="dxa"/>
          </w:tcPr>
          <w:p w14:paraId="3FFD395F"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w:t>
            </w:r>
          </w:p>
          <w:p w14:paraId="708EBC96" w14:textId="77777777" w:rsidR="00612D58" w:rsidRDefault="00DB3F0D">
            <w:pPr>
              <w:spacing w:before="120" w:afterLines="50"/>
              <w:rPr>
                <w:rFonts w:eastAsia="Malgun Gothic" w:cs="Times New Roman"/>
                <w:szCs w:val="22"/>
                <w:lang w:eastAsia="ko-KR"/>
              </w:rPr>
            </w:pPr>
            <w:r>
              <w:rPr>
                <w:rFonts w:eastAsiaTheme="minorEastAsia" w:cs="Times New Roman"/>
                <w:szCs w:val="22"/>
              </w:rPr>
              <w:t>As CS hopping has already been supported, finer time-delay-domain granularity is a solution that can provide significant gain with almost no additional spec effort.</w:t>
            </w:r>
            <w:r>
              <w:rPr>
                <w:rFonts w:eastAsiaTheme="minorEastAsia" w:cs="Times New Roman" w:hint="eastAsia"/>
                <w:szCs w:val="22"/>
              </w:rPr>
              <w:t xml:space="preserve"> </w:t>
            </w:r>
            <w:r>
              <w:rPr>
                <w:rFonts w:eastAsiaTheme="minorEastAsia" w:cs="Times New Roman"/>
                <w:szCs w:val="22"/>
              </w:rPr>
              <w:t>No additional signaling is needed, the only effort is to slightly modify the formula of CS mapping with factor K.</w:t>
            </w:r>
          </w:p>
        </w:tc>
      </w:tr>
      <w:tr w:rsidR="00612D58" w14:paraId="557A375F" w14:textId="77777777">
        <w:tc>
          <w:tcPr>
            <w:tcW w:w="1728" w:type="dxa"/>
          </w:tcPr>
          <w:p w14:paraId="400A2C27"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614CAC48"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 xml:space="preserve">e are fine to discuss this proposal. </w:t>
            </w:r>
          </w:p>
        </w:tc>
      </w:tr>
      <w:tr w:rsidR="00612D58" w14:paraId="42BDD2D8" w14:textId="77777777">
        <w:tc>
          <w:tcPr>
            <w:tcW w:w="1728" w:type="dxa"/>
          </w:tcPr>
          <w:p w14:paraId="4CAB22F5"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5C68FCF9" w14:textId="77777777" w:rsidR="00612D58" w:rsidRDefault="00DB3F0D">
            <w:pPr>
              <w:spacing w:before="120" w:afterLines="50"/>
              <w:rPr>
                <w:rFonts w:eastAsiaTheme="minorEastAsia" w:cs="Times New Roman"/>
                <w:szCs w:val="22"/>
              </w:rPr>
            </w:pPr>
            <w:r>
              <w:rPr>
                <w:rFonts w:eastAsiaTheme="minorEastAsia" w:cs="Times New Roman"/>
                <w:szCs w:val="22"/>
              </w:rPr>
              <w:t>Agree with QC.</w:t>
            </w:r>
          </w:p>
        </w:tc>
      </w:tr>
      <w:tr w:rsidR="00612D58" w14:paraId="13848857" w14:textId="77777777">
        <w:tc>
          <w:tcPr>
            <w:tcW w:w="1728" w:type="dxa"/>
          </w:tcPr>
          <w:p w14:paraId="074E8203" w14:textId="77777777" w:rsidR="00612D58" w:rsidRDefault="00DB3F0D">
            <w:pPr>
              <w:spacing w:before="120" w:afterLines="50"/>
              <w:rPr>
                <w:rFonts w:eastAsiaTheme="minorEastAsia" w:cs="Times New Roman"/>
                <w:szCs w:val="22"/>
              </w:rPr>
            </w:pPr>
            <w:r>
              <w:rPr>
                <w:rFonts w:eastAsiaTheme="minorEastAsia" w:cs="Times New Roman"/>
                <w:szCs w:val="22"/>
              </w:rPr>
              <w:t>FL</w:t>
            </w:r>
          </w:p>
        </w:tc>
        <w:tc>
          <w:tcPr>
            <w:tcW w:w="7622" w:type="dxa"/>
          </w:tcPr>
          <w:p w14:paraId="69DE62E3" w14:textId="77777777" w:rsidR="00612D58" w:rsidRDefault="00DB3F0D">
            <w:pPr>
              <w:spacing w:before="120" w:afterLines="50"/>
              <w:rPr>
                <w:rFonts w:eastAsiaTheme="minorEastAsia" w:cs="Times New Roman"/>
                <w:szCs w:val="22"/>
              </w:rPr>
            </w:pPr>
            <w:r>
              <w:rPr>
                <w:rFonts w:eastAsiaTheme="minorEastAsia" w:cs="Times New Roman"/>
                <w:szCs w:val="22"/>
              </w:rPr>
              <w:t xml:space="preserve">It seems that a key technical discussion point for this proposal </w:t>
            </w:r>
            <w:proofErr w:type="gramStart"/>
            <w:r>
              <w:rPr>
                <w:rFonts w:eastAsiaTheme="minorEastAsia" w:cs="Times New Roman"/>
                <w:szCs w:val="22"/>
              </w:rPr>
              <w:t>is,</w:t>
            </w:r>
            <w:proofErr w:type="gramEnd"/>
            <w:r>
              <w:rPr>
                <w:rFonts w:eastAsiaTheme="minorEastAsia" w:cs="Times New Roman"/>
                <w:szCs w:val="22"/>
              </w:rPr>
              <w:t xml:space="preserve"> </w:t>
            </w:r>
            <w:proofErr w:type="gramStart"/>
            <w:r>
              <w:rPr>
                <w:rFonts w:eastAsiaTheme="minorEastAsia" w:cs="Times New Roman"/>
                <w:szCs w:val="22"/>
              </w:rPr>
              <w:t>whether or not</w:t>
            </w:r>
            <w:proofErr w:type="gramEnd"/>
            <w:r>
              <w:rPr>
                <w:rFonts w:eastAsiaTheme="minorEastAsia" w:cs="Times New Roman"/>
                <w:szCs w:val="22"/>
              </w:rPr>
              <w:t>, the direction of this proposal is conflicting with the previous conclusion. We can see more companies’ inputs. We may spend a little bit online or offline time to discuss this and see if a consensus on this discussion point can be reached. If deemed help, the group may consider a conclusion such as “the finer CS hopping granularity does not conflict with the conclusion of no increase of max CS number” or the opposite to facilitate progress.</w:t>
            </w:r>
          </w:p>
        </w:tc>
      </w:tr>
      <w:tr w:rsidR="00612D58" w14:paraId="47D59084" w14:textId="77777777">
        <w:tc>
          <w:tcPr>
            <w:tcW w:w="1728" w:type="dxa"/>
          </w:tcPr>
          <w:p w14:paraId="5E6F3E55" w14:textId="77777777" w:rsidR="00612D58" w:rsidRDefault="00DB3F0D">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CB71CB7" w14:textId="77777777" w:rsidR="00612D58" w:rsidRDefault="00DB3F0D">
            <w:pPr>
              <w:spacing w:before="120" w:afterLines="50"/>
              <w:rPr>
                <w:rFonts w:eastAsiaTheme="minorEastAsia" w:cs="Times New Roman"/>
                <w:szCs w:val="22"/>
              </w:rPr>
            </w:pPr>
            <w:r>
              <w:rPr>
                <w:rFonts w:eastAsia="MS Mincho" w:cs="Times New Roman"/>
                <w:szCs w:val="22"/>
                <w:lang w:eastAsia="ja-JP"/>
              </w:rPr>
              <w:t xml:space="preserve">Ok to discuss further enhancement. </w:t>
            </w:r>
          </w:p>
        </w:tc>
      </w:tr>
    </w:tbl>
    <w:p w14:paraId="6715F17E" w14:textId="77777777" w:rsidR="00612D58" w:rsidRDefault="00612D58">
      <w:pPr>
        <w:spacing w:line="276" w:lineRule="auto"/>
        <w:rPr>
          <w:rFonts w:cs="Times New Roman"/>
          <w:szCs w:val="22"/>
        </w:rPr>
      </w:pPr>
    </w:p>
    <w:p w14:paraId="4FDE4AEF" w14:textId="77777777" w:rsidR="00612D58" w:rsidRDefault="00DB3F0D">
      <w:pPr>
        <w:pStyle w:val="Heading3"/>
        <w:numPr>
          <w:ilvl w:val="0"/>
          <w:numId w:val="0"/>
        </w:numPr>
        <w:ind w:left="720" w:hanging="720"/>
        <w:rPr>
          <w:u w:val="single"/>
          <w:lang w:val="en-GB"/>
        </w:rPr>
      </w:pPr>
      <w:r>
        <w:rPr>
          <w:u w:val="single"/>
          <w:lang w:val="en-GB"/>
        </w:rPr>
        <w:t>Tuesday offline</w:t>
      </w:r>
    </w:p>
    <w:p w14:paraId="1DED9CB3" w14:textId="77777777" w:rsidR="00612D58" w:rsidRDefault="00612D58">
      <w:pPr>
        <w:spacing w:line="276" w:lineRule="auto"/>
        <w:rPr>
          <w:rFonts w:cs="Times New Roman"/>
          <w:b/>
          <w:bCs/>
          <w:szCs w:val="22"/>
          <w:lang w:val="en-GB"/>
        </w:rPr>
      </w:pPr>
    </w:p>
    <w:p w14:paraId="3FA14BC1" w14:textId="77777777" w:rsidR="00612D58" w:rsidRDefault="00DB3F0D">
      <w:pPr>
        <w:pStyle w:val="bullet1"/>
        <w:rPr>
          <w:rFonts w:cs="Times New Roman"/>
          <w:szCs w:val="22"/>
        </w:rPr>
      </w:pPr>
      <w:r>
        <w:rPr>
          <w:rFonts w:cs="Times New Roman"/>
          <w:szCs w:val="22"/>
        </w:rPr>
        <w:t xml:space="preserve">Support cyclic shift hopping with finer cyclic shift granularity </w:t>
      </w:r>
    </w:p>
    <w:p w14:paraId="29E404F4" w14:textId="77777777" w:rsidR="00612D58" w:rsidRDefault="00DB3F0D">
      <w:pPr>
        <w:pStyle w:val="bullet1"/>
        <w:numPr>
          <w:ilvl w:val="1"/>
          <w:numId w:val="3"/>
        </w:numPr>
        <w:rPr>
          <w:rFonts w:cs="Times New Roman"/>
          <w:szCs w:val="22"/>
        </w:rPr>
      </w:pPr>
      <w:r>
        <w:rPr>
          <w:rFonts w:cs="Times New Roman"/>
          <w:szCs w:val="22"/>
        </w:rPr>
        <w:t xml:space="preserve">Supporting: Futurewei, </w:t>
      </w:r>
      <w:r>
        <w:rPr>
          <w:rFonts w:cs="Times New Roman"/>
          <w:color w:val="FF0000"/>
          <w:szCs w:val="22"/>
        </w:rPr>
        <w:t xml:space="preserve">Google (based on offline discussion), Lenovo, LGU+, </w:t>
      </w:r>
      <w:r>
        <w:rPr>
          <w:rFonts w:cs="Times New Roman"/>
          <w:szCs w:val="22"/>
        </w:rPr>
        <w:t xml:space="preserve">Huawei, HiSilicon, </w:t>
      </w:r>
      <w:r>
        <w:rPr>
          <w:rFonts w:cs="Times New Roman"/>
          <w:color w:val="FF0000"/>
          <w:szCs w:val="22"/>
        </w:rPr>
        <w:t xml:space="preserve">New H3C, Spreadtrum, </w:t>
      </w:r>
      <w:r>
        <w:rPr>
          <w:rFonts w:cs="Times New Roman"/>
          <w:szCs w:val="22"/>
        </w:rPr>
        <w:t>vivo (</w:t>
      </w:r>
      <w:r>
        <w:rPr>
          <w:rFonts w:cs="Times New Roman"/>
          <w:strike/>
          <w:color w:val="FF0000"/>
          <w:szCs w:val="22"/>
        </w:rPr>
        <w:t>4</w:t>
      </w:r>
      <w:r>
        <w:rPr>
          <w:rFonts w:cs="Times New Roman"/>
          <w:szCs w:val="22"/>
        </w:rPr>
        <w:t xml:space="preserve"> </w:t>
      </w:r>
      <w:r>
        <w:rPr>
          <w:rFonts w:cs="Times New Roman"/>
          <w:color w:val="FF0000"/>
          <w:szCs w:val="22"/>
        </w:rPr>
        <w:t xml:space="preserve">9 </w:t>
      </w:r>
      <w:r>
        <w:rPr>
          <w:rFonts w:cs="Times New Roman"/>
          <w:szCs w:val="22"/>
        </w:rPr>
        <w:t>proponents)</w:t>
      </w:r>
    </w:p>
    <w:p w14:paraId="2B9ED650" w14:textId="77777777" w:rsidR="00612D58" w:rsidRDefault="00DB3F0D">
      <w:pPr>
        <w:pStyle w:val="bullet1"/>
        <w:numPr>
          <w:ilvl w:val="1"/>
          <w:numId w:val="3"/>
        </w:numPr>
        <w:rPr>
          <w:rFonts w:cs="Times New Roman"/>
          <w:color w:val="FF0000"/>
          <w:szCs w:val="22"/>
        </w:rPr>
      </w:pPr>
      <w:r>
        <w:rPr>
          <w:rFonts w:cs="Times New Roman"/>
          <w:color w:val="FF0000"/>
          <w:szCs w:val="22"/>
        </w:rPr>
        <w:t>Open/fine to discuss: CMCC, NTT DOCOMO, Xiaomi, ZTE</w:t>
      </w:r>
    </w:p>
    <w:p w14:paraId="07909475" w14:textId="77777777" w:rsidR="00612D58" w:rsidRDefault="00DB3F0D">
      <w:pPr>
        <w:pStyle w:val="bullet1"/>
        <w:numPr>
          <w:ilvl w:val="1"/>
          <w:numId w:val="3"/>
        </w:numPr>
        <w:rPr>
          <w:rFonts w:cs="Times New Roman"/>
          <w:color w:val="FF0000"/>
          <w:szCs w:val="22"/>
        </w:rPr>
      </w:pPr>
      <w:r>
        <w:rPr>
          <w:rFonts w:cs="Times New Roman"/>
          <w:szCs w:val="22"/>
        </w:rPr>
        <w:t xml:space="preserve">Against: </w:t>
      </w:r>
      <w:r>
        <w:rPr>
          <w:rFonts w:cs="Times New Roman"/>
          <w:strike/>
          <w:color w:val="FF0000"/>
          <w:szCs w:val="22"/>
        </w:rPr>
        <w:t>Google</w:t>
      </w:r>
      <w:r>
        <w:rPr>
          <w:rFonts w:cs="Times New Roman"/>
          <w:color w:val="FF0000"/>
          <w:szCs w:val="22"/>
        </w:rPr>
        <w:t xml:space="preserve">, LG, Nokia, Nokia Shanghai Bell, Qualcomm, </w:t>
      </w:r>
      <w:r>
        <w:rPr>
          <w:rFonts w:cs="Times New Roman"/>
          <w:szCs w:val="22"/>
        </w:rPr>
        <w:t xml:space="preserve">Sharp </w:t>
      </w:r>
      <w:r>
        <w:rPr>
          <w:rFonts w:cs="Times New Roman"/>
          <w:color w:val="FF0000"/>
          <w:szCs w:val="22"/>
        </w:rPr>
        <w:t>(</w:t>
      </w:r>
      <w:r>
        <w:rPr>
          <w:rFonts w:cs="Times New Roman"/>
          <w:strike/>
          <w:color w:val="FF0000"/>
          <w:szCs w:val="22"/>
        </w:rPr>
        <w:t>6</w:t>
      </w:r>
      <w:r>
        <w:rPr>
          <w:rFonts w:cs="Times New Roman"/>
          <w:color w:val="FF0000"/>
          <w:szCs w:val="22"/>
        </w:rPr>
        <w:t xml:space="preserve"> 5 opponents)</w:t>
      </w:r>
    </w:p>
    <w:p w14:paraId="509BF45D" w14:textId="77777777" w:rsidR="00612D58" w:rsidRDefault="00612D58">
      <w:pPr>
        <w:spacing w:line="276" w:lineRule="auto"/>
        <w:rPr>
          <w:rFonts w:cs="Times New Roman"/>
          <w:szCs w:val="22"/>
        </w:rPr>
      </w:pPr>
    </w:p>
    <w:p w14:paraId="09FA85E8" w14:textId="77777777" w:rsidR="00612D58" w:rsidRDefault="00DB3F0D">
      <w:pPr>
        <w:spacing w:line="276" w:lineRule="auto"/>
        <w:rPr>
          <w:b/>
          <w:bCs/>
        </w:rPr>
      </w:pPr>
      <w:r>
        <w:rPr>
          <w:rFonts w:cs="Times New Roman"/>
          <w:b/>
          <w:bCs/>
          <w:szCs w:val="22"/>
          <w:lang w:val="en-GB"/>
        </w:rPr>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6AEFBAE5" w14:textId="77777777" w:rsidR="00612D58" w:rsidRDefault="00DB3F0D">
      <w:pPr>
        <w:spacing w:line="276" w:lineRule="auto"/>
        <w:rPr>
          <w:b/>
          <w:bCs/>
        </w:rPr>
      </w:pPr>
      <w:r>
        <w:rPr>
          <w:b/>
          <w:bCs/>
        </w:rPr>
        <w:t>•</w:t>
      </w:r>
      <w:r>
        <w:rPr>
          <w:b/>
          <w:bCs/>
        </w:rPr>
        <w:tab/>
        <w:t>Note: The finer granularity above only applies to the cyclic shift offsets when cyclic shift hopping is enabled.</w:t>
      </w:r>
    </w:p>
    <w:p w14:paraId="09E1C414" w14:textId="77777777" w:rsidR="00612D58" w:rsidRDefault="00DB3F0D">
      <w:pPr>
        <w:spacing w:line="276" w:lineRule="auto"/>
        <w:rPr>
          <w:b/>
          <w:bCs/>
        </w:rPr>
      </w:pPr>
      <w:r>
        <w:rPr>
          <w:b/>
          <w:bCs/>
        </w:rPr>
        <w:t>•</w:t>
      </w:r>
      <w:r>
        <w:rPr>
          <w:b/>
          <w:bCs/>
        </w:rPr>
        <w:tab/>
        <w:t xml:space="preserve">Note: This does not increase the maximum number of cyclic shifts. </w:t>
      </w:r>
    </w:p>
    <w:p w14:paraId="352BE17F" w14:textId="77777777" w:rsidR="00612D58" w:rsidRDefault="00612D58">
      <w:pPr>
        <w:spacing w:line="276" w:lineRule="auto"/>
        <w:rPr>
          <w:rFonts w:cs="Times New Roman"/>
          <w:szCs w:val="22"/>
          <w:lang w:val="en-GB"/>
        </w:rPr>
      </w:pPr>
    </w:p>
    <w:p w14:paraId="6F76A1BF"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69CA1DDB" w14:textId="77777777">
        <w:trPr>
          <w:trHeight w:val="273"/>
        </w:trPr>
        <w:tc>
          <w:tcPr>
            <w:tcW w:w="1728" w:type="dxa"/>
            <w:shd w:val="clear" w:color="auto" w:fill="00B0F0"/>
          </w:tcPr>
          <w:p w14:paraId="352809B5"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C093F31"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10164BBF" w14:textId="77777777">
        <w:tc>
          <w:tcPr>
            <w:tcW w:w="1728" w:type="dxa"/>
          </w:tcPr>
          <w:p w14:paraId="09E83959" w14:textId="77777777" w:rsidR="00612D58" w:rsidRDefault="00DB3F0D">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2CECB631" w14:textId="77777777" w:rsidR="00612D58" w:rsidRDefault="00DB3F0D">
            <w:pPr>
              <w:spacing w:after="0"/>
              <w:rPr>
                <w:rFonts w:eastAsiaTheme="minorEastAsia" w:cs="Times New Roman"/>
                <w:bCs/>
                <w:szCs w:val="22"/>
              </w:rPr>
            </w:pPr>
            <w:r>
              <w:rPr>
                <w:rFonts w:eastAsiaTheme="minorEastAsia" w:cs="Times New Roman" w:hint="eastAsia"/>
                <w:bCs/>
                <w:szCs w:val="22"/>
              </w:rPr>
              <w:t>G</w:t>
            </w:r>
            <w:r>
              <w:rPr>
                <w:rFonts w:eastAsiaTheme="minorEastAsia" w:cs="Times New Roman"/>
                <w:bCs/>
                <w:szCs w:val="22"/>
              </w:rPr>
              <w:t xml:space="preserve">iven our explanation above showing the proposal does not </w:t>
            </w:r>
            <w:proofErr w:type="gramStart"/>
            <w:r>
              <w:rPr>
                <w:rFonts w:eastAsiaTheme="minorEastAsia" w:cs="Times New Roman"/>
                <w:bCs/>
                <w:szCs w:val="22"/>
              </w:rPr>
              <w:t>contradicts</w:t>
            </w:r>
            <w:proofErr w:type="gramEnd"/>
            <w:r>
              <w:rPr>
                <w:rFonts w:eastAsiaTheme="minorEastAsia" w:cs="Times New Roman"/>
                <w:bCs/>
                <w:szCs w:val="22"/>
              </w:rPr>
              <w:t xml:space="preserve"> with previous conclusion, the minimal spec. impact and the performance benefit observed by multiple companies’ simulation, we believe it’s the good timing to support this.</w:t>
            </w:r>
          </w:p>
        </w:tc>
      </w:tr>
      <w:tr w:rsidR="00612D58" w14:paraId="3D809F43" w14:textId="77777777">
        <w:tc>
          <w:tcPr>
            <w:tcW w:w="1728" w:type="dxa"/>
          </w:tcPr>
          <w:p w14:paraId="42649EFA" w14:textId="77777777" w:rsidR="00612D58" w:rsidRDefault="00DB3F0D">
            <w:pPr>
              <w:spacing w:before="120" w:afterLines="50"/>
              <w:rPr>
                <w:rFonts w:eastAsia="Microsoft YaHei" w:cs="Times New Roman"/>
                <w:szCs w:val="22"/>
              </w:rPr>
            </w:pPr>
            <w:r>
              <w:rPr>
                <w:rFonts w:eastAsia="Microsoft YaHei" w:cs="Times New Roman" w:hint="eastAsia"/>
                <w:szCs w:val="22"/>
              </w:rPr>
              <w:lastRenderedPageBreak/>
              <w:t>S</w:t>
            </w:r>
            <w:r>
              <w:rPr>
                <w:rFonts w:eastAsia="Microsoft YaHei" w:cs="Times New Roman"/>
                <w:szCs w:val="22"/>
              </w:rPr>
              <w:t>preadtrum</w:t>
            </w:r>
          </w:p>
        </w:tc>
        <w:tc>
          <w:tcPr>
            <w:tcW w:w="7622" w:type="dxa"/>
          </w:tcPr>
          <w:p w14:paraId="2933A654" w14:textId="77777777" w:rsidR="00612D58" w:rsidRDefault="00DB3F0D">
            <w:pPr>
              <w:pStyle w:val="bullet1"/>
              <w:numPr>
                <w:ilvl w:val="0"/>
                <w:numId w:val="0"/>
              </w:numPr>
              <w:rPr>
                <w:rFonts w:cs="Times New Roman"/>
                <w:szCs w:val="22"/>
              </w:rPr>
            </w:pPr>
            <w:r>
              <w:rPr>
                <w:rFonts w:cs="Times New Roman" w:hint="eastAsia"/>
                <w:szCs w:val="22"/>
              </w:rPr>
              <w:t>S</w:t>
            </w:r>
            <w:r>
              <w:rPr>
                <w:rFonts w:cs="Times New Roman"/>
                <w:szCs w:val="22"/>
              </w:rPr>
              <w:t xml:space="preserve">upport. Performance enhancement is expected by using finer granularity. Meanwhile, the spec efforts </w:t>
            </w:r>
            <w:proofErr w:type="gramStart"/>
            <w:r>
              <w:rPr>
                <w:rFonts w:cs="Times New Roman"/>
                <w:szCs w:val="22"/>
              </w:rPr>
              <w:t>seems</w:t>
            </w:r>
            <w:proofErr w:type="gramEnd"/>
            <w:r>
              <w:rPr>
                <w:rFonts w:cs="Times New Roman"/>
                <w:szCs w:val="22"/>
              </w:rPr>
              <w:t xml:space="preserve"> to be limited.</w:t>
            </w:r>
          </w:p>
        </w:tc>
      </w:tr>
      <w:tr w:rsidR="00612D58" w14:paraId="6EB3073A" w14:textId="77777777">
        <w:tc>
          <w:tcPr>
            <w:tcW w:w="1728" w:type="dxa"/>
          </w:tcPr>
          <w:p w14:paraId="0A6A9067" w14:textId="77777777" w:rsidR="00612D58" w:rsidRDefault="00DB3F0D">
            <w:pPr>
              <w:spacing w:before="120" w:afterLines="50"/>
              <w:rPr>
                <w:rFonts w:eastAsia="Microsoft YaHei" w:cs="Times New Roman"/>
                <w:szCs w:val="22"/>
              </w:rPr>
            </w:pPr>
            <w:r>
              <w:rPr>
                <w:rFonts w:eastAsia="Microsoft YaHei" w:cs="Times New Roman"/>
                <w:szCs w:val="22"/>
              </w:rPr>
              <w:t>FL2</w:t>
            </w:r>
          </w:p>
        </w:tc>
        <w:tc>
          <w:tcPr>
            <w:tcW w:w="7622" w:type="dxa"/>
          </w:tcPr>
          <w:p w14:paraId="353288B3" w14:textId="77777777" w:rsidR="00612D58" w:rsidRDefault="00DB3F0D">
            <w:pPr>
              <w:spacing w:before="120" w:afterLines="50"/>
              <w:rPr>
                <w:rFonts w:eastAsia="Microsoft YaHei" w:cs="Times New Roman"/>
                <w:szCs w:val="22"/>
              </w:rPr>
            </w:pPr>
            <w:r>
              <w:rPr>
                <w:rFonts w:eastAsia="Microsoft YaHei" w:cs="Times New Roman"/>
                <w:szCs w:val="22"/>
              </w:rPr>
              <w:t>Updated supporting list based on all inputs. Please continue to discuss.</w:t>
            </w:r>
          </w:p>
        </w:tc>
      </w:tr>
      <w:tr w:rsidR="00612D58" w14:paraId="2AB30F09" w14:textId="77777777">
        <w:tc>
          <w:tcPr>
            <w:tcW w:w="1728" w:type="dxa"/>
          </w:tcPr>
          <w:p w14:paraId="652931DB" w14:textId="77777777" w:rsidR="00612D58" w:rsidRDefault="00DB3F0D">
            <w:pPr>
              <w:spacing w:before="120" w:afterLines="50"/>
              <w:rPr>
                <w:rFonts w:eastAsia="Microsoft YaHei" w:cs="Times New Roman"/>
                <w:szCs w:val="22"/>
              </w:rPr>
            </w:pPr>
            <w:r>
              <w:rPr>
                <w:rFonts w:eastAsiaTheme="minorEastAsia" w:cs="Times New Roman" w:hint="eastAsia"/>
                <w:szCs w:val="22"/>
              </w:rPr>
              <w:t>C</w:t>
            </w:r>
            <w:r>
              <w:rPr>
                <w:rFonts w:eastAsiaTheme="minorEastAsia" w:cs="Times New Roman"/>
                <w:szCs w:val="22"/>
              </w:rPr>
              <w:t>hina Unicom</w:t>
            </w:r>
          </w:p>
        </w:tc>
        <w:tc>
          <w:tcPr>
            <w:tcW w:w="7622" w:type="dxa"/>
          </w:tcPr>
          <w:p w14:paraId="786A8D13" w14:textId="77777777" w:rsidR="00612D58" w:rsidRDefault="00DB3F0D">
            <w:pPr>
              <w:spacing w:before="120" w:afterLines="50"/>
              <w:rPr>
                <w:rFonts w:eastAsia="Microsoft YaHei" w:cs="Times New Roman"/>
                <w:szCs w:val="22"/>
              </w:rPr>
            </w:pPr>
            <w:r>
              <w:rPr>
                <w:rFonts w:eastAsiaTheme="minorEastAsia" w:cs="Times New Roman" w:hint="eastAsia"/>
                <w:szCs w:val="22"/>
              </w:rPr>
              <w:t>G</w:t>
            </w:r>
            <w:r>
              <w:rPr>
                <w:rFonts w:eastAsiaTheme="minorEastAsia" w:cs="Times New Roman"/>
                <w:szCs w:val="22"/>
              </w:rPr>
              <w:t>iven the shown benefit, we support the proposal</w:t>
            </w:r>
          </w:p>
        </w:tc>
      </w:tr>
      <w:tr w:rsidR="00612D58" w14:paraId="1766A999" w14:textId="77777777">
        <w:tc>
          <w:tcPr>
            <w:tcW w:w="1728" w:type="dxa"/>
          </w:tcPr>
          <w:p w14:paraId="32548CEF" w14:textId="77777777" w:rsidR="00612D58" w:rsidRDefault="00DB3F0D">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70AF7D4B" w14:textId="77777777" w:rsidR="00612D58" w:rsidRDefault="00DB3F0D">
            <w:pPr>
              <w:pStyle w:val="bullet1"/>
              <w:numPr>
                <w:ilvl w:val="0"/>
                <w:numId w:val="0"/>
              </w:numPr>
              <w:rPr>
                <w:rFonts w:cs="Times New Roman"/>
                <w:szCs w:val="22"/>
              </w:rPr>
            </w:pPr>
            <w:r>
              <w:rPr>
                <w:rFonts w:cs="Times New Roman" w:hint="eastAsia"/>
                <w:szCs w:val="22"/>
              </w:rPr>
              <w:t>C</w:t>
            </w:r>
            <w:r>
              <w:rPr>
                <w:rFonts w:cs="Times New Roman"/>
                <w:szCs w:val="22"/>
              </w:rPr>
              <w:t>onsidering performance gain and limited specification impact, we are fine with the proposal.</w:t>
            </w:r>
          </w:p>
        </w:tc>
      </w:tr>
      <w:tr w:rsidR="00612D58" w14:paraId="0ACCE642" w14:textId="77777777">
        <w:tc>
          <w:tcPr>
            <w:tcW w:w="1728" w:type="dxa"/>
          </w:tcPr>
          <w:p w14:paraId="58851617" w14:textId="77777777" w:rsidR="00612D58" w:rsidRDefault="00612D58">
            <w:pPr>
              <w:spacing w:before="120" w:afterLines="50"/>
              <w:rPr>
                <w:rFonts w:eastAsia="Malgun Gothic" w:cs="Times New Roman"/>
                <w:szCs w:val="22"/>
                <w:lang w:eastAsia="ko-KR"/>
              </w:rPr>
            </w:pPr>
          </w:p>
        </w:tc>
        <w:tc>
          <w:tcPr>
            <w:tcW w:w="7622" w:type="dxa"/>
          </w:tcPr>
          <w:p w14:paraId="04AD6373" w14:textId="77777777" w:rsidR="00612D58" w:rsidRDefault="00612D58">
            <w:pPr>
              <w:spacing w:before="120" w:afterLines="50"/>
              <w:rPr>
                <w:rFonts w:eastAsia="Malgun Gothic" w:cs="Times New Roman"/>
                <w:szCs w:val="22"/>
                <w:lang w:eastAsia="ko-KR"/>
              </w:rPr>
            </w:pPr>
          </w:p>
        </w:tc>
      </w:tr>
    </w:tbl>
    <w:p w14:paraId="71AA1D48" w14:textId="77777777" w:rsidR="00612D58" w:rsidRDefault="00612D58">
      <w:pPr>
        <w:spacing w:line="276" w:lineRule="auto"/>
        <w:rPr>
          <w:rFonts w:cs="Times New Roman"/>
          <w:szCs w:val="22"/>
          <w:lang w:val="en-GB"/>
        </w:rPr>
      </w:pPr>
    </w:p>
    <w:p w14:paraId="263252E9" w14:textId="77777777" w:rsidR="00612D58" w:rsidRDefault="00DB3F0D">
      <w:pPr>
        <w:pStyle w:val="Heading3"/>
        <w:numPr>
          <w:ilvl w:val="0"/>
          <w:numId w:val="0"/>
        </w:numPr>
        <w:ind w:left="720" w:hanging="720"/>
        <w:rPr>
          <w:u w:val="single"/>
          <w:lang w:val="en-GB"/>
        </w:rPr>
      </w:pPr>
      <w:r>
        <w:rPr>
          <w:u w:val="single"/>
          <w:lang w:val="en-GB"/>
        </w:rPr>
        <w:t>Round 2</w:t>
      </w:r>
    </w:p>
    <w:p w14:paraId="73A382F1" w14:textId="77777777" w:rsidR="00612D58" w:rsidRDefault="00612D58">
      <w:pPr>
        <w:spacing w:line="276" w:lineRule="auto"/>
        <w:rPr>
          <w:rFonts w:cs="Times New Roman"/>
          <w:szCs w:val="22"/>
        </w:rPr>
      </w:pPr>
    </w:p>
    <w:p w14:paraId="62E350A2" w14:textId="77777777" w:rsidR="00612D58" w:rsidRDefault="00DB3F0D">
      <w:pPr>
        <w:spacing w:line="276" w:lineRule="auto"/>
        <w:rPr>
          <w:rFonts w:cs="Times New Roman"/>
          <w:szCs w:val="22"/>
        </w:rPr>
      </w:pPr>
      <w:r>
        <w:rPr>
          <w:rFonts w:cs="Times New Roman"/>
          <w:szCs w:val="22"/>
        </w:rPr>
        <w:t>We had the following agreement:</w:t>
      </w:r>
    </w:p>
    <w:p w14:paraId="45994512" w14:textId="77777777" w:rsidR="00612D58" w:rsidRDefault="00DB3F0D">
      <w:pPr>
        <w:spacing w:line="276" w:lineRule="auto"/>
        <w:rPr>
          <w:b/>
          <w:bCs/>
          <w:i/>
          <w:iCs/>
          <w:szCs w:val="22"/>
          <w:highlight w:val="green"/>
        </w:rPr>
      </w:pPr>
      <w:r>
        <w:rPr>
          <w:b/>
          <w:bCs/>
          <w:i/>
          <w:iCs/>
          <w:szCs w:val="22"/>
          <w:highlight w:val="green"/>
        </w:rPr>
        <w:t xml:space="preserve">Proposal 2.6: </w:t>
      </w:r>
    </w:p>
    <w:p w14:paraId="23FBA4CC" w14:textId="77777777" w:rsidR="00612D58" w:rsidRDefault="00DB3F0D">
      <w:pPr>
        <w:spacing w:line="276" w:lineRule="auto"/>
        <w:rPr>
          <w:b/>
          <w:bCs/>
          <w:i/>
          <w:iCs/>
        </w:rPr>
      </w:pPr>
      <w:r>
        <w:rPr>
          <w:b/>
          <w:bCs/>
          <w:i/>
          <w:iCs/>
        </w:rPr>
        <w:t xml:space="preserve">For SRS cyclic shift hopping, support </w:t>
      </w:r>
      <w:r>
        <w:rPr>
          <w:b/>
          <w:i/>
          <w:iCs/>
        </w:rPr>
        <w:t xml:space="preserve">finer time-delay-domain granularity, e.g., </w:t>
      </w:r>
      <m:oMath>
        <m:sSub>
          <m:sSubPr>
            <m:ctrlPr>
              <w:rPr>
                <w:rFonts w:ascii="Cambria Math" w:hAnsi="Cambria Math"/>
                <w:b/>
                <w:i/>
                <w:iCs/>
              </w:rPr>
            </m:ctrlPr>
          </m:sSubPr>
          <m:e>
            <m:r>
              <m:rPr>
                <m:sty m:val="bi"/>
              </m:rPr>
              <w:rPr>
                <w:rFonts w:ascii="Cambria Math" w:hAnsi="Cambria Math"/>
              </w:rPr>
              <m:t>α</m:t>
            </m:r>
          </m:e>
          <m:sub>
            <m:r>
              <m:rPr>
                <m:sty m:val="bi"/>
              </m:rPr>
              <w:rPr>
                <w:rFonts w:ascii="Cambria Math" w:hAnsi="Cambria Math"/>
              </w:rPr>
              <m:t>i</m:t>
            </m:r>
          </m:sub>
        </m:sSub>
        <m:r>
          <m:rPr>
            <m:sty m:val="bi"/>
          </m:rPr>
          <w:rPr>
            <w:rFonts w:ascii="Cambria Math" w:hAnsi="Cambria Math"/>
          </w:rPr>
          <m:t>=2</m:t>
        </m:r>
        <m:r>
          <m:rPr>
            <m:sty m:val="bi"/>
          </m:rPr>
          <w:rPr>
            <w:rFonts w:ascii="Cambria Math" w:hAnsi="Cambria Math"/>
          </w:rPr>
          <m:t>π</m:t>
        </m:r>
        <m:f>
          <m:fPr>
            <m:ctrlPr>
              <w:rPr>
                <w:rFonts w:ascii="Cambria Math" w:hAnsi="Cambria Math"/>
                <w:b/>
                <w:i/>
                <w:iCs/>
              </w:rPr>
            </m:ctrlPr>
          </m:fPr>
          <m:num>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,i</m:t>
                </m:r>
              </m:sup>
            </m:sSubSup>
          </m:num>
          <m:den>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m:t>
                </m:r>
                <m:r>
                  <m:rPr>
                    <m:nor/>
                  </m:rPr>
                  <w:rPr>
                    <w:b/>
                    <w:i/>
                    <w:iCs/>
                  </w:rPr>
                  <m:t>max</m:t>
                </m:r>
              </m:sup>
            </m:sSubSup>
          </m:den>
        </m:f>
        <m:r>
          <m:rPr>
            <m:sty m:val="bi"/>
          </m:rPr>
          <w:rPr>
            <w:rFonts w:ascii="Cambria Math" w:hAnsi="Cambria Math"/>
          </w:rPr>
          <m:t>+2</m:t>
        </m:r>
        <m:r>
          <m:rPr>
            <m:sty m:val="bi"/>
          </m:rPr>
          <w:rPr>
            <w:rFonts w:ascii="Cambria Math" w:hAnsi="Cambria Math"/>
          </w:rPr>
          <m:t>π</m:t>
        </m:r>
        <m:f>
          <m:fPr>
            <m:ctrlPr>
              <w:rPr>
                <w:rFonts w:ascii="Cambria Math" w:hAnsi="Cambria Math"/>
                <w:b/>
                <w:i/>
                <w:iCs/>
              </w:rPr>
            </m:ctrlPr>
          </m:fPr>
          <m:num>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,offset</m:t>
                </m:r>
              </m:sup>
            </m:sSubSup>
          </m:num>
          <m:den>
            <m:r>
              <m:rPr>
                <m:sty m:val="bi"/>
              </m:rPr>
              <w:rPr>
                <w:rFonts w:ascii="Cambria Math" w:hAnsi="Cambria Math"/>
              </w:rPr>
              <m:t>K</m:t>
            </m:r>
            <m:r>
              <m:rPr>
                <m:sty m:val="bi"/>
              </m:rPr>
              <w:rPr>
                <w:rFonts w:ascii="Cambria Math" w:hAnsi="Cambria Math" w:hint="eastAsia"/>
              </w:rPr>
              <m:t>×</m:t>
            </m:r>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m:t>
                </m:r>
                <m:r>
                  <m:rPr>
                    <m:nor/>
                  </m:rPr>
                  <w:rPr>
                    <w:b/>
                    <w:i/>
                    <w:iCs/>
                  </w:rPr>
                  <m:t>max</m:t>
                </m:r>
              </m:sup>
            </m:sSubSup>
          </m:den>
        </m:f>
      </m:oMath>
      <w:r>
        <w:rPr>
          <w:b/>
          <w:i/>
          <w:iCs/>
        </w:rPr>
        <w:t xml:space="preserve">, where </w:t>
      </w:r>
      <m:oMath>
        <m:sSubSup>
          <m:sSubSupPr>
            <m:ctrlPr>
              <w:rPr>
                <w:rFonts w:ascii="Cambria Math" w:hAnsi="Cambria Math"/>
                <w:b/>
                <w:i/>
                <w:iCs/>
              </w:rPr>
            </m:ctrlPr>
          </m:sSubSupPr>
          <m:e>
            <m:r>
              <m:rPr>
                <m:sty m:val="bi"/>
              </m:rPr>
              <w:rPr>
                <w:rFonts w:ascii="Cambria Math" w:hAnsi="Cambria Math"/>
              </w:rPr>
              <m:t>n</m:t>
            </m:r>
          </m:e>
          <m:sub>
            <m:r>
              <m:rPr>
                <m:nor/>
              </m:rPr>
              <w:rPr>
                <w:b/>
                <w:i/>
                <w:iCs/>
              </w:rPr>
              <m:t>SRS</m:t>
            </m:r>
          </m:sub>
          <m:sup>
            <m:r>
              <m:rPr>
                <m:nor/>
              </m:rPr>
              <w:rPr>
                <w:b/>
                <w:i/>
                <w:iCs/>
              </w:rPr>
              <m:t>cs</m:t>
            </m:r>
            <m:r>
              <m:rPr>
                <m:sty m:val="bi"/>
              </m:rPr>
              <w:rPr>
                <w:rFonts w:ascii="Cambria Math" w:hAnsi="Cambria Math"/>
              </w:rPr>
              <m:t>,offset</m:t>
            </m:r>
          </m:sup>
        </m:sSubSup>
      </m:oMath>
      <w:r>
        <w:rPr>
          <w:rFonts w:hint="eastAsia"/>
          <w:b/>
          <w:i/>
          <w:iCs/>
        </w:rPr>
        <w:t xml:space="preserve"> ca</w:t>
      </w:r>
      <w:r>
        <w:rPr>
          <w:b/>
          <w:i/>
          <w:iCs/>
        </w:rPr>
        <w:t xml:space="preserve">n be randomly chosen from </w:t>
      </w:r>
      <m:oMath>
        <m:d>
          <m:dPr>
            <m:begChr m:val="{"/>
            <m:endChr m:val="}"/>
            <m:ctrlPr>
              <w:rPr>
                <w:rFonts w:ascii="Cambria Math" w:hAnsi="Cambria Math"/>
                <w:b/>
                <w:i/>
                <w:iCs/>
              </w:rPr>
            </m:ctrlPr>
          </m:dPr>
          <m:e>
            <m:r>
              <m:rPr>
                <m:sty m:val="bi"/>
              </m:rPr>
              <w:rPr>
                <w:rFonts w:ascii="Cambria Math" w:hAnsi="Cambria Math"/>
              </w:rPr>
              <m:t>0,1,…</m:t>
            </m:r>
            <m:sSubSup>
              <m:sSubSupPr>
                <m:ctrlPr>
                  <w:rPr>
                    <w:rFonts w:ascii="Cambria Math" w:hAnsi="Cambria Math"/>
                    <w:b/>
                    <w:i/>
                    <w:iCs/>
                  </w:rPr>
                </m:ctrlPr>
              </m:sSubSupPr>
              <m:e>
                <m:r>
                  <m:rPr>
                    <m:sty m:val="bi"/>
                  </m:rPr>
                  <w:rPr>
                    <w:rFonts w:ascii="Cambria Math" w:hAnsi="Cambria Math"/>
                  </w:rPr>
                  <m:t>K×n</m:t>
                </m:r>
              </m:e>
              <m:sub>
                <m:r>
                  <m:rPr>
                    <m:nor/>
                  </m:rPr>
                  <w:rPr>
                    <w:b/>
                    <w:i/>
                    <w:iCs/>
                  </w:rPr>
                  <m:t>SRS</m:t>
                </m:r>
              </m:sub>
              <m:sup>
                <m:r>
                  <m:rPr>
                    <m:nor/>
                  </m:rPr>
                  <w:rPr>
                    <w:b/>
                    <w:i/>
                    <w:iCs/>
                  </w:rPr>
                  <m:t>cs</m:t>
                </m:r>
                <m:r>
                  <m:rPr>
                    <m:sty m:val="bi"/>
                  </m:rPr>
                  <w:rPr>
                    <w:rFonts w:ascii="Cambria Math" w:hAnsi="Cambria Math"/>
                  </w:rPr>
                  <m:t>,</m:t>
                </m:r>
                <m:r>
                  <m:rPr>
                    <m:nor/>
                  </m:rPr>
                  <w:rPr>
                    <w:b/>
                    <w:i/>
                    <w:iCs/>
                  </w:rPr>
                  <m:t>max</m:t>
                </m:r>
              </m:sup>
            </m:sSubSup>
            <m:r>
              <m:rPr>
                <m:sty m:val="bi"/>
              </m:rPr>
              <w:rPr>
                <w:rFonts w:ascii="Cambria Math" w:hAnsi="Cambria Math"/>
              </w:rPr>
              <m:t>-1</m:t>
            </m:r>
          </m:e>
        </m:d>
      </m:oMath>
      <w:r>
        <w:rPr>
          <w:b/>
          <w:i/>
          <w:iCs/>
        </w:rPr>
        <w:t xml:space="preserve"> at each SRS transmission</w:t>
      </w:r>
      <w:r>
        <w:rPr>
          <w:b/>
          <w:bCs/>
          <w:i/>
          <w:iCs/>
        </w:rPr>
        <w:t>.</w:t>
      </w:r>
    </w:p>
    <w:p w14:paraId="07EDF71C" w14:textId="77777777" w:rsidR="00612D58" w:rsidRDefault="00DB3F0D">
      <w:pPr>
        <w:spacing w:line="276" w:lineRule="auto"/>
        <w:rPr>
          <w:b/>
          <w:bCs/>
          <w:i/>
          <w:iCs/>
        </w:rPr>
      </w:pPr>
      <w:r>
        <w:rPr>
          <w:b/>
          <w:bCs/>
          <w:i/>
          <w:iCs/>
        </w:rPr>
        <w:t>•</w:t>
      </w:r>
      <w:r>
        <w:rPr>
          <w:b/>
          <w:bCs/>
          <w:i/>
          <w:iCs/>
        </w:rPr>
        <w:tab/>
        <w:t>Note: The finer granularity above only applies to the cyclic shift offsets when cyclic shift hopping is enabled.</w:t>
      </w:r>
    </w:p>
    <w:p w14:paraId="4F2DAE36" w14:textId="77777777" w:rsidR="00612D58" w:rsidRDefault="00DB3F0D">
      <w:pPr>
        <w:spacing w:line="276" w:lineRule="auto"/>
        <w:rPr>
          <w:b/>
          <w:bCs/>
          <w:i/>
          <w:iCs/>
        </w:rPr>
      </w:pPr>
      <w:r>
        <w:rPr>
          <w:b/>
          <w:bCs/>
          <w:i/>
          <w:iCs/>
        </w:rPr>
        <w:t>If a subset for cyclic shifts is configured, this feature cannot be configured.</w:t>
      </w:r>
    </w:p>
    <w:p w14:paraId="26811A92" w14:textId="77777777" w:rsidR="00612D58" w:rsidRDefault="00DB3F0D">
      <w:pPr>
        <w:rPr>
          <w:i/>
          <w:iCs/>
        </w:rPr>
      </w:pPr>
      <w:r>
        <w:rPr>
          <w:i/>
          <w:iCs/>
        </w:rPr>
        <w:t>Above is a UE optional feature.</w:t>
      </w:r>
    </w:p>
    <w:p w14:paraId="41E51B6C" w14:textId="77777777" w:rsidR="00612D58" w:rsidRDefault="00612D58">
      <w:pPr>
        <w:spacing w:line="276" w:lineRule="auto"/>
        <w:rPr>
          <w:rFonts w:cs="Times New Roman"/>
          <w:szCs w:val="22"/>
        </w:rPr>
      </w:pPr>
    </w:p>
    <w:p w14:paraId="0D59C38C" w14:textId="77777777" w:rsidR="00612D58" w:rsidRDefault="00DB3F0D">
      <w:pPr>
        <w:spacing w:line="276" w:lineRule="auto"/>
        <w:rPr>
          <w:rFonts w:cs="Times New Roman"/>
          <w:szCs w:val="22"/>
          <w:lang w:val="en-GB"/>
        </w:rPr>
      </w:pPr>
      <w:r>
        <w:rPr>
          <w:rFonts w:cs="Times New Roman"/>
          <w:szCs w:val="22"/>
          <w:lang w:val="en-GB"/>
        </w:rPr>
        <w:t>For the next step, further details on the following can be discussed, and companies can provide inputs:</w:t>
      </w:r>
    </w:p>
    <w:p w14:paraId="47AF8602" w14:textId="77777777" w:rsidR="00612D58" w:rsidRDefault="00DB3F0D">
      <w:pPr>
        <w:pStyle w:val="bullet1"/>
      </w:pPr>
      <w:r>
        <w:t>Value(s) of K, e.g., 1, 2, …, based on configuration or fixed.</w:t>
      </w:r>
    </w:p>
    <w:p w14:paraId="33B4E4C0" w14:textId="77777777" w:rsidR="00612D58" w:rsidRDefault="00DB3F0D">
      <w:pPr>
        <w:pStyle w:val="bullet1"/>
      </w:pPr>
      <w:r>
        <w:t xml:space="preserve">How </w:t>
      </w:r>
      <m:oMath>
        <m:sSubSup>
          <m:sSubSupPr>
            <m:ctrlPr>
              <w:rPr>
                <w:rFonts w:ascii="Cambria Math" w:hAnsi="Cambria Math"/>
                <w:bCs/>
              </w:rPr>
            </m:ctrlPr>
          </m:sSubSupPr>
          <m:e>
            <m:r>
              <m:rPr>
                <m:sty m:val="p"/>
              </m:rPr>
              <w:rPr>
                <w:rFonts w:ascii="Cambria Math" w:hAnsi="Cambria Math"/>
              </w:rPr>
              <m:t>n</m:t>
            </m:r>
          </m:e>
          <m:sub>
            <m:r>
              <m:rPr>
                <m:nor/>
              </m:rPr>
              <w:rPr>
                <w:bCs/>
              </w:rPr>
              <m:t>SRS</m:t>
            </m:r>
          </m:sub>
          <m:sup>
            <m:r>
              <m:rPr>
                <m:nor/>
              </m:rPr>
              <w:rPr>
                <w:bCs/>
              </w:rPr>
              <m:t>cs</m:t>
            </m:r>
            <m:r>
              <m:rPr>
                <m:sty m:val="p"/>
              </m:rPr>
              <w:rPr>
                <w:rFonts w:ascii="Cambria Math" w:hAnsi="Cambria Math"/>
              </w:rPr>
              <m:t>,offset</m:t>
            </m:r>
          </m:sup>
        </m:sSubSup>
      </m:oMath>
      <w:r>
        <w:rPr>
          <w:rFonts w:hint="eastAsia"/>
          <w:bCs/>
        </w:rPr>
        <w:t xml:space="preserve"> </w:t>
      </w:r>
      <w:r>
        <w:rPr>
          <w:bCs/>
        </w:rPr>
        <w:t xml:space="preserve">is chosen from </w:t>
      </w:r>
      <m:oMath>
        <m:d>
          <m:dPr>
            <m:begChr m:val="{"/>
            <m:endChr m:val="}"/>
            <m:ctrlPr>
              <w:rPr>
                <w:rFonts w:ascii="Cambria Math" w:hAnsi="Cambria Math"/>
                <w:bCs/>
              </w:rPr>
            </m:ctrlPr>
          </m:dPr>
          <m:e>
            <m:r>
              <m:rPr>
                <m:sty m:val="p"/>
              </m:rPr>
              <w:rPr>
                <w:rFonts w:ascii="Cambria Math" w:hAnsi="Cambria Math"/>
              </w:rPr>
              <m:t>0,1,…</m:t>
            </m:r>
            <m:sSubSup>
              <m:sSubSupPr>
                <m:ctrlPr>
                  <w:rPr>
                    <w:rFonts w:ascii="Cambria Math" w:hAnsi="Cambria Math"/>
                    <w:bCs/>
                  </w:rPr>
                </m:ctrlPr>
              </m:sSubSupPr>
              <m:e>
                <m:r>
                  <m:rPr>
                    <m:sty m:val="p"/>
                  </m:rPr>
                  <w:rPr>
                    <w:rFonts w:ascii="Cambria Math" w:hAnsi="Cambria Math"/>
                  </w:rPr>
                  <m:t>K×n</m:t>
                </m:r>
              </m:e>
              <m:sub>
                <m:r>
                  <m:rPr>
                    <m:nor/>
                  </m:rPr>
                  <w:rPr>
                    <w:bCs/>
                  </w:rPr>
                  <m:t>SRS</m:t>
                </m:r>
              </m:sub>
              <m:sup>
                <m:r>
                  <m:rPr>
                    <m:nor/>
                  </m:rPr>
                  <w:rPr>
                    <w:bCs/>
                  </w:rPr>
                  <m:t>cs</m:t>
                </m:r>
                <m:r>
                  <m:rPr>
                    <m:sty m:val="p"/>
                  </m:rPr>
                  <w:rPr>
                    <w:rFonts w:ascii="Cambria Math" w:hAnsi="Cambria Math"/>
                  </w:rPr>
                  <m:t>,</m:t>
                </m:r>
                <m:r>
                  <m:rPr>
                    <m:nor/>
                  </m:rPr>
                  <w:rPr>
                    <w:bCs/>
                  </w:rPr>
                  <m:t>max</m:t>
                </m:r>
              </m:sup>
            </m:sSubSup>
            <m:r>
              <m:rPr>
                <m:sty m:val="p"/>
              </m:rPr>
              <w:rPr>
                <w:rFonts w:ascii="Cambria Math" w:hAnsi="Cambria Math"/>
              </w:rPr>
              <m:t>-1</m:t>
            </m:r>
          </m:e>
        </m:d>
      </m:oMath>
      <w:r>
        <w:rPr>
          <w:bCs/>
        </w:rPr>
        <w:t xml:space="preserve"> at each SRS transmission.</w:t>
      </w:r>
    </w:p>
    <w:p w14:paraId="3DB8746A" w14:textId="77777777" w:rsidR="00612D58" w:rsidRDefault="00DB3F0D">
      <w:pPr>
        <w:pStyle w:val="bullet1"/>
        <w:numPr>
          <w:ilvl w:val="0"/>
          <w:numId w:val="0"/>
        </w:numPr>
      </w:pPr>
      <w:r>
        <w:t>Other suggestions can also be added/considered.</w:t>
      </w:r>
    </w:p>
    <w:p w14:paraId="6856D81A" w14:textId="77777777" w:rsidR="00612D58" w:rsidRDefault="00612D58">
      <w:pPr>
        <w:spacing w:line="276" w:lineRule="auto"/>
        <w:rPr>
          <w:rFonts w:cs="Times New Roman"/>
          <w:szCs w:val="22"/>
          <w:lang w:val="en-GB"/>
        </w:rPr>
      </w:pPr>
    </w:p>
    <w:p w14:paraId="66AD563A"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7A08BBC4" w14:textId="77777777">
        <w:trPr>
          <w:trHeight w:val="273"/>
        </w:trPr>
        <w:tc>
          <w:tcPr>
            <w:tcW w:w="1728" w:type="dxa"/>
            <w:shd w:val="clear" w:color="auto" w:fill="00B0F0"/>
          </w:tcPr>
          <w:p w14:paraId="22D1E7C8"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9B5AF08"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650FBE2A" w14:textId="77777777">
        <w:tc>
          <w:tcPr>
            <w:tcW w:w="1728" w:type="dxa"/>
          </w:tcPr>
          <w:p w14:paraId="3C1843B1" w14:textId="7721F2B5" w:rsidR="00612D58" w:rsidRDefault="00DC6C61">
            <w:pPr>
              <w:spacing w:before="120" w:afterLines="50"/>
              <w:rPr>
                <w:rFonts w:eastAsia="MS Mincho" w:cs="Times New Roman"/>
                <w:szCs w:val="22"/>
                <w:lang w:eastAsia="ja-JP"/>
              </w:rPr>
            </w:pPr>
            <w:r>
              <w:rPr>
                <w:rFonts w:eastAsia="MS Mincho" w:cs="Times New Roman"/>
                <w:szCs w:val="22"/>
                <w:lang w:eastAsia="ja-JP"/>
              </w:rPr>
              <w:t>Lenovo</w:t>
            </w:r>
          </w:p>
        </w:tc>
        <w:tc>
          <w:tcPr>
            <w:tcW w:w="7622" w:type="dxa"/>
          </w:tcPr>
          <w:p w14:paraId="09E9AFF3" w14:textId="7F15F1A6" w:rsidR="00612D58" w:rsidRDefault="00DC6C61">
            <w:pPr>
              <w:spacing w:after="0"/>
              <w:rPr>
                <w:rFonts w:eastAsia="Microsoft YaHei" w:cs="Times New Roman"/>
                <w:szCs w:val="22"/>
              </w:rPr>
            </w:pPr>
            <w:r>
              <w:rPr>
                <w:rFonts w:eastAsia="Microsoft YaHei" w:cs="Times New Roman"/>
                <w:szCs w:val="22"/>
              </w:rPr>
              <w:t xml:space="preserve">We prefer that value(s) of K can be configured. For the </w:t>
            </w:r>
            <w:r w:rsidR="001823A0">
              <w:rPr>
                <w:rFonts w:eastAsia="Microsoft YaHei" w:cs="Times New Roman"/>
                <w:szCs w:val="22"/>
              </w:rPr>
              <w:t>candidate</w:t>
            </w:r>
            <w:r>
              <w:rPr>
                <w:rFonts w:eastAsia="Microsoft YaHei" w:cs="Times New Roman"/>
                <w:szCs w:val="22"/>
              </w:rPr>
              <w:t xml:space="preserve"> value</w:t>
            </w:r>
            <w:r w:rsidR="001823A0">
              <w:rPr>
                <w:rFonts w:eastAsia="Microsoft YaHei" w:cs="Times New Roman"/>
                <w:szCs w:val="22"/>
              </w:rPr>
              <w:t xml:space="preserve"> for K</w:t>
            </w:r>
            <w:r>
              <w:rPr>
                <w:rFonts w:eastAsia="Microsoft YaHei" w:cs="Times New Roman"/>
                <w:szCs w:val="22"/>
              </w:rPr>
              <w:t>, we are not sure whether we need support K=1 here on account that K is introduced for realizing finer granularity.</w:t>
            </w:r>
          </w:p>
        </w:tc>
      </w:tr>
      <w:tr w:rsidR="00612D58" w14:paraId="1B018BAB" w14:textId="77777777">
        <w:tc>
          <w:tcPr>
            <w:tcW w:w="1728" w:type="dxa"/>
          </w:tcPr>
          <w:p w14:paraId="27FF36A3" w14:textId="0E4E1FFF" w:rsidR="00612D58" w:rsidRDefault="00CA3FDE">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04DFDBD7" w14:textId="7E77379A" w:rsidR="00612D58" w:rsidRDefault="00CA3FDE">
            <w:pPr>
              <w:pStyle w:val="bullet1"/>
              <w:numPr>
                <w:ilvl w:val="0"/>
                <w:numId w:val="0"/>
              </w:numPr>
              <w:rPr>
                <w:rFonts w:cs="Times New Roman"/>
                <w:szCs w:val="22"/>
              </w:rPr>
            </w:pPr>
            <w:r>
              <w:rPr>
                <w:rFonts w:cs="Times New Roman"/>
                <w:szCs w:val="22"/>
              </w:rPr>
              <w:t>We think one fix value is enough.</w:t>
            </w:r>
          </w:p>
        </w:tc>
      </w:tr>
      <w:tr w:rsidR="00612D58" w14:paraId="79BF76BD" w14:textId="77777777">
        <w:tc>
          <w:tcPr>
            <w:tcW w:w="1728" w:type="dxa"/>
          </w:tcPr>
          <w:p w14:paraId="2557DA51" w14:textId="77777777" w:rsidR="00612D58" w:rsidRDefault="00612D58">
            <w:pPr>
              <w:spacing w:before="120" w:afterLines="50"/>
              <w:rPr>
                <w:rFonts w:eastAsia="Malgun Gothic" w:cs="Times New Roman"/>
                <w:szCs w:val="22"/>
                <w:lang w:eastAsia="ko-KR"/>
              </w:rPr>
            </w:pPr>
          </w:p>
        </w:tc>
        <w:tc>
          <w:tcPr>
            <w:tcW w:w="7622" w:type="dxa"/>
          </w:tcPr>
          <w:p w14:paraId="365F1BEF" w14:textId="77777777" w:rsidR="00612D58" w:rsidRDefault="00612D58">
            <w:pPr>
              <w:spacing w:before="120" w:afterLines="50"/>
              <w:rPr>
                <w:rFonts w:eastAsia="Malgun Gothic" w:cs="Times New Roman"/>
                <w:szCs w:val="22"/>
                <w:lang w:eastAsia="ko-KR"/>
              </w:rPr>
            </w:pPr>
          </w:p>
        </w:tc>
      </w:tr>
    </w:tbl>
    <w:p w14:paraId="413B2579" w14:textId="77777777" w:rsidR="00612D58" w:rsidRDefault="00612D58">
      <w:pPr>
        <w:spacing w:line="276" w:lineRule="auto"/>
        <w:rPr>
          <w:rFonts w:eastAsiaTheme="minorEastAsia" w:cs="Times New Roman"/>
          <w:b/>
          <w:bCs/>
          <w:szCs w:val="22"/>
          <w:lang w:val="en-GB"/>
        </w:rPr>
      </w:pPr>
    </w:p>
    <w:p w14:paraId="151973B1" w14:textId="77777777" w:rsidR="00612D58" w:rsidRDefault="00612D58">
      <w:pPr>
        <w:spacing w:line="276" w:lineRule="auto"/>
        <w:rPr>
          <w:rFonts w:cs="Times New Roman"/>
          <w:b/>
          <w:bCs/>
          <w:szCs w:val="22"/>
          <w:lang w:val="en-GB"/>
        </w:rPr>
      </w:pPr>
    </w:p>
    <w:p w14:paraId="0C7813E3" w14:textId="77777777" w:rsidR="00612D58" w:rsidRDefault="00612D58">
      <w:pPr>
        <w:spacing w:line="276" w:lineRule="auto"/>
        <w:rPr>
          <w:rFonts w:cs="Times New Roman"/>
          <w:b/>
          <w:bCs/>
          <w:szCs w:val="22"/>
          <w:lang w:val="en-GB"/>
        </w:rPr>
      </w:pPr>
    </w:p>
    <w:p w14:paraId="759FA2FC"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 xml:space="preserve">Cyclic shift hopping combined with group / sequence </w:t>
      </w:r>
      <w:proofErr w:type="gramStart"/>
      <w:r>
        <w:rPr>
          <w:rFonts w:ascii="Times New Roman" w:hAnsi="Times New Roman" w:cs="Times New Roman"/>
          <w:szCs w:val="22"/>
        </w:rPr>
        <w:t>hopping</w:t>
      </w:r>
      <w:proofErr w:type="gramEnd"/>
    </w:p>
    <w:p w14:paraId="083C8E3E" w14:textId="77777777" w:rsidR="00612D58" w:rsidRDefault="00DB3F0D">
      <w:pPr>
        <w:spacing w:line="276" w:lineRule="auto"/>
        <w:rPr>
          <w:rFonts w:cs="Times New Roman"/>
          <w:szCs w:val="22"/>
          <w:lang w:val="en-GB"/>
        </w:rPr>
      </w:pPr>
      <w:r>
        <w:rPr>
          <w:rFonts w:cs="Times New Roman"/>
          <w:szCs w:val="22"/>
          <w:lang w:val="en-GB"/>
        </w:rPr>
        <w:t>Regarding cyclic shift hopping combined with group / sequence hopping, the general positions are:</w:t>
      </w:r>
    </w:p>
    <w:p w14:paraId="16299B32" w14:textId="77777777" w:rsidR="00612D58" w:rsidRDefault="00DB3F0D">
      <w:pPr>
        <w:pStyle w:val="bullet1"/>
        <w:rPr>
          <w:rFonts w:cs="Times New Roman"/>
          <w:szCs w:val="22"/>
        </w:rPr>
      </w:pPr>
      <w:r>
        <w:rPr>
          <w:rFonts w:cs="Times New Roman"/>
          <w:szCs w:val="22"/>
        </w:rPr>
        <w:t>Support cyclic shift hopping combined with group / sequence hopping, subject to UE capabilities/feature</w:t>
      </w:r>
    </w:p>
    <w:p w14:paraId="55338941" w14:textId="77777777" w:rsidR="00612D58" w:rsidRDefault="00DB3F0D">
      <w:pPr>
        <w:pStyle w:val="bullet1"/>
        <w:numPr>
          <w:ilvl w:val="1"/>
          <w:numId w:val="3"/>
        </w:numPr>
        <w:rPr>
          <w:rFonts w:cs="Times New Roman"/>
          <w:szCs w:val="22"/>
        </w:rPr>
      </w:pPr>
      <w:r>
        <w:rPr>
          <w:rFonts w:cs="Times New Roman"/>
          <w:szCs w:val="22"/>
        </w:rPr>
        <w:lastRenderedPageBreak/>
        <w:t xml:space="preserve">Supporting: </w:t>
      </w:r>
      <w:r>
        <w:rPr>
          <w:rFonts w:cs="Times New Roman"/>
          <w:color w:val="FF0000"/>
          <w:szCs w:val="22"/>
        </w:rPr>
        <w:t xml:space="preserve">Apple, </w:t>
      </w:r>
      <w:r>
        <w:rPr>
          <w:rFonts w:cs="Times New Roman"/>
          <w:szCs w:val="22"/>
        </w:rPr>
        <w:t xml:space="preserve">CATT, CMCC, </w:t>
      </w:r>
      <w:r>
        <w:rPr>
          <w:rFonts w:cs="Times New Roman"/>
          <w:color w:val="FF0000"/>
          <w:szCs w:val="22"/>
        </w:rPr>
        <w:t>Ericsson, Google, Lenovo,</w:t>
      </w:r>
      <w:r>
        <w:t xml:space="preserve"> </w:t>
      </w:r>
      <w:r>
        <w:rPr>
          <w:rFonts w:cs="Times New Roman"/>
          <w:color w:val="FF0000"/>
          <w:szCs w:val="22"/>
        </w:rPr>
        <w:t xml:space="preserve">InterDigital, </w:t>
      </w:r>
      <w:r>
        <w:rPr>
          <w:rFonts w:cs="Times New Roman"/>
          <w:szCs w:val="22"/>
        </w:rPr>
        <w:t xml:space="preserve">NEC, </w:t>
      </w:r>
      <w:r>
        <w:rPr>
          <w:rFonts w:cs="Times New Roman"/>
          <w:color w:val="FF0000"/>
          <w:szCs w:val="22"/>
        </w:rPr>
        <w:t>New H3C,</w:t>
      </w:r>
      <w:r>
        <w:rPr>
          <w:rFonts w:cs="Times New Roman"/>
          <w:szCs w:val="22"/>
        </w:rPr>
        <w:t xml:space="preserve"> </w:t>
      </w:r>
      <w:r>
        <w:rPr>
          <w:rFonts w:cs="Times New Roman"/>
          <w:color w:val="FF0000"/>
          <w:szCs w:val="22"/>
        </w:rPr>
        <w:t xml:space="preserve">Nokia, Nokia Shanghai Bell, </w:t>
      </w:r>
      <w:r>
        <w:rPr>
          <w:rFonts w:cs="Times New Roman"/>
          <w:szCs w:val="22"/>
        </w:rPr>
        <w:t>Samsung, Sharp, Spreadtrum</w:t>
      </w:r>
      <w:r>
        <w:rPr>
          <w:rFonts w:cs="Times New Roman"/>
          <w:color w:val="FF0000"/>
          <w:szCs w:val="22"/>
        </w:rPr>
        <w:t>, OPPO, Qualcomm, ZTE</w:t>
      </w:r>
      <w:r>
        <w:rPr>
          <w:rFonts w:cs="Times New Roman"/>
          <w:szCs w:val="22"/>
        </w:rPr>
        <w:t xml:space="preserve"> (</w:t>
      </w:r>
      <w:r>
        <w:rPr>
          <w:rFonts w:cs="Times New Roman"/>
          <w:strike/>
          <w:color w:val="FF0000"/>
          <w:szCs w:val="22"/>
        </w:rPr>
        <w:t>6</w:t>
      </w:r>
      <w:r>
        <w:rPr>
          <w:rFonts w:cs="Times New Roman"/>
          <w:szCs w:val="22"/>
        </w:rPr>
        <w:t xml:space="preserve"> </w:t>
      </w:r>
      <w:r>
        <w:rPr>
          <w:rFonts w:cs="Times New Roman"/>
          <w:color w:val="FF0000"/>
          <w:szCs w:val="22"/>
        </w:rPr>
        <w:t xml:space="preserve">17 </w:t>
      </w:r>
      <w:r>
        <w:rPr>
          <w:rFonts w:cs="Times New Roman"/>
          <w:szCs w:val="22"/>
        </w:rPr>
        <w:t>proponents)</w:t>
      </w:r>
    </w:p>
    <w:p w14:paraId="35257661" w14:textId="77777777" w:rsidR="00612D58" w:rsidRDefault="00DB3F0D">
      <w:pPr>
        <w:pStyle w:val="bullet1"/>
        <w:numPr>
          <w:ilvl w:val="1"/>
          <w:numId w:val="3"/>
        </w:numPr>
        <w:rPr>
          <w:rFonts w:cs="Times New Roman"/>
          <w:szCs w:val="22"/>
        </w:rPr>
      </w:pPr>
      <w:r>
        <w:rPr>
          <w:rFonts w:cs="Times New Roman"/>
          <w:szCs w:val="22"/>
        </w:rPr>
        <w:t>Against: ETRI, Futurewei, LG, vivo, xiaomi (4 opponents)</w:t>
      </w:r>
    </w:p>
    <w:p w14:paraId="793B3310" w14:textId="77777777" w:rsidR="00612D58" w:rsidRDefault="00DB3F0D">
      <w:pPr>
        <w:widowControl w:val="0"/>
        <w:spacing w:before="120" w:afterLines="50" w:after="120"/>
        <w:rPr>
          <w:rFonts w:cs="Times New Roman"/>
          <w:szCs w:val="22"/>
          <w:lang w:val="en-GB"/>
        </w:rPr>
      </w:pPr>
      <w:r>
        <w:rPr>
          <w:rFonts w:cs="Times New Roman"/>
          <w:szCs w:val="22"/>
          <w:lang w:val="en-GB"/>
        </w:rPr>
        <w:t>We can try the following proposal.</w:t>
      </w:r>
    </w:p>
    <w:p w14:paraId="6F22E61E" w14:textId="77777777" w:rsidR="00612D58" w:rsidRDefault="00612D58">
      <w:pPr>
        <w:widowControl w:val="0"/>
        <w:spacing w:before="120" w:afterLines="50" w:after="120"/>
        <w:rPr>
          <w:rFonts w:cs="Times New Roman"/>
          <w:szCs w:val="22"/>
          <w:lang w:val="en-GB"/>
        </w:rPr>
      </w:pPr>
    </w:p>
    <w:p w14:paraId="28E3101A" w14:textId="77777777" w:rsidR="00612D58" w:rsidRDefault="00DB3F0D">
      <w:pPr>
        <w:widowControl w:val="0"/>
        <w:spacing w:before="120" w:afterLines="50" w:after="120"/>
        <w:rPr>
          <w:rFonts w:cs="Times New Roman"/>
          <w:iCs/>
          <w:szCs w:val="22"/>
        </w:rPr>
      </w:pPr>
      <w:r>
        <w:rPr>
          <w:rFonts w:cs="Times New Roman"/>
          <w:b/>
          <w:bCs/>
          <w:szCs w:val="22"/>
          <w:lang w:val="en-GB"/>
        </w:rPr>
        <w:t>Proposal 2.7:</w:t>
      </w:r>
      <w:r>
        <w:rPr>
          <w:rFonts w:cs="Times New Roman"/>
          <w:b/>
          <w:bCs/>
          <w:szCs w:val="22"/>
        </w:rPr>
        <w:t xml:space="preserve"> Whether SRS cyclic shift hopping can be combined with one of group / sequence hopping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29ED6B05" w14:textId="77777777" w:rsidR="00612D58" w:rsidRDefault="00612D58">
      <w:pPr>
        <w:widowControl w:val="0"/>
        <w:spacing w:before="120" w:afterLines="50" w:after="120"/>
        <w:rPr>
          <w:rFonts w:cs="Times New Roman"/>
          <w:iCs/>
          <w:szCs w:val="22"/>
        </w:rPr>
      </w:pPr>
    </w:p>
    <w:p w14:paraId="142F73CA"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612D58" w14:paraId="4D7579B3" w14:textId="77777777">
        <w:trPr>
          <w:trHeight w:val="273"/>
        </w:trPr>
        <w:tc>
          <w:tcPr>
            <w:tcW w:w="1728" w:type="dxa"/>
            <w:shd w:val="clear" w:color="auto" w:fill="00B0F0"/>
          </w:tcPr>
          <w:p w14:paraId="7B79BF1B"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8A56DE4"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0581869E" w14:textId="77777777">
        <w:tc>
          <w:tcPr>
            <w:tcW w:w="1728" w:type="dxa"/>
          </w:tcPr>
          <w:p w14:paraId="2ECAB8DF"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32230B9E" w14:textId="77777777" w:rsidR="00612D58" w:rsidRDefault="00DB3F0D">
            <w:pPr>
              <w:spacing w:after="0"/>
              <w:rPr>
                <w:rFonts w:eastAsia="Microsoft YaHei" w:cs="Times New Roman"/>
                <w:szCs w:val="22"/>
              </w:rPr>
            </w:pPr>
            <w:r>
              <w:rPr>
                <w:rFonts w:eastAsia="Microsoft YaHei" w:cs="Times New Roman"/>
                <w:szCs w:val="22"/>
              </w:rPr>
              <w:t xml:space="preserve">Support. We think the benefit is even more compared to comb offset hopping combined with group/sequence hopping (which is already agreed based on UE capability). This is because the gain of cyclic shift hopping is quite sensitive to the pair of two SRS sequences (see our earlier evaluations in </w:t>
            </w:r>
            <w:r>
              <w:rPr>
                <w:rFonts w:asciiTheme="majorBidi" w:eastAsia="Microsoft YaHei" w:hAnsiTheme="majorBidi" w:cstheme="majorBidi"/>
                <w:color w:val="000000"/>
              </w:rPr>
              <w:t xml:space="preserve">R1-2301399). </w:t>
            </w:r>
          </w:p>
        </w:tc>
      </w:tr>
      <w:tr w:rsidR="00612D58" w14:paraId="335913CE" w14:textId="77777777">
        <w:tc>
          <w:tcPr>
            <w:tcW w:w="1728" w:type="dxa"/>
          </w:tcPr>
          <w:p w14:paraId="5516032F"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48850D39" w14:textId="77777777" w:rsidR="00612D58" w:rsidRDefault="00DB3F0D">
            <w:pPr>
              <w:pStyle w:val="bullet1"/>
              <w:numPr>
                <w:ilvl w:val="0"/>
                <w:numId w:val="0"/>
              </w:numPr>
              <w:rPr>
                <w:rFonts w:cs="Times New Roman"/>
                <w:szCs w:val="22"/>
              </w:rPr>
            </w:pPr>
            <w:r>
              <w:rPr>
                <w:rFonts w:cs="Times New Roman"/>
                <w:szCs w:val="22"/>
              </w:rPr>
              <w:t>Support</w:t>
            </w:r>
          </w:p>
        </w:tc>
      </w:tr>
      <w:tr w:rsidR="00612D58" w14:paraId="33A3750D" w14:textId="77777777">
        <w:tc>
          <w:tcPr>
            <w:tcW w:w="1728" w:type="dxa"/>
          </w:tcPr>
          <w:p w14:paraId="7B59A657"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94F5603"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We can live with this proposal.</w:t>
            </w:r>
          </w:p>
        </w:tc>
      </w:tr>
      <w:tr w:rsidR="00612D58" w14:paraId="0407670B" w14:textId="77777777">
        <w:tc>
          <w:tcPr>
            <w:tcW w:w="1728" w:type="dxa"/>
          </w:tcPr>
          <w:p w14:paraId="20CE43E6" w14:textId="77777777" w:rsidR="00612D58" w:rsidRDefault="00DB3F0D">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240F8FAB" w14:textId="77777777" w:rsidR="00612D58" w:rsidRDefault="00DB3F0D">
            <w:pPr>
              <w:spacing w:before="120" w:afterLines="50"/>
              <w:rPr>
                <w:rFonts w:eastAsia="Malgun Gothic" w:cs="Times New Roman"/>
                <w:szCs w:val="22"/>
                <w:lang w:eastAsia="ko-KR"/>
              </w:rPr>
            </w:pPr>
            <w:r>
              <w:rPr>
                <w:rFonts w:eastAsia="Microsoft YaHei" w:cs="Times New Roman"/>
                <w:szCs w:val="22"/>
              </w:rPr>
              <w:t>Support</w:t>
            </w:r>
          </w:p>
        </w:tc>
      </w:tr>
      <w:tr w:rsidR="00612D58" w14:paraId="09A7CC64" w14:textId="77777777">
        <w:tc>
          <w:tcPr>
            <w:tcW w:w="1728" w:type="dxa"/>
          </w:tcPr>
          <w:p w14:paraId="2B08D542" w14:textId="77777777" w:rsidR="00612D58" w:rsidRDefault="00DB3F0D">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0CEA0AAA" w14:textId="77777777" w:rsidR="00612D58" w:rsidRDefault="00DB3F0D">
            <w:pPr>
              <w:spacing w:before="120" w:afterLines="50"/>
              <w:rPr>
                <w:rFonts w:eastAsia="Microsoft YaHei" w:cs="Times New Roman"/>
                <w:szCs w:val="22"/>
              </w:rPr>
            </w:pPr>
            <w:r>
              <w:rPr>
                <w:rFonts w:eastAsia="Malgun Gothic" w:cs="Times New Roman"/>
                <w:szCs w:val="22"/>
                <w:lang w:eastAsia="ko-KR"/>
              </w:rPr>
              <w:t xml:space="preserve">We are fine with the proposal. </w:t>
            </w:r>
          </w:p>
        </w:tc>
      </w:tr>
      <w:tr w:rsidR="00612D58" w14:paraId="3055AAA9" w14:textId="77777777">
        <w:tc>
          <w:tcPr>
            <w:tcW w:w="1728" w:type="dxa"/>
          </w:tcPr>
          <w:p w14:paraId="0558C763" w14:textId="77777777" w:rsidR="00612D58" w:rsidRDefault="00DB3F0D">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39E5D724" w14:textId="77777777" w:rsidR="00612D58" w:rsidRDefault="00DB3F0D">
            <w:pPr>
              <w:pStyle w:val="bullet1"/>
              <w:numPr>
                <w:ilvl w:val="0"/>
                <w:numId w:val="0"/>
              </w:numPr>
              <w:rPr>
                <w:rFonts w:cs="Times New Roman"/>
                <w:szCs w:val="22"/>
              </w:rPr>
            </w:pPr>
            <w:r>
              <w:rPr>
                <w:rFonts w:cs="Times New Roman" w:hint="eastAsia"/>
                <w:szCs w:val="22"/>
              </w:rPr>
              <w:t>S</w:t>
            </w:r>
            <w:r>
              <w:rPr>
                <w:rFonts w:cs="Times New Roman"/>
                <w:szCs w:val="22"/>
              </w:rPr>
              <w:t xml:space="preserve">upport. Combing CS hopping with group/ sequence hopping can enhance interference randomization. </w:t>
            </w:r>
          </w:p>
          <w:p w14:paraId="417B4011" w14:textId="77777777" w:rsidR="00612D58" w:rsidRDefault="00DB3F0D">
            <w:pPr>
              <w:pStyle w:val="bullet1"/>
              <w:numPr>
                <w:ilvl w:val="0"/>
                <w:numId w:val="0"/>
              </w:numPr>
              <w:rPr>
                <w:rFonts w:eastAsia="Malgun Gothic" w:cs="Times New Roman"/>
                <w:szCs w:val="22"/>
                <w:lang w:eastAsia="ko-KR"/>
              </w:rPr>
            </w:pPr>
            <w:r>
              <w:rPr>
                <w:rFonts w:cs="Times New Roman"/>
                <w:szCs w:val="22"/>
              </w:rPr>
              <w:t>Nevertheless, when CS hopping and group/ sequence hopping are enabled simultaneously, two SRS ports may collide due to the usage of a same CS and a same group/ sequence number. This issue can be avoided by jointly design the hopping patterns of CS hopping and group/ sequence hopping. Can we add an FFS “jointly design the hopping patterns of CS hopping and group/ sequence hopping</w:t>
            </w:r>
            <w:proofErr w:type="gramStart"/>
            <w:r>
              <w:rPr>
                <w:rFonts w:cs="Times New Roman"/>
                <w:szCs w:val="22"/>
              </w:rPr>
              <w:t>” ?</w:t>
            </w:r>
            <w:proofErr w:type="gramEnd"/>
          </w:p>
        </w:tc>
      </w:tr>
      <w:tr w:rsidR="00612D58" w14:paraId="03540641" w14:textId="77777777">
        <w:tc>
          <w:tcPr>
            <w:tcW w:w="1728" w:type="dxa"/>
          </w:tcPr>
          <w:p w14:paraId="6180F11B" w14:textId="77777777" w:rsidR="00612D58" w:rsidRDefault="00DB3F0D">
            <w:pPr>
              <w:spacing w:before="120" w:afterLines="50"/>
              <w:rPr>
                <w:rFonts w:eastAsia="Microsoft YaHei" w:cs="Times New Roman"/>
                <w:szCs w:val="22"/>
              </w:rPr>
            </w:pPr>
            <w:r>
              <w:rPr>
                <w:rFonts w:eastAsia="Microsoft YaHei" w:cs="Times New Roman"/>
                <w:szCs w:val="22"/>
              </w:rPr>
              <w:t>Lenovo</w:t>
            </w:r>
          </w:p>
        </w:tc>
        <w:tc>
          <w:tcPr>
            <w:tcW w:w="7622" w:type="dxa"/>
          </w:tcPr>
          <w:p w14:paraId="2AAE7F3D" w14:textId="77777777" w:rsidR="00612D58" w:rsidRDefault="00DB3F0D">
            <w:pPr>
              <w:pStyle w:val="bullet1"/>
              <w:numPr>
                <w:ilvl w:val="0"/>
                <w:numId w:val="0"/>
              </w:numPr>
              <w:rPr>
                <w:rFonts w:cs="Times New Roman"/>
                <w:szCs w:val="22"/>
              </w:rPr>
            </w:pPr>
            <w:r>
              <w:rPr>
                <w:rFonts w:cs="Times New Roman"/>
                <w:szCs w:val="22"/>
              </w:rPr>
              <w:t xml:space="preserve">We are fine with the proposal since they are independent features and may have potential gain if </w:t>
            </w:r>
            <w:proofErr w:type="gramStart"/>
            <w:r>
              <w:rPr>
                <w:rFonts w:cs="Times New Roman"/>
                <w:szCs w:val="22"/>
              </w:rPr>
              <w:t>both of them</w:t>
            </w:r>
            <w:proofErr w:type="gramEnd"/>
            <w:r>
              <w:rPr>
                <w:rFonts w:cs="Times New Roman"/>
                <w:szCs w:val="22"/>
              </w:rPr>
              <w:t xml:space="preserve"> are supported.</w:t>
            </w:r>
          </w:p>
        </w:tc>
      </w:tr>
      <w:tr w:rsidR="00612D58" w14:paraId="3A2E1F37" w14:textId="77777777">
        <w:tc>
          <w:tcPr>
            <w:tcW w:w="1728" w:type="dxa"/>
          </w:tcPr>
          <w:p w14:paraId="49809CD7"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660DCAE8" w14:textId="77777777" w:rsidR="00612D58" w:rsidRDefault="00DB3F0D">
            <w:pPr>
              <w:pStyle w:val="bullet1"/>
              <w:numPr>
                <w:ilvl w:val="0"/>
                <w:numId w:val="0"/>
              </w:numPr>
              <w:rPr>
                <w:rFonts w:cs="Times New Roman"/>
                <w:szCs w:val="22"/>
              </w:rPr>
            </w:pPr>
            <w:r>
              <w:rPr>
                <w:rFonts w:eastAsiaTheme="minorEastAsia" w:cs="Times New Roman"/>
                <w:szCs w:val="22"/>
              </w:rPr>
              <w:t>Support</w:t>
            </w:r>
          </w:p>
        </w:tc>
      </w:tr>
      <w:tr w:rsidR="00612D58" w14:paraId="4F6E785A" w14:textId="77777777">
        <w:tc>
          <w:tcPr>
            <w:tcW w:w="1728" w:type="dxa"/>
          </w:tcPr>
          <w:p w14:paraId="16706144" w14:textId="77777777" w:rsidR="00612D58" w:rsidRDefault="00DB3F0D">
            <w:pPr>
              <w:spacing w:before="120" w:afterLines="50"/>
              <w:rPr>
                <w:rFonts w:eastAsiaTheme="minorEastAsia"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705030D6" w14:textId="77777777" w:rsidR="00612D58" w:rsidRDefault="00DB3F0D">
            <w:pPr>
              <w:pStyle w:val="bullet1"/>
              <w:numPr>
                <w:ilvl w:val="0"/>
                <w:numId w:val="0"/>
              </w:numPr>
              <w:rPr>
                <w:rFonts w:eastAsiaTheme="minorEastAsia" w:cs="Times New Roman"/>
                <w:szCs w:val="22"/>
              </w:rPr>
            </w:pPr>
            <w:r>
              <w:rPr>
                <w:rFonts w:cs="Times New Roman"/>
                <w:szCs w:val="22"/>
              </w:rPr>
              <w:t>Support.</w:t>
            </w:r>
          </w:p>
        </w:tc>
      </w:tr>
      <w:tr w:rsidR="00612D58" w14:paraId="736F2543" w14:textId="77777777">
        <w:tc>
          <w:tcPr>
            <w:tcW w:w="1728" w:type="dxa"/>
          </w:tcPr>
          <w:p w14:paraId="5C0C0337" w14:textId="77777777" w:rsidR="00612D58" w:rsidRDefault="00DB3F0D">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53E42BBF" w14:textId="77777777" w:rsidR="00612D58" w:rsidRDefault="00DB3F0D">
            <w:pPr>
              <w:pStyle w:val="bullet1"/>
              <w:numPr>
                <w:ilvl w:val="0"/>
                <w:numId w:val="0"/>
              </w:numPr>
              <w:rPr>
                <w:rFonts w:cs="Times New Roman"/>
                <w:szCs w:val="22"/>
              </w:rPr>
            </w:pPr>
            <w:r>
              <w:rPr>
                <w:rFonts w:eastAsia="Malgun Gothic" w:cs="Times New Roman"/>
                <w:szCs w:val="22"/>
                <w:lang w:eastAsia="ko-KR"/>
              </w:rPr>
              <w:t>Not support. We are not sure that the benefit is clear enough. Configuring either of cyclic shift hopping or group / sequence hopping seems sufficient since they are both code-domain interference randomization schemes.</w:t>
            </w:r>
          </w:p>
        </w:tc>
      </w:tr>
      <w:tr w:rsidR="00612D58" w14:paraId="4FF28803" w14:textId="77777777">
        <w:tc>
          <w:tcPr>
            <w:tcW w:w="1728" w:type="dxa"/>
          </w:tcPr>
          <w:p w14:paraId="09F5643E"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26135D64"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 xml:space="preserve">Support FL’s proposal. </w:t>
            </w:r>
          </w:p>
        </w:tc>
      </w:tr>
      <w:tr w:rsidR="00612D58" w14:paraId="2B9820C9" w14:textId="77777777">
        <w:tc>
          <w:tcPr>
            <w:tcW w:w="1728" w:type="dxa"/>
          </w:tcPr>
          <w:p w14:paraId="2658CE42" w14:textId="77777777" w:rsidR="00612D58" w:rsidRDefault="00DB3F0D">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37ED746C" w14:textId="77777777" w:rsidR="00612D58" w:rsidRDefault="00DB3F0D">
            <w:pPr>
              <w:pStyle w:val="bullet1"/>
              <w:numPr>
                <w:ilvl w:val="0"/>
                <w:numId w:val="0"/>
              </w:numPr>
              <w:rPr>
                <w:rFonts w:eastAsia="Malgun Gothic" w:cs="Times New Roman"/>
                <w:szCs w:val="22"/>
                <w:lang w:eastAsia="ko-KR"/>
              </w:rPr>
            </w:pPr>
            <w:r>
              <w:rPr>
                <w:rFonts w:eastAsiaTheme="minorEastAsia" w:cs="Times New Roman" w:hint="eastAsia"/>
                <w:szCs w:val="22"/>
              </w:rPr>
              <w:t>Fine with the proposal.</w:t>
            </w:r>
          </w:p>
        </w:tc>
      </w:tr>
      <w:tr w:rsidR="00612D58" w14:paraId="2689C7B2" w14:textId="77777777">
        <w:tc>
          <w:tcPr>
            <w:tcW w:w="1728" w:type="dxa"/>
          </w:tcPr>
          <w:p w14:paraId="062E98CA" w14:textId="77777777" w:rsidR="00612D58" w:rsidRDefault="00DB3F0D">
            <w:pPr>
              <w:spacing w:before="120" w:afterLines="50"/>
              <w:rPr>
                <w:rFonts w:eastAsiaTheme="minorEastAsia" w:cs="Times New Roman"/>
                <w:szCs w:val="22"/>
              </w:rPr>
            </w:pPr>
            <w:r>
              <w:rPr>
                <w:rFonts w:eastAsiaTheme="minorEastAsia" w:cs="Times New Roman"/>
                <w:szCs w:val="22"/>
              </w:rPr>
              <w:t>Vivo</w:t>
            </w:r>
          </w:p>
        </w:tc>
        <w:tc>
          <w:tcPr>
            <w:tcW w:w="7622" w:type="dxa"/>
          </w:tcPr>
          <w:p w14:paraId="44A821B9" w14:textId="77777777" w:rsidR="00612D58" w:rsidRDefault="00DB3F0D">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p>
          <w:p w14:paraId="012293B9" w14:textId="77777777" w:rsidR="00612D58" w:rsidRDefault="00DB3F0D">
            <w:pPr>
              <w:pStyle w:val="bullet1"/>
              <w:numPr>
                <w:ilvl w:val="0"/>
                <w:numId w:val="0"/>
              </w:numPr>
              <w:rPr>
                <w:rFonts w:eastAsiaTheme="minorEastAsia" w:cs="Times New Roman"/>
                <w:szCs w:val="22"/>
              </w:rPr>
            </w:pPr>
            <w:r>
              <w:rPr>
                <w:rFonts w:eastAsiaTheme="minorEastAsia" w:cs="Times New Roman"/>
                <w:szCs w:val="22"/>
              </w:rPr>
              <w:t xml:space="preserve">We have given the simulation result to show that the additional gain of the combination of CS hopping and sequence/group hopping is limited. Besides, the optimal pair of two SRS sequences can be pre-configured to maximize the gain of </w:t>
            </w:r>
            <w:r>
              <w:rPr>
                <w:rFonts w:eastAsiaTheme="minorEastAsia" w:cs="Times New Roman"/>
                <w:szCs w:val="22"/>
              </w:rPr>
              <w:lastRenderedPageBreak/>
              <w:t>CS hopping. Based on this, the additional gain of the combination of CS hopping and sequence/group hopping would be further limited.</w:t>
            </w:r>
          </w:p>
        </w:tc>
      </w:tr>
      <w:tr w:rsidR="00612D58" w14:paraId="638331B9" w14:textId="77777777">
        <w:tc>
          <w:tcPr>
            <w:tcW w:w="1728" w:type="dxa"/>
          </w:tcPr>
          <w:p w14:paraId="0EBEC6F1" w14:textId="77777777" w:rsidR="00612D58" w:rsidRDefault="00DB3F0D">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47E2D145" w14:textId="77777777" w:rsidR="00612D58" w:rsidRDefault="00DB3F0D">
            <w:pPr>
              <w:pStyle w:val="bullet1"/>
              <w:numPr>
                <w:ilvl w:val="0"/>
                <w:numId w:val="0"/>
              </w:numPr>
              <w:rPr>
                <w:rFonts w:eastAsiaTheme="minorEastAsia" w:cs="Times New Roman"/>
                <w:szCs w:val="22"/>
              </w:rPr>
            </w:pPr>
            <w:r>
              <w:rPr>
                <w:rFonts w:eastAsiaTheme="minorEastAsia" w:cs="Times New Roman" w:hint="eastAsia"/>
                <w:szCs w:val="22"/>
              </w:rPr>
              <w:t>N</w:t>
            </w:r>
            <w:r>
              <w:rPr>
                <w:rFonts w:eastAsiaTheme="minorEastAsia" w:cs="Times New Roman"/>
                <w:szCs w:val="22"/>
              </w:rPr>
              <w:t>ot support. W</w:t>
            </w:r>
            <w:r>
              <w:rPr>
                <w:rFonts w:eastAsiaTheme="minorEastAsia" w:cs="Times New Roman" w:hint="eastAsia"/>
                <w:szCs w:val="22"/>
              </w:rPr>
              <w:t>e</w:t>
            </w:r>
            <w:r>
              <w:rPr>
                <w:rFonts w:eastAsiaTheme="minorEastAsia" w:cs="Times New Roman"/>
                <w:szCs w:val="22"/>
              </w:rPr>
              <w:t xml:space="preserve"> have same view with LGE.</w:t>
            </w:r>
          </w:p>
        </w:tc>
      </w:tr>
      <w:tr w:rsidR="00612D58" w14:paraId="2E87B9D2" w14:textId="77777777">
        <w:tc>
          <w:tcPr>
            <w:tcW w:w="1728" w:type="dxa"/>
          </w:tcPr>
          <w:p w14:paraId="3B176CB6"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0CB2482E" w14:textId="77777777" w:rsidR="00612D58" w:rsidRDefault="00DB3F0D">
            <w:pPr>
              <w:pStyle w:val="bullet1"/>
              <w:numPr>
                <w:ilvl w:val="0"/>
                <w:numId w:val="0"/>
              </w:numPr>
              <w:rPr>
                <w:rFonts w:eastAsiaTheme="minorEastAsia" w:cs="Times New Roman"/>
                <w:szCs w:val="22"/>
              </w:rPr>
            </w:pPr>
            <w:r>
              <w:rPr>
                <w:rFonts w:eastAsiaTheme="minorEastAsia" w:cs="Times New Roman"/>
                <w:szCs w:val="22"/>
              </w:rPr>
              <w:t xml:space="preserve">Support the proposal. Group/sequence hopping is necessary to average inter-group interference between cells. CS/comb-offset hopping cannot complement the imbalance of cross-correlation property. </w:t>
            </w:r>
          </w:p>
        </w:tc>
      </w:tr>
      <w:tr w:rsidR="00612D58" w14:paraId="5C32DB4D" w14:textId="77777777">
        <w:tc>
          <w:tcPr>
            <w:tcW w:w="1728" w:type="dxa"/>
          </w:tcPr>
          <w:p w14:paraId="27F06E1B" w14:textId="77777777" w:rsidR="00612D58" w:rsidRDefault="00DB3F0D">
            <w:pPr>
              <w:spacing w:before="120" w:afterLines="50"/>
              <w:rPr>
                <w:rFonts w:eastAsiaTheme="minorEastAsia" w:cs="Times New Roman"/>
                <w:szCs w:val="22"/>
              </w:rPr>
            </w:pPr>
            <w:r>
              <w:rPr>
                <w:rFonts w:eastAsiaTheme="minorEastAsia" w:cs="Times New Roman"/>
                <w:szCs w:val="22"/>
              </w:rPr>
              <w:t>Apple</w:t>
            </w:r>
          </w:p>
        </w:tc>
        <w:tc>
          <w:tcPr>
            <w:tcW w:w="7622" w:type="dxa"/>
          </w:tcPr>
          <w:p w14:paraId="4DBCB9DB" w14:textId="77777777" w:rsidR="00612D58" w:rsidRDefault="00DB3F0D">
            <w:pPr>
              <w:pStyle w:val="bullet1"/>
              <w:numPr>
                <w:ilvl w:val="0"/>
                <w:numId w:val="0"/>
              </w:numPr>
              <w:rPr>
                <w:rFonts w:eastAsiaTheme="minorEastAsia" w:cs="Times New Roman"/>
                <w:szCs w:val="22"/>
              </w:rPr>
            </w:pPr>
            <w:r>
              <w:rPr>
                <w:rFonts w:eastAsiaTheme="minorEastAsia" w:cs="Times New Roman"/>
                <w:szCs w:val="22"/>
              </w:rPr>
              <w:t>Fine with the proposal.</w:t>
            </w:r>
          </w:p>
        </w:tc>
      </w:tr>
      <w:tr w:rsidR="00612D58" w14:paraId="3E47FFCE" w14:textId="77777777">
        <w:tc>
          <w:tcPr>
            <w:tcW w:w="1728" w:type="dxa"/>
          </w:tcPr>
          <w:p w14:paraId="26140386" w14:textId="77777777" w:rsidR="00612D58" w:rsidRDefault="00DB3F0D">
            <w:pPr>
              <w:spacing w:before="120" w:afterLines="50"/>
              <w:rPr>
                <w:rFonts w:eastAsiaTheme="minorEastAsia" w:cs="Times New Roman"/>
                <w:szCs w:val="22"/>
              </w:rPr>
            </w:pPr>
            <w:r>
              <w:rPr>
                <w:rFonts w:eastAsiaTheme="minorEastAsia" w:cs="Times New Roman"/>
                <w:szCs w:val="22"/>
              </w:rPr>
              <w:t>FL</w:t>
            </w:r>
          </w:p>
        </w:tc>
        <w:tc>
          <w:tcPr>
            <w:tcW w:w="7622" w:type="dxa"/>
          </w:tcPr>
          <w:p w14:paraId="68D7EA64" w14:textId="77777777" w:rsidR="00612D58" w:rsidRDefault="00DB3F0D">
            <w:pPr>
              <w:pStyle w:val="bullet1"/>
              <w:numPr>
                <w:ilvl w:val="0"/>
                <w:numId w:val="0"/>
              </w:numPr>
              <w:rPr>
                <w:rFonts w:eastAsiaTheme="minorEastAsia" w:cs="Times New Roman"/>
                <w:szCs w:val="22"/>
              </w:rPr>
            </w:pPr>
            <w:r>
              <w:rPr>
                <w:rFonts w:eastAsiaTheme="minorEastAsia" w:cs="Times New Roman"/>
                <w:szCs w:val="22"/>
              </w:rPr>
              <w:t xml:space="preserve">@ZTE: I think your point of a joint CS + group/sequence hopping design is an interesting point. </w:t>
            </w:r>
            <w:proofErr w:type="gramStart"/>
            <w:r>
              <w:rPr>
                <w:rFonts w:eastAsiaTheme="minorEastAsia" w:cs="Times New Roman"/>
                <w:szCs w:val="22"/>
              </w:rPr>
              <w:t>However</w:t>
            </w:r>
            <w:proofErr w:type="gramEnd"/>
            <w:r>
              <w:rPr>
                <w:rFonts w:eastAsiaTheme="minorEastAsia" w:cs="Times New Roman"/>
                <w:szCs w:val="22"/>
              </w:rPr>
              <w:t xml:space="preserve"> it is not quite related to the current proposal which is limited on UE capability / feature discussion. For now, I put it in Sec. 2.8 “Other proposals”. If there is more support, we can add a subsection to discuss it.</w:t>
            </w:r>
          </w:p>
        </w:tc>
      </w:tr>
      <w:tr w:rsidR="00612D58" w14:paraId="2E98C7DB" w14:textId="77777777">
        <w:tc>
          <w:tcPr>
            <w:tcW w:w="1728" w:type="dxa"/>
          </w:tcPr>
          <w:p w14:paraId="6B2D56E1" w14:textId="77777777" w:rsidR="00612D58" w:rsidRDefault="00DB3F0D">
            <w:pPr>
              <w:spacing w:before="120" w:afterLines="50"/>
              <w:rPr>
                <w:rFonts w:eastAsiaTheme="minorEastAsia" w:cs="Times New Roman"/>
                <w:szCs w:val="22"/>
              </w:rPr>
            </w:pPr>
            <w:r>
              <w:rPr>
                <w:rFonts w:eastAsiaTheme="minorEastAsia" w:cs="Times New Roman"/>
                <w:szCs w:val="22"/>
              </w:rPr>
              <w:t>Ericsson</w:t>
            </w:r>
          </w:p>
        </w:tc>
        <w:tc>
          <w:tcPr>
            <w:tcW w:w="7622" w:type="dxa"/>
          </w:tcPr>
          <w:p w14:paraId="456AD5CC" w14:textId="77777777" w:rsidR="00612D58" w:rsidRDefault="00DB3F0D">
            <w:pPr>
              <w:pStyle w:val="bullet1"/>
              <w:numPr>
                <w:ilvl w:val="0"/>
                <w:numId w:val="0"/>
              </w:numPr>
              <w:rPr>
                <w:rFonts w:eastAsiaTheme="minorEastAsia" w:cs="Times New Roman"/>
                <w:szCs w:val="22"/>
              </w:rPr>
            </w:pPr>
            <w:r>
              <w:rPr>
                <w:rFonts w:eastAsiaTheme="minorEastAsia" w:cs="Times New Roman"/>
                <w:szCs w:val="22"/>
              </w:rPr>
              <w:t>We are fine with the proposal.</w:t>
            </w:r>
          </w:p>
        </w:tc>
      </w:tr>
      <w:tr w:rsidR="00612D58" w14:paraId="0F4AC690" w14:textId="77777777">
        <w:tc>
          <w:tcPr>
            <w:tcW w:w="1728" w:type="dxa"/>
          </w:tcPr>
          <w:p w14:paraId="3637E0BF" w14:textId="77777777" w:rsidR="00612D58" w:rsidRDefault="00DB3F0D">
            <w:pPr>
              <w:spacing w:before="120" w:afterLines="50"/>
              <w:rPr>
                <w:rFonts w:eastAsiaTheme="minorEastAsia" w:cs="Times New Roman"/>
                <w:szCs w:val="22"/>
              </w:rPr>
            </w:pPr>
            <w:r>
              <w:rPr>
                <w:rFonts w:eastAsiaTheme="minorEastAsia" w:cs="Times New Roman"/>
                <w:szCs w:val="22"/>
              </w:rPr>
              <w:t>Sharp</w:t>
            </w:r>
          </w:p>
        </w:tc>
        <w:tc>
          <w:tcPr>
            <w:tcW w:w="7622" w:type="dxa"/>
          </w:tcPr>
          <w:p w14:paraId="18B5BE1B" w14:textId="77777777" w:rsidR="00612D58" w:rsidRDefault="00DB3F0D">
            <w:pPr>
              <w:pStyle w:val="bullet1"/>
              <w:numPr>
                <w:ilvl w:val="0"/>
                <w:numId w:val="0"/>
              </w:numPr>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r w:rsidR="00612D58" w14:paraId="4C007179" w14:textId="77777777">
        <w:tc>
          <w:tcPr>
            <w:tcW w:w="1728" w:type="dxa"/>
          </w:tcPr>
          <w:p w14:paraId="42B030FE" w14:textId="77777777" w:rsidR="00612D58" w:rsidRDefault="00DB3F0D">
            <w:pPr>
              <w:spacing w:before="120" w:afterLines="50"/>
              <w:rPr>
                <w:rFonts w:eastAsia="Microsoft YaHei" w:cs="Times New Roman"/>
                <w:szCs w:val="22"/>
              </w:rPr>
            </w:pPr>
            <w:r>
              <w:rPr>
                <w:rFonts w:eastAsia="Microsoft YaHei" w:cs="Times New Roman"/>
                <w:szCs w:val="22"/>
              </w:rPr>
              <w:t>FL2</w:t>
            </w:r>
          </w:p>
        </w:tc>
        <w:tc>
          <w:tcPr>
            <w:tcW w:w="7622" w:type="dxa"/>
          </w:tcPr>
          <w:p w14:paraId="7C546054" w14:textId="77777777" w:rsidR="00612D58" w:rsidRDefault="00DB3F0D">
            <w:pPr>
              <w:spacing w:before="120" w:afterLines="50"/>
              <w:rPr>
                <w:rFonts w:eastAsia="Microsoft YaHei" w:cs="Times New Roman"/>
                <w:szCs w:val="22"/>
              </w:rPr>
            </w:pPr>
            <w:r>
              <w:rPr>
                <w:rFonts w:eastAsia="Microsoft YaHei" w:cs="Times New Roman"/>
                <w:szCs w:val="22"/>
              </w:rPr>
              <w:t>Please continue to discuss.</w:t>
            </w:r>
          </w:p>
        </w:tc>
      </w:tr>
    </w:tbl>
    <w:p w14:paraId="480E0BA5" w14:textId="77777777" w:rsidR="00612D58" w:rsidRDefault="00612D58">
      <w:pPr>
        <w:spacing w:line="276" w:lineRule="auto"/>
        <w:rPr>
          <w:rFonts w:cs="Times New Roman"/>
          <w:iCs/>
          <w:szCs w:val="22"/>
        </w:rPr>
      </w:pPr>
    </w:p>
    <w:p w14:paraId="5DE186DE" w14:textId="77777777" w:rsidR="00612D58" w:rsidRDefault="00DB3F0D">
      <w:pPr>
        <w:pStyle w:val="Heading3"/>
        <w:numPr>
          <w:ilvl w:val="0"/>
          <w:numId w:val="0"/>
        </w:numPr>
        <w:ind w:left="720" w:hanging="720"/>
        <w:rPr>
          <w:u w:val="single"/>
          <w:lang w:val="en-GB"/>
        </w:rPr>
      </w:pPr>
      <w:r>
        <w:rPr>
          <w:u w:val="single"/>
          <w:lang w:val="en-GB"/>
        </w:rPr>
        <w:t>Round 2</w:t>
      </w:r>
    </w:p>
    <w:p w14:paraId="2FFFC8E4" w14:textId="77777777" w:rsidR="00612D58" w:rsidRDefault="00612D58">
      <w:pPr>
        <w:spacing w:line="276" w:lineRule="auto"/>
        <w:rPr>
          <w:rFonts w:cs="Times New Roman"/>
          <w:szCs w:val="22"/>
          <w:lang w:val="en-GB"/>
        </w:rPr>
      </w:pPr>
    </w:p>
    <w:p w14:paraId="02CAAF4B" w14:textId="77777777" w:rsidR="00612D58" w:rsidRDefault="00DB3F0D">
      <w:pPr>
        <w:spacing w:line="276" w:lineRule="auto"/>
        <w:rPr>
          <w:rFonts w:cs="Times New Roman"/>
          <w:szCs w:val="22"/>
        </w:rPr>
      </w:pPr>
      <w:r>
        <w:rPr>
          <w:rFonts w:cs="Times New Roman"/>
          <w:szCs w:val="22"/>
          <w:lang w:val="en-GB"/>
        </w:rPr>
        <w:t>We had the following from Wednesday online and will be decided on Thusday:</w:t>
      </w:r>
    </w:p>
    <w:p w14:paraId="34B38944" w14:textId="77777777" w:rsidR="00612D58" w:rsidRDefault="00DB3F0D">
      <w:pPr>
        <w:widowControl w:val="0"/>
        <w:spacing w:before="120" w:afterLines="50" w:after="120"/>
        <w:rPr>
          <w:b/>
          <w:bCs/>
          <w:i/>
          <w:iCs/>
          <w:szCs w:val="22"/>
          <w:highlight w:val="yellow"/>
        </w:rPr>
      </w:pPr>
      <w:r>
        <w:rPr>
          <w:b/>
          <w:bCs/>
          <w:i/>
          <w:iCs/>
          <w:szCs w:val="22"/>
          <w:highlight w:val="yellow"/>
        </w:rPr>
        <w:t>Proposal 2.7: (Thursday)</w:t>
      </w:r>
    </w:p>
    <w:p w14:paraId="66A5D84F" w14:textId="77777777" w:rsidR="00612D58" w:rsidRDefault="00DB3F0D">
      <w:pPr>
        <w:widowControl w:val="0"/>
        <w:spacing w:before="120" w:afterLines="50" w:after="120"/>
        <w:rPr>
          <w:i/>
          <w:iCs/>
          <w:szCs w:val="22"/>
        </w:rPr>
      </w:pPr>
      <w:r>
        <w:rPr>
          <w:b/>
          <w:bCs/>
          <w:i/>
          <w:iCs/>
          <w:szCs w:val="22"/>
        </w:rPr>
        <w:t xml:space="preserve">Whether SRS cyclic shift hopping can be combined with one of group / sequence hopping on </w:t>
      </w:r>
      <w:proofErr w:type="gramStart"/>
      <w:r>
        <w:rPr>
          <w:b/>
          <w:bCs/>
          <w:i/>
          <w:iCs/>
          <w:szCs w:val="22"/>
        </w:rPr>
        <w:t>a</w:t>
      </w:r>
      <w:proofErr w:type="gramEnd"/>
      <w:r>
        <w:rPr>
          <w:b/>
          <w:bCs/>
          <w:i/>
          <w:iCs/>
          <w:szCs w:val="22"/>
        </w:rPr>
        <w:t xml:space="preserve"> SRS resource depends on UE feature/capability design.</w:t>
      </w:r>
    </w:p>
    <w:p w14:paraId="0368410B" w14:textId="77777777" w:rsidR="00612D58" w:rsidRDefault="00612D58">
      <w:pPr>
        <w:spacing w:line="276" w:lineRule="auto"/>
        <w:rPr>
          <w:rFonts w:cs="Times New Roman"/>
          <w:szCs w:val="22"/>
        </w:rPr>
      </w:pPr>
    </w:p>
    <w:p w14:paraId="5193FD84" w14:textId="77777777" w:rsidR="00612D58" w:rsidRDefault="00DB3F0D">
      <w:pPr>
        <w:spacing w:line="276" w:lineRule="auto"/>
        <w:rPr>
          <w:rFonts w:cs="Times New Roman"/>
          <w:szCs w:val="22"/>
        </w:rPr>
      </w:pPr>
      <w:r>
        <w:rPr>
          <w:rFonts w:cs="Times New Roman"/>
          <w:szCs w:val="22"/>
        </w:rPr>
        <w:t>The latest positions are:</w:t>
      </w:r>
    </w:p>
    <w:p w14:paraId="35718579" w14:textId="77777777" w:rsidR="00612D58" w:rsidRDefault="00DB3F0D">
      <w:pPr>
        <w:pStyle w:val="bullet1"/>
        <w:rPr>
          <w:sz w:val="20"/>
          <w:szCs w:val="18"/>
        </w:rPr>
      </w:pPr>
      <w:r>
        <w:rPr>
          <w:sz w:val="20"/>
          <w:szCs w:val="18"/>
        </w:rPr>
        <w:t>Supporting: Apple, CATT, CMCC, Ericsson, Google, Lenovo, InterDigital, NEC, New H3C, Nokia, Nokia Shanghai Bell, Samsung, Sharp, Spreadtrum, OPPO, Qualcomm, ZTE (17 proponents)</w:t>
      </w:r>
    </w:p>
    <w:p w14:paraId="5F1A4899" w14:textId="77777777" w:rsidR="00612D58" w:rsidRDefault="00DB3F0D">
      <w:pPr>
        <w:pStyle w:val="bullet1"/>
        <w:rPr>
          <w:sz w:val="20"/>
          <w:szCs w:val="18"/>
        </w:rPr>
      </w:pPr>
      <w:r>
        <w:rPr>
          <w:sz w:val="20"/>
          <w:szCs w:val="18"/>
        </w:rPr>
        <w:t>Concern: vivo</w:t>
      </w:r>
    </w:p>
    <w:p w14:paraId="0E600707" w14:textId="77777777" w:rsidR="00612D58" w:rsidRDefault="00612D58">
      <w:pPr>
        <w:spacing w:line="276" w:lineRule="auto"/>
        <w:rPr>
          <w:rFonts w:cs="Times New Roman"/>
          <w:szCs w:val="22"/>
        </w:rPr>
      </w:pPr>
    </w:p>
    <w:p w14:paraId="14FA4B2C" w14:textId="77777777" w:rsidR="00612D58" w:rsidRDefault="00DB3F0D">
      <w:pPr>
        <w:spacing w:line="276" w:lineRule="auto"/>
        <w:rPr>
          <w:rFonts w:cs="Times New Roman"/>
          <w:szCs w:val="22"/>
          <w:lang w:val="en-GB"/>
        </w:rPr>
      </w:pPr>
      <w:r>
        <w:rPr>
          <w:rFonts w:cs="Times New Roman"/>
          <w:szCs w:val="22"/>
          <w:lang w:val="en-GB"/>
        </w:rPr>
        <w:t>Please share your view below if you have new inputs / change of positions.</w:t>
      </w:r>
    </w:p>
    <w:p w14:paraId="6122903A"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5D3C3F84" w14:textId="77777777">
        <w:trPr>
          <w:trHeight w:val="273"/>
        </w:trPr>
        <w:tc>
          <w:tcPr>
            <w:tcW w:w="1728" w:type="dxa"/>
            <w:shd w:val="clear" w:color="auto" w:fill="00B0F0"/>
          </w:tcPr>
          <w:p w14:paraId="0603F896"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1643B1A"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7DE60D3F" w14:textId="77777777">
        <w:tc>
          <w:tcPr>
            <w:tcW w:w="1728" w:type="dxa"/>
          </w:tcPr>
          <w:p w14:paraId="6B5D9A72" w14:textId="77777777" w:rsidR="00612D58" w:rsidRDefault="00DB3F0D">
            <w:pPr>
              <w:spacing w:before="120" w:afterLines="50"/>
              <w:rPr>
                <w:rFonts w:eastAsiaTheme="minorEastAsia"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00FAEC0C" w14:textId="77777777" w:rsidR="00612D58" w:rsidRDefault="00DB3F0D">
            <w:pPr>
              <w:spacing w:after="0"/>
              <w:rPr>
                <w:rFonts w:eastAsia="Microsoft YaHei" w:cs="Times New Roman"/>
                <w:szCs w:val="22"/>
              </w:rPr>
            </w:pPr>
            <w:r>
              <w:rPr>
                <w:rFonts w:eastAsia="Microsoft YaHei" w:cs="Times New Roman"/>
                <w:szCs w:val="22"/>
              </w:rPr>
              <w:t>No need to additionally support the combination of cyclic shift hopping and one of group/sequence hopping, the reasons are as following:</w:t>
            </w:r>
          </w:p>
          <w:p w14:paraId="353E39BD" w14:textId="77777777" w:rsidR="00612D58" w:rsidRDefault="00DB3F0D">
            <w:pPr>
              <w:pStyle w:val="ListParagraph"/>
              <w:numPr>
                <w:ilvl w:val="0"/>
                <w:numId w:val="14"/>
              </w:numPr>
              <w:rPr>
                <w:rFonts w:ascii="Times New Roman" w:eastAsia="Microsoft YaHei" w:hAnsi="Times New Roman" w:cs="Times New Roman"/>
                <w:szCs w:val="22"/>
              </w:rPr>
            </w:pPr>
            <w:r>
              <w:rPr>
                <w:rFonts w:ascii="Times New Roman" w:eastAsia="Microsoft YaHei" w:hAnsi="Times New Roman" w:cs="Times New Roman"/>
                <w:szCs w:val="22"/>
              </w:rPr>
              <w:t>As finer granularity of cyclic shifts has been agreed, it’s enough to improve the performance of cyclic shift based on it, which could provide better gain than the combination of cyclic shift hopping and one of group / sequence hopping.</w:t>
            </w:r>
          </w:p>
          <w:p w14:paraId="2F39D60A" w14:textId="77777777" w:rsidR="00612D58" w:rsidRDefault="00DB3F0D">
            <w:pPr>
              <w:pStyle w:val="ListParagraph"/>
              <w:numPr>
                <w:ilvl w:val="0"/>
                <w:numId w:val="14"/>
              </w:numPr>
              <w:rPr>
                <w:rFonts w:ascii="Times New Roman" w:eastAsia="Microsoft YaHei" w:hAnsi="Times New Roman" w:cs="Times New Roman"/>
                <w:szCs w:val="22"/>
              </w:rPr>
            </w:pPr>
            <w:r>
              <w:rPr>
                <w:rFonts w:ascii="Times New Roman" w:eastAsia="Microsoft YaHei" w:hAnsi="Times New Roman" w:cs="Times New Roman"/>
                <w:szCs w:val="22"/>
              </w:rPr>
              <w:t xml:space="preserve">QC mentioned that cyclic shift hopping is sensitive to the pair of SRS sequences, therefore it is better to pre-configure the optimal pair of two SRS sequences to maximize the gain of cyclic shift hopping, rather using group/sequence hopping. </w:t>
            </w:r>
          </w:p>
          <w:p w14:paraId="58D4FC76" w14:textId="77777777" w:rsidR="00612D58" w:rsidRDefault="00DB3F0D">
            <w:pPr>
              <w:pStyle w:val="ListParagraph"/>
              <w:numPr>
                <w:ilvl w:val="0"/>
                <w:numId w:val="14"/>
              </w:numPr>
              <w:rPr>
                <w:rFonts w:eastAsia="Microsoft YaHei" w:cs="Times New Roman"/>
                <w:szCs w:val="22"/>
              </w:rPr>
            </w:pPr>
            <w:r>
              <w:rPr>
                <w:rFonts w:ascii="Times New Roman" w:eastAsia="Microsoft YaHei" w:hAnsi="Times New Roman" w:cs="Times New Roman"/>
                <w:szCs w:val="22"/>
              </w:rPr>
              <w:t>To reduce the interference between legacy SRS and R18 SRS, no need to apply group/sequence hopping for R18 SRS if cyclic shift hopping is enabled. Applying group/sequence hopping to legacy SRS resource is enough to reduce the interference between legacy SRS and R18 SRS.</w:t>
            </w:r>
          </w:p>
        </w:tc>
      </w:tr>
      <w:tr w:rsidR="00612D58" w14:paraId="59BBAA17" w14:textId="77777777">
        <w:tc>
          <w:tcPr>
            <w:tcW w:w="1728" w:type="dxa"/>
          </w:tcPr>
          <w:p w14:paraId="7D973241" w14:textId="77777777" w:rsidR="00612D58" w:rsidRDefault="00DB3F0D">
            <w:pPr>
              <w:spacing w:before="120" w:afterLines="50"/>
              <w:rPr>
                <w:rFonts w:eastAsia="Microsoft YaHei" w:cs="Times New Roman"/>
                <w:szCs w:val="22"/>
              </w:rPr>
            </w:pPr>
            <w:r>
              <w:rPr>
                <w:rFonts w:eastAsia="Microsoft YaHei" w:cs="Times New Roman" w:hint="eastAsia"/>
                <w:szCs w:val="22"/>
              </w:rPr>
              <w:lastRenderedPageBreak/>
              <w:t>ZTE</w:t>
            </w:r>
          </w:p>
        </w:tc>
        <w:tc>
          <w:tcPr>
            <w:tcW w:w="7622" w:type="dxa"/>
          </w:tcPr>
          <w:p w14:paraId="2C6FD7EF" w14:textId="77777777" w:rsidR="00612D58" w:rsidRDefault="00DB3F0D">
            <w:pPr>
              <w:pStyle w:val="bullet1"/>
              <w:numPr>
                <w:ilvl w:val="0"/>
                <w:numId w:val="0"/>
              </w:numPr>
              <w:rPr>
                <w:rFonts w:cs="Times New Roman"/>
                <w:szCs w:val="22"/>
                <w:lang w:val="en-US"/>
              </w:rPr>
            </w:pPr>
            <w:r>
              <w:rPr>
                <w:rFonts w:cs="Times New Roman" w:hint="eastAsia"/>
                <w:szCs w:val="22"/>
                <w:lang w:val="en-US"/>
              </w:rPr>
              <w:t>Support the combination of cyclic shift hopping and sequence/ group hopping. When a subset is configured for cyclic shift hopping (it should be noted that the finer-granularity cyclic shift hopping is also limited within a subset), the combination can well address the degradation of cyclic shift hopping due to the shortage of cyclic shifts in the subset.</w:t>
            </w:r>
          </w:p>
        </w:tc>
      </w:tr>
      <w:tr w:rsidR="00612D58" w14:paraId="6EAF9D4D" w14:textId="77777777">
        <w:tc>
          <w:tcPr>
            <w:tcW w:w="1728" w:type="dxa"/>
          </w:tcPr>
          <w:p w14:paraId="0F790C06" w14:textId="46347634" w:rsidR="00612D58" w:rsidRDefault="00612D58">
            <w:pPr>
              <w:spacing w:before="120" w:afterLines="50"/>
              <w:rPr>
                <w:rFonts w:eastAsia="Malgun Gothic" w:cs="Times New Roman"/>
                <w:szCs w:val="22"/>
                <w:lang w:eastAsia="ko-KR"/>
              </w:rPr>
            </w:pPr>
          </w:p>
        </w:tc>
        <w:tc>
          <w:tcPr>
            <w:tcW w:w="7622" w:type="dxa"/>
          </w:tcPr>
          <w:p w14:paraId="31CF0996" w14:textId="5C7D18FC" w:rsidR="00612D58" w:rsidRDefault="00612D58">
            <w:pPr>
              <w:spacing w:before="120" w:afterLines="50"/>
              <w:rPr>
                <w:rFonts w:eastAsia="Malgun Gothic" w:cs="Times New Roman"/>
                <w:szCs w:val="22"/>
                <w:lang w:eastAsia="ko-KR"/>
              </w:rPr>
            </w:pPr>
          </w:p>
        </w:tc>
      </w:tr>
    </w:tbl>
    <w:p w14:paraId="62327CB2" w14:textId="77777777" w:rsidR="00612D58" w:rsidRDefault="00612D58">
      <w:pPr>
        <w:spacing w:line="276" w:lineRule="auto"/>
        <w:rPr>
          <w:rFonts w:eastAsiaTheme="minorEastAsia" w:cs="Times New Roman"/>
          <w:b/>
          <w:bCs/>
          <w:szCs w:val="22"/>
          <w:lang w:val="en-GB"/>
        </w:rPr>
      </w:pPr>
    </w:p>
    <w:p w14:paraId="45E69DE4" w14:textId="77777777" w:rsidR="00612D58" w:rsidRDefault="00612D58">
      <w:pPr>
        <w:spacing w:line="276" w:lineRule="auto"/>
        <w:rPr>
          <w:rFonts w:cs="Times New Roman"/>
          <w:szCs w:val="22"/>
        </w:rPr>
      </w:pPr>
    </w:p>
    <w:p w14:paraId="3B441CE1"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 xml:space="preserve">Other proposals comb offset hopping / cyclic shift hopping: </w:t>
      </w:r>
    </w:p>
    <w:p w14:paraId="3F14B08A" w14:textId="77777777" w:rsidR="00612D58" w:rsidRDefault="00DB3F0D">
      <w:pPr>
        <w:spacing w:line="276" w:lineRule="auto"/>
        <w:rPr>
          <w:rFonts w:cs="Times New Roman"/>
          <w:szCs w:val="22"/>
        </w:rPr>
      </w:pPr>
      <w:r>
        <w:rPr>
          <w:rFonts w:cs="Times New Roman"/>
          <w:iCs/>
          <w:szCs w:val="22"/>
        </w:rPr>
        <w:t>The following proposals are also for comb offset hopping / cyclic shift hopping:</w:t>
      </w:r>
    </w:p>
    <w:p w14:paraId="17C57EF1" w14:textId="77777777" w:rsidR="00612D58" w:rsidRDefault="00DB3F0D">
      <w:pPr>
        <w:numPr>
          <w:ilvl w:val="0"/>
          <w:numId w:val="15"/>
        </w:numPr>
        <w:ind w:left="360"/>
        <w:contextualSpacing/>
        <w:rPr>
          <w:rFonts w:eastAsia="Batang" w:cs="Times New Roman"/>
          <w:szCs w:val="22"/>
        </w:rPr>
      </w:pPr>
      <w:r>
        <w:rPr>
          <w:rFonts w:eastAsia="Batang" w:cs="Times New Roman"/>
          <w:szCs w:val="22"/>
        </w:rPr>
        <w:t>Enh. 1: Combined with enhanced CS configurations, e.g., per-port CS assignment, non-equidistant CS assignment</w:t>
      </w:r>
    </w:p>
    <w:p w14:paraId="0EA3B11B" w14:textId="77777777" w:rsidR="00612D58" w:rsidRDefault="00DB3F0D">
      <w:pPr>
        <w:numPr>
          <w:ilvl w:val="1"/>
          <w:numId w:val="15"/>
        </w:numPr>
        <w:contextualSpacing/>
        <w:rPr>
          <w:rFonts w:eastAsia="Batang" w:cs="Times New Roman"/>
          <w:szCs w:val="22"/>
        </w:rPr>
      </w:pPr>
      <w:r>
        <w:rPr>
          <w:rFonts w:eastAsia="Batang" w:cs="Times New Roman"/>
          <w:szCs w:val="22"/>
        </w:rPr>
        <w:t xml:space="preserve">Supported by: Samsung, Futurewei </w:t>
      </w:r>
    </w:p>
    <w:p w14:paraId="38CE0C36" w14:textId="77777777" w:rsidR="00612D58" w:rsidRDefault="00DB3F0D">
      <w:pPr>
        <w:numPr>
          <w:ilvl w:val="0"/>
          <w:numId w:val="15"/>
        </w:numPr>
        <w:ind w:left="360"/>
        <w:contextualSpacing/>
        <w:rPr>
          <w:rFonts w:eastAsia="Batang" w:cs="Times New Roman"/>
          <w:color w:val="FF0000"/>
          <w:szCs w:val="22"/>
        </w:rPr>
      </w:pPr>
      <w:r>
        <w:rPr>
          <w:rFonts w:eastAsia="Batang" w:cs="Times New Roman"/>
          <w:color w:val="FF0000"/>
          <w:szCs w:val="22"/>
        </w:rPr>
        <w:t xml:space="preserve">Enh. 2: </w:t>
      </w:r>
      <w:r>
        <w:rPr>
          <w:rFonts w:cs="Times New Roman"/>
          <w:color w:val="FF0000"/>
          <w:szCs w:val="22"/>
        </w:rPr>
        <w:t>jointly design the hopping patterns of CS hopping and group/ sequence hopping</w:t>
      </w:r>
    </w:p>
    <w:p w14:paraId="53B73E52" w14:textId="77777777" w:rsidR="00612D58" w:rsidRDefault="00DB3F0D">
      <w:pPr>
        <w:numPr>
          <w:ilvl w:val="1"/>
          <w:numId w:val="15"/>
        </w:numPr>
        <w:contextualSpacing/>
        <w:rPr>
          <w:rFonts w:eastAsia="Batang" w:cs="Times New Roman"/>
          <w:color w:val="FF0000"/>
          <w:szCs w:val="22"/>
        </w:rPr>
      </w:pPr>
      <w:r>
        <w:rPr>
          <w:rFonts w:cs="Times New Roman"/>
          <w:color w:val="FF0000"/>
          <w:szCs w:val="22"/>
        </w:rPr>
        <w:t xml:space="preserve">Supported by: </w:t>
      </w:r>
      <w:proofErr w:type="gramStart"/>
      <w:r>
        <w:rPr>
          <w:rFonts w:cs="Times New Roman"/>
          <w:color w:val="FF0000"/>
          <w:szCs w:val="22"/>
        </w:rPr>
        <w:t>ZTE</w:t>
      </w:r>
      <w:proofErr w:type="gramEnd"/>
    </w:p>
    <w:p w14:paraId="37DEAD4D" w14:textId="77777777" w:rsidR="00612D58" w:rsidRDefault="00612D58">
      <w:pPr>
        <w:spacing w:line="276" w:lineRule="auto"/>
        <w:rPr>
          <w:rFonts w:cs="Times New Roman"/>
          <w:iCs/>
          <w:szCs w:val="22"/>
        </w:rPr>
      </w:pPr>
    </w:p>
    <w:p w14:paraId="74AB30D2"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 Any other views, issues, and clarifications can also be provided.</w:t>
      </w:r>
    </w:p>
    <w:tbl>
      <w:tblPr>
        <w:tblStyle w:val="TableGrid"/>
        <w:tblW w:w="9350" w:type="dxa"/>
        <w:tblLayout w:type="fixed"/>
        <w:tblLook w:val="04A0" w:firstRow="1" w:lastRow="0" w:firstColumn="1" w:lastColumn="0" w:noHBand="0" w:noVBand="1"/>
      </w:tblPr>
      <w:tblGrid>
        <w:gridCol w:w="1728"/>
        <w:gridCol w:w="7622"/>
      </w:tblGrid>
      <w:tr w:rsidR="00612D58" w14:paraId="34CB8AF6" w14:textId="77777777">
        <w:trPr>
          <w:trHeight w:val="273"/>
        </w:trPr>
        <w:tc>
          <w:tcPr>
            <w:tcW w:w="1728" w:type="dxa"/>
            <w:shd w:val="clear" w:color="auto" w:fill="00B0F0"/>
          </w:tcPr>
          <w:p w14:paraId="667CDDED"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F5AADD4"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2A4E8E96" w14:textId="77777777">
        <w:tc>
          <w:tcPr>
            <w:tcW w:w="1728" w:type="dxa"/>
          </w:tcPr>
          <w:p w14:paraId="7F9EDD40"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0C9AD0F2" w14:textId="77777777" w:rsidR="00612D58" w:rsidRDefault="00DB3F0D">
            <w:pPr>
              <w:spacing w:after="0"/>
              <w:rPr>
                <w:rFonts w:eastAsia="Microsoft YaHei" w:cs="Times New Roman"/>
                <w:szCs w:val="22"/>
              </w:rPr>
            </w:pPr>
            <w:r>
              <w:rPr>
                <w:rFonts w:eastAsia="Microsoft YaHei" w:cs="Times New Roman"/>
                <w:szCs w:val="22"/>
              </w:rPr>
              <w:t xml:space="preserve">Don’t we also need to discuss hopping formula? Without hopping formula, it may not be clear to the editors how to implement the agreements in the spec. </w:t>
            </w:r>
          </w:p>
        </w:tc>
      </w:tr>
      <w:tr w:rsidR="00612D58" w14:paraId="07861406" w14:textId="77777777">
        <w:tc>
          <w:tcPr>
            <w:tcW w:w="1728" w:type="dxa"/>
          </w:tcPr>
          <w:p w14:paraId="22C0CC96"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597563E4" w14:textId="77777777" w:rsidR="00612D58" w:rsidRDefault="00DB3F0D">
            <w:pPr>
              <w:pStyle w:val="bullet1"/>
              <w:numPr>
                <w:ilvl w:val="0"/>
                <w:numId w:val="0"/>
              </w:numPr>
              <w:rPr>
                <w:rFonts w:cs="Times New Roman"/>
                <w:szCs w:val="22"/>
              </w:rPr>
            </w:pPr>
            <w:r>
              <w:rPr>
                <w:rFonts w:cs="Times New Roman" w:hint="eastAsia"/>
                <w:szCs w:val="22"/>
              </w:rPr>
              <w:t>W</w:t>
            </w:r>
            <w:r>
              <w:rPr>
                <w:rFonts w:cs="Times New Roman"/>
                <w:szCs w:val="22"/>
              </w:rPr>
              <w:t>e agree w</w:t>
            </w:r>
            <w:r>
              <w:rPr>
                <w:rFonts w:cs="Times New Roman" w:hint="eastAsia"/>
                <w:szCs w:val="22"/>
              </w:rPr>
              <w:t>ith</w:t>
            </w:r>
            <w:r>
              <w:rPr>
                <w:rFonts w:cs="Times New Roman"/>
                <w:szCs w:val="22"/>
              </w:rPr>
              <w:t xml:space="preserve"> QC that the hopping formula should be discussed once we reach an agreement on the reinitialization periodicity.</w:t>
            </w:r>
          </w:p>
        </w:tc>
      </w:tr>
      <w:tr w:rsidR="00612D58" w14:paraId="4A3B8FD7" w14:textId="77777777">
        <w:tc>
          <w:tcPr>
            <w:tcW w:w="1728" w:type="dxa"/>
          </w:tcPr>
          <w:p w14:paraId="3DBAD6C3" w14:textId="77777777" w:rsidR="00612D58" w:rsidRDefault="00DB3F0D">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43CDD39A" w14:textId="77777777" w:rsidR="00612D58" w:rsidRDefault="00DB3F0D">
            <w:pPr>
              <w:pStyle w:val="bullet1"/>
              <w:numPr>
                <w:ilvl w:val="0"/>
                <w:numId w:val="0"/>
              </w:numPr>
              <w:rPr>
                <w:rFonts w:cs="Times New Roman"/>
                <w:szCs w:val="22"/>
              </w:rPr>
            </w:pPr>
            <w:r>
              <w:rPr>
                <w:rFonts w:cs="Times New Roman" w:hint="eastAsia"/>
                <w:szCs w:val="22"/>
              </w:rPr>
              <w:t>O</w:t>
            </w:r>
            <w:r>
              <w:rPr>
                <w:rFonts w:cs="Times New Roman"/>
                <w:szCs w:val="22"/>
              </w:rPr>
              <w:t>pen to discuss.</w:t>
            </w:r>
          </w:p>
        </w:tc>
      </w:tr>
      <w:tr w:rsidR="00612D58" w14:paraId="09927E26" w14:textId="77777777">
        <w:tc>
          <w:tcPr>
            <w:tcW w:w="1728" w:type="dxa"/>
          </w:tcPr>
          <w:p w14:paraId="6A09FD3A" w14:textId="77777777" w:rsidR="00612D58" w:rsidRDefault="00DB3F0D">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1C4476E9" w14:textId="77777777" w:rsidR="00612D58" w:rsidRDefault="00DB3F0D">
            <w:pPr>
              <w:pStyle w:val="bullet1"/>
              <w:numPr>
                <w:ilvl w:val="0"/>
                <w:numId w:val="0"/>
              </w:numPr>
              <w:rPr>
                <w:rFonts w:cs="Times New Roman"/>
                <w:szCs w:val="22"/>
              </w:rPr>
            </w:pPr>
            <w:r>
              <w:rPr>
                <w:rFonts w:cs="Times New Roman"/>
                <w:szCs w:val="22"/>
              </w:rPr>
              <w:t>Agree with QC. The hopping formula could be discussed in this meeting.</w:t>
            </w:r>
          </w:p>
        </w:tc>
      </w:tr>
      <w:tr w:rsidR="00612D58" w14:paraId="119B55AF" w14:textId="77777777">
        <w:tc>
          <w:tcPr>
            <w:tcW w:w="1728" w:type="dxa"/>
          </w:tcPr>
          <w:p w14:paraId="53FE1F71" w14:textId="77777777" w:rsidR="00612D58" w:rsidRDefault="00DB3F0D">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7090F43" w14:textId="77777777" w:rsidR="00612D58" w:rsidRDefault="00DB3F0D">
            <w:pPr>
              <w:pStyle w:val="bullet1"/>
              <w:numPr>
                <w:ilvl w:val="0"/>
                <w:numId w:val="0"/>
              </w:numPr>
              <w:rPr>
                <w:rFonts w:cs="Times New Roman"/>
                <w:szCs w:val="22"/>
              </w:rPr>
            </w:pPr>
            <w:r>
              <w:rPr>
                <w:rFonts w:cs="Times New Roman" w:hint="eastAsia"/>
                <w:szCs w:val="22"/>
              </w:rPr>
              <w:t>T</w:t>
            </w:r>
            <w:r>
              <w:rPr>
                <w:rFonts w:cs="Times New Roman"/>
                <w:szCs w:val="22"/>
              </w:rPr>
              <w:t xml:space="preserve">he hopping equation should be discussed firstly. </w:t>
            </w:r>
          </w:p>
        </w:tc>
      </w:tr>
      <w:tr w:rsidR="00612D58" w14:paraId="4B459B71" w14:textId="77777777">
        <w:tc>
          <w:tcPr>
            <w:tcW w:w="1728" w:type="dxa"/>
          </w:tcPr>
          <w:p w14:paraId="0F32D3F9" w14:textId="77777777" w:rsidR="00612D58" w:rsidRDefault="00DB3F0D">
            <w:pPr>
              <w:spacing w:before="120" w:afterLines="50"/>
              <w:rPr>
                <w:rFonts w:eastAsia="Microsoft YaHei" w:cs="Times New Roman"/>
                <w:szCs w:val="22"/>
              </w:rPr>
            </w:pPr>
            <w:r>
              <w:rPr>
                <w:rFonts w:eastAsia="Microsoft YaHei" w:cs="Times New Roman"/>
                <w:szCs w:val="22"/>
              </w:rPr>
              <w:t>Nokia/NSB</w:t>
            </w:r>
          </w:p>
        </w:tc>
        <w:tc>
          <w:tcPr>
            <w:tcW w:w="7622" w:type="dxa"/>
          </w:tcPr>
          <w:p w14:paraId="2BFAB02E" w14:textId="77777777" w:rsidR="00612D58" w:rsidRDefault="00DB3F0D">
            <w:pPr>
              <w:pStyle w:val="bullet1"/>
              <w:numPr>
                <w:ilvl w:val="0"/>
                <w:numId w:val="0"/>
              </w:numPr>
              <w:rPr>
                <w:rFonts w:cs="Times New Roman"/>
                <w:szCs w:val="22"/>
              </w:rPr>
            </w:pPr>
            <w:r>
              <w:rPr>
                <w:rFonts w:cs="Times New Roman"/>
                <w:szCs w:val="22"/>
              </w:rPr>
              <w:t>Agree with QC.</w:t>
            </w:r>
          </w:p>
        </w:tc>
      </w:tr>
      <w:tr w:rsidR="00612D58" w14:paraId="701AE8A5" w14:textId="77777777">
        <w:tc>
          <w:tcPr>
            <w:tcW w:w="1728" w:type="dxa"/>
          </w:tcPr>
          <w:p w14:paraId="486929DF" w14:textId="77777777" w:rsidR="00612D58" w:rsidRDefault="00DB3F0D">
            <w:pPr>
              <w:spacing w:before="120" w:afterLines="50"/>
              <w:rPr>
                <w:rFonts w:eastAsia="Microsoft YaHei" w:cs="Times New Roman"/>
                <w:szCs w:val="22"/>
              </w:rPr>
            </w:pPr>
            <w:r>
              <w:rPr>
                <w:rFonts w:eastAsia="Microsoft YaHei" w:cs="Times New Roman"/>
                <w:szCs w:val="22"/>
              </w:rPr>
              <w:t>FL</w:t>
            </w:r>
          </w:p>
        </w:tc>
        <w:tc>
          <w:tcPr>
            <w:tcW w:w="7622" w:type="dxa"/>
          </w:tcPr>
          <w:p w14:paraId="05783877" w14:textId="77777777" w:rsidR="00612D58" w:rsidRDefault="00DB3F0D">
            <w:pPr>
              <w:pStyle w:val="bullet1"/>
              <w:numPr>
                <w:ilvl w:val="0"/>
                <w:numId w:val="0"/>
              </w:numPr>
              <w:rPr>
                <w:rFonts w:cs="Times New Roman"/>
                <w:szCs w:val="22"/>
              </w:rPr>
            </w:pPr>
            <w:r>
              <w:rPr>
                <w:rFonts w:cs="Times New Roman"/>
                <w:szCs w:val="22"/>
              </w:rPr>
              <w:t xml:space="preserve">The hopping equations may depend on the reinitialization periodicity design. For now, a placeholder subsection is added </w:t>
            </w:r>
            <w:proofErr w:type="gramStart"/>
            <w:r>
              <w:rPr>
                <w:rFonts w:cs="Times New Roman"/>
                <w:szCs w:val="22"/>
              </w:rPr>
              <w:t>below</w:t>
            </w:r>
            <w:proofErr w:type="gramEnd"/>
            <w:r>
              <w:rPr>
                <w:rFonts w:cs="Times New Roman"/>
                <w:szCs w:val="22"/>
              </w:rPr>
              <w:t xml:space="preserve"> and we will provide more details after the reinitialization periodicity is decided.</w:t>
            </w:r>
          </w:p>
        </w:tc>
      </w:tr>
    </w:tbl>
    <w:p w14:paraId="535C03B7" w14:textId="77777777" w:rsidR="00612D58" w:rsidRDefault="00612D58">
      <w:pPr>
        <w:spacing w:line="276" w:lineRule="auto"/>
        <w:rPr>
          <w:rFonts w:cs="Times New Roman"/>
          <w:iCs/>
          <w:szCs w:val="22"/>
        </w:rPr>
      </w:pPr>
    </w:p>
    <w:p w14:paraId="0C077467" w14:textId="77777777" w:rsidR="00612D58" w:rsidRDefault="00612D58">
      <w:pPr>
        <w:rPr>
          <w:rFonts w:cs="Times New Roman"/>
          <w:szCs w:val="22"/>
        </w:rPr>
      </w:pPr>
    </w:p>
    <w:p w14:paraId="15093CA2"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 xml:space="preserve">Comb offset hopping / cyclic shift hopping </w:t>
      </w:r>
      <w:proofErr w:type="gramStart"/>
      <w:r>
        <w:rPr>
          <w:rFonts w:ascii="Times New Roman" w:hAnsi="Times New Roman" w:cs="Times New Roman"/>
          <w:szCs w:val="22"/>
        </w:rPr>
        <w:t>equations</w:t>
      </w:r>
      <w:proofErr w:type="gramEnd"/>
      <w:r>
        <w:rPr>
          <w:rFonts w:ascii="Times New Roman" w:hAnsi="Times New Roman" w:cs="Times New Roman"/>
          <w:szCs w:val="22"/>
        </w:rPr>
        <w:t xml:space="preserve"> </w:t>
      </w:r>
    </w:p>
    <w:p w14:paraId="1E67C295" w14:textId="77777777" w:rsidR="00612D58" w:rsidRDefault="00DB3F0D">
      <w:pPr>
        <w:widowControl w:val="0"/>
        <w:spacing w:before="120" w:afterLines="50" w:after="120"/>
        <w:rPr>
          <w:rFonts w:cs="Times New Roman"/>
          <w:iCs/>
          <w:szCs w:val="22"/>
        </w:rPr>
      </w:pPr>
      <w:r>
        <w:rPr>
          <w:rFonts w:cs="Times New Roman"/>
          <w:iCs/>
          <w:szCs w:val="22"/>
        </w:rPr>
        <w:t>5 companies provided inputs to comb offset hopping / cyclic shift hopping equations. These are:</w:t>
      </w:r>
    </w:p>
    <w:p w14:paraId="0DA09CA8" w14:textId="77777777" w:rsidR="00612D58" w:rsidRDefault="00DB3F0D">
      <w:pPr>
        <w:spacing w:before="120"/>
        <w:rPr>
          <w:rFonts w:eastAsia="SimSun" w:cs="Times New Roman"/>
          <w:sz w:val="20"/>
          <w:szCs w:val="20"/>
        </w:rPr>
      </w:pPr>
      <w:r>
        <w:rPr>
          <w:rFonts w:eastAsia="SimSun" w:cs="Times New Roman"/>
          <w:b/>
          <w:bCs/>
          <w:sz w:val="20"/>
          <w:szCs w:val="20"/>
        </w:rPr>
        <w:t>CATT</w:t>
      </w:r>
      <w:r>
        <w:rPr>
          <w:rFonts w:eastAsia="SimSun" w:cs="Times New Roman"/>
          <w:sz w:val="20"/>
          <w:szCs w:val="20"/>
        </w:rPr>
        <w:t xml:space="preserve"> 1: For an SRS resource with comb offset hopping configured, </w:t>
      </w:r>
      <m:oMath>
        <m:sSubSup>
          <m:sSubSupPr>
            <m:ctrlPr>
              <w:rPr>
                <w:rFonts w:ascii="Cambria Math" w:eastAsia="SimSun" w:hAnsi="Cambria Math" w:cs="Times New Roman"/>
                <w:sz w:val="20"/>
                <w:szCs w:val="20"/>
              </w:rPr>
            </m:ctrlPr>
          </m:sSubSupPr>
          <m:e>
            <m:acc>
              <m:accPr>
                <m:chr m:val="̅"/>
                <m:ctrlPr>
                  <w:rPr>
                    <w:rFonts w:ascii="Cambria Math" w:eastAsia="SimSun" w:hAnsi="Cambria Math" w:cs="Times New Roman"/>
                    <w:sz w:val="20"/>
                    <w:szCs w:val="20"/>
                  </w:rPr>
                </m:ctrlPr>
              </m:accPr>
              <m:e>
                <m:r>
                  <w:rPr>
                    <w:rFonts w:ascii="Cambria Math" w:eastAsia="SimSun" w:hAnsi="Cambria Math" w:cs="Times New Roman"/>
                    <w:sz w:val="20"/>
                    <w:szCs w:val="20"/>
                  </w:rPr>
                  <m:t>k</m:t>
                </m:r>
              </m:e>
            </m:acc>
          </m:e>
          <m:sub>
            <m:r>
              <m:rPr>
                <m:sty m:val="p"/>
              </m:rPr>
              <w:rPr>
                <w:rFonts w:ascii="Cambria Math" w:eastAsia="SimSun" w:hAnsi="Cambria Math" w:cs="Times New Roman"/>
                <w:sz w:val="20"/>
                <w:szCs w:val="20"/>
              </w:rPr>
              <m:t>0</m:t>
            </m:r>
          </m:sub>
          <m: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p</m:t>
                </m:r>
              </m:e>
              <m:sub>
                <m:r>
                  <w:rPr>
                    <w:rFonts w:ascii="Cambria Math" w:eastAsia="SimSun" w:hAnsi="Cambria Math" w:cs="Times New Roman"/>
                    <w:sz w:val="20"/>
                    <w:szCs w:val="20"/>
                  </w:rPr>
                  <m:t>i</m:t>
                </m:r>
              </m:sub>
            </m:sSub>
            <m:r>
              <m:rPr>
                <m:sty m:val="p"/>
              </m:rPr>
              <w:rPr>
                <w:rFonts w:ascii="Cambria Math" w:eastAsia="SimSun" w:hAnsi="Cambria Math" w:cs="Times New Roman"/>
                <w:sz w:val="20"/>
                <w:szCs w:val="20"/>
              </w:rPr>
              <m:t>)</m:t>
            </m:r>
          </m:sup>
        </m:sSubSup>
      </m:oMath>
      <w:r>
        <w:rPr>
          <w:rFonts w:eastAsia="SimSun" w:cs="Times New Roman"/>
          <w:sz w:val="20"/>
          <w:szCs w:val="20"/>
        </w:rPr>
        <w:t xml:space="preserve"> is determined </w:t>
      </w:r>
      <w:proofErr w:type="gramStart"/>
      <w:r>
        <w:rPr>
          <w:rFonts w:eastAsia="SimSun" w:cs="Times New Roman"/>
          <w:sz w:val="20"/>
          <w:szCs w:val="20"/>
        </w:rPr>
        <w:t>by</w:t>
      </w:r>
      <w:proofErr w:type="gramEnd"/>
    </w:p>
    <w:p w14:paraId="65A69A4B" w14:textId="77777777" w:rsidR="00612D58" w:rsidRDefault="00000000">
      <w:pPr>
        <w:spacing w:before="120"/>
        <w:rPr>
          <w:rFonts w:eastAsia="SimSun" w:cs="Times New Roman"/>
          <w:sz w:val="20"/>
          <w:szCs w:val="20"/>
        </w:rPr>
      </w:pPr>
      <m:oMathPara>
        <m:oMath>
          <m:sSubSup>
            <m:sSubSupPr>
              <m:ctrlPr>
                <w:rPr>
                  <w:rFonts w:ascii="Cambria Math" w:eastAsia="SimSun" w:hAnsi="Cambria Math" w:cs="Times New Roman"/>
                  <w:sz w:val="20"/>
                  <w:szCs w:val="20"/>
                </w:rPr>
              </m:ctrlPr>
            </m:sSubSupPr>
            <m:e>
              <m:acc>
                <m:accPr>
                  <m:chr m:val="̅"/>
                  <m:ctrlPr>
                    <w:rPr>
                      <w:rFonts w:ascii="Cambria Math" w:eastAsia="SimSun" w:hAnsi="Cambria Math" w:cs="Times New Roman"/>
                      <w:sz w:val="20"/>
                      <w:szCs w:val="20"/>
                    </w:rPr>
                  </m:ctrlPr>
                </m:accPr>
                <m:e>
                  <m:r>
                    <w:rPr>
                      <w:rFonts w:ascii="Cambria Math" w:eastAsia="SimSun" w:hAnsi="Cambria Math" w:cs="Times New Roman"/>
                      <w:sz w:val="20"/>
                      <w:szCs w:val="20"/>
                    </w:rPr>
                    <m:t>k</m:t>
                  </m:r>
                </m:e>
              </m:acc>
            </m:e>
            <m:sub>
              <m:r>
                <m:rPr>
                  <m:sty m:val="p"/>
                </m:rPr>
                <w:rPr>
                  <w:rFonts w:ascii="Cambria Math" w:eastAsia="SimSun" w:hAnsi="Cambria Math" w:cs="Times New Roman"/>
                  <w:sz w:val="20"/>
                  <w:szCs w:val="20"/>
                </w:rPr>
                <m:t>0</m:t>
              </m:r>
            </m:sub>
            <m: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p</m:t>
                  </m:r>
                </m:e>
                <m:sub>
                  <m:r>
                    <w:rPr>
                      <w:rFonts w:ascii="Cambria Math" w:eastAsia="SimSun" w:hAnsi="Cambria Math" w:cs="Times New Roman"/>
                      <w:sz w:val="20"/>
                      <w:szCs w:val="20"/>
                    </w:rPr>
                    <m:t>i</m:t>
                  </m:r>
                </m:sub>
              </m:sSub>
              <m:r>
                <m:rPr>
                  <m:sty m:val="p"/>
                </m:rPr>
                <w:rPr>
                  <w:rFonts w:ascii="Cambria Math" w:eastAsia="SimSun" w:hAnsi="Cambria Math" w:cs="Times New Roman"/>
                  <w:sz w:val="20"/>
                  <w:szCs w:val="20"/>
                </w:rPr>
                <m:t>)</m:t>
              </m:r>
            </m:sup>
          </m:sSub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m:rPr>
                  <m:nor/>
                </m:rPr>
                <w:rPr>
                  <w:rFonts w:eastAsia="SimSun" w:cs="Times New Roman"/>
                  <w:sz w:val="20"/>
                  <w:szCs w:val="20"/>
                </w:rPr>
                <m:t>shift</m:t>
              </m:r>
            </m:sub>
          </m:sSub>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m:rPr>
                  <m:nor/>
                </m:rPr>
                <w:rPr>
                  <w:rFonts w:eastAsia="SimSun" w:cs="Times New Roman"/>
                  <w:sz w:val="20"/>
                  <w:szCs w:val="20"/>
                </w:rPr>
                <m:t>sc</m:t>
              </m:r>
            </m:sub>
            <m:sup>
              <m:r>
                <m:rPr>
                  <m:nor/>
                </m:rPr>
                <w:rPr>
                  <w:rFonts w:eastAsia="SimSun" w:cs="Times New Roman"/>
                  <w:sz w:val="20"/>
                  <w:szCs w:val="20"/>
                </w:rPr>
                <m:t>RB</m:t>
              </m:r>
            </m:sup>
          </m:sSubSup>
          <m:r>
            <m:rPr>
              <m:sty m:val="p"/>
            </m:rPr>
            <w:rPr>
              <w:rFonts w:ascii="Cambria Math" w:eastAsia="SimSun" w:hAnsi="Cambria Math" w:cs="Times New Roman"/>
              <w:sz w:val="20"/>
              <w:szCs w:val="20"/>
            </w:rPr>
            <m:t>+</m:t>
          </m:r>
          <m:d>
            <m:dPr>
              <m:ctrlPr>
                <w:rPr>
                  <w:rFonts w:ascii="Cambria Math" w:eastAsia="SimSun" w:hAnsi="Cambria Math" w:cs="Times New Roman"/>
                  <w:sz w:val="20"/>
                  <w:szCs w:val="20"/>
                </w:rPr>
              </m:ctrlPr>
            </m:dPr>
            <m:e>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k</m:t>
                  </m:r>
                </m:e>
                <m:sub>
                  <m:r>
                    <m:rPr>
                      <m:nor/>
                    </m:rPr>
                    <w:rPr>
                      <w:rFonts w:eastAsia="SimSun" w:cs="Times New Roman"/>
                      <w:sz w:val="20"/>
                      <w:szCs w:val="20"/>
                    </w:rPr>
                    <m:t>TC</m:t>
                  </m:r>
                </m:sub>
                <m: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p</m:t>
                      </m:r>
                    </m:e>
                    <m:sub>
                      <m:r>
                        <w:rPr>
                          <w:rFonts w:ascii="Cambria Math" w:eastAsia="SimSun" w:hAnsi="Cambria Math" w:cs="Times New Roman"/>
                          <w:sz w:val="20"/>
                          <w:szCs w:val="20"/>
                        </w:rPr>
                        <m:t>i</m:t>
                      </m:r>
                    </m:sub>
                  </m:sSub>
                  <m:r>
                    <m:rPr>
                      <m:sty m:val="p"/>
                    </m:rPr>
                    <w:rPr>
                      <w:rFonts w:ascii="Cambria Math" w:eastAsia="SimSun" w:hAnsi="Cambria Math" w:cs="Times New Roman"/>
                      <w:sz w:val="20"/>
                      <w:szCs w:val="20"/>
                    </w:rPr>
                    <m:t>)</m:t>
                  </m:r>
                </m:sup>
              </m:sSubSup>
              <m:r>
                <m:rPr>
                  <m:sty m:val="p"/>
                </m:rP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k</m:t>
                  </m:r>
                </m:e>
                <m:sub>
                  <m:r>
                    <m:rPr>
                      <m:nor/>
                    </m:rPr>
                    <w:rPr>
                      <w:rFonts w:eastAsia="SimSun" w:cs="Times New Roman"/>
                      <w:sz w:val="20"/>
                      <w:szCs w:val="20"/>
                    </w:rPr>
                    <m:t>offset</m:t>
                  </m:r>
                </m:sub>
                <m:sup>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sup>
              </m:sSubSup>
              <m: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k</m:t>
                  </m:r>
                </m:e>
                <m:sub>
                  <m:r>
                    <w:rPr>
                      <w:rFonts w:ascii="Cambria Math" w:eastAsia="SimSun" w:hAnsi="Cambria Math" w:cs="Times New Roman"/>
                      <w:sz w:val="20"/>
                      <w:szCs w:val="20"/>
                    </w:rPr>
                    <m:t>comb, offset</m:t>
                  </m:r>
                </m:sub>
                <m:sup>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sup>
              </m:sSubSup>
            </m:e>
          </m:d>
          <m:r>
            <m:rPr>
              <m:nor/>
            </m:rPr>
            <w:rPr>
              <w:rFonts w:eastAsia="SimSun" w:cs="Times New Roman"/>
              <w:sz w:val="20"/>
              <w:szCs w:val="20"/>
            </w:rPr>
            <m:t xml:space="preserve"> mod </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K</m:t>
              </m:r>
            </m:e>
            <m:sub>
              <m:r>
                <m:rPr>
                  <m:nor/>
                </m:rPr>
                <w:rPr>
                  <w:rFonts w:eastAsia="SimSun" w:cs="Times New Roman"/>
                  <w:sz w:val="20"/>
                  <w:szCs w:val="20"/>
                </w:rPr>
                <m:t>TC</m:t>
              </m:r>
            </m:sub>
          </m:sSub>
        </m:oMath>
      </m:oMathPara>
    </w:p>
    <w:p w14:paraId="437A111A" w14:textId="77777777" w:rsidR="00612D58" w:rsidRDefault="00DB3F0D">
      <w:pPr>
        <w:spacing w:before="120"/>
        <w:rPr>
          <w:rFonts w:eastAsia="SimSun" w:cs="Times New Roman"/>
          <w:sz w:val="20"/>
          <w:szCs w:val="20"/>
        </w:rPr>
      </w:pPr>
      <w:proofErr w:type="gramStart"/>
      <w:r>
        <w:rPr>
          <w:rFonts w:eastAsia="SimSun" w:cs="Times New Roman"/>
          <w:sz w:val="20"/>
          <w:szCs w:val="20"/>
        </w:rPr>
        <w:t>where</w:t>
      </w:r>
      <w:proofErr w:type="gramEnd"/>
    </w:p>
    <w:p w14:paraId="3CEEF4D4" w14:textId="77777777" w:rsidR="00612D58" w:rsidRDefault="00000000">
      <w:pPr>
        <w:spacing w:before="120" w:after="120"/>
        <w:rPr>
          <w:rFonts w:eastAsia="SimSun" w:cs="Times New Roman"/>
          <w:sz w:val="20"/>
          <w:szCs w:val="20"/>
        </w:rPr>
      </w:pP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k</m:t>
            </m:r>
          </m:e>
          <m:sub>
            <m:r>
              <w:rPr>
                <w:rFonts w:ascii="Cambria Math" w:eastAsia="SimSun" w:hAnsi="Cambria Math" w:cs="Times New Roman"/>
                <w:sz w:val="20"/>
                <w:szCs w:val="20"/>
              </w:rPr>
              <m:t>comb, offset</m:t>
            </m:r>
          </m:sub>
          <m:sup>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sup>
        </m:sSubSup>
        <m:r>
          <m:rPr>
            <m:sty m:val="p"/>
          </m:rPr>
          <w:rPr>
            <w:rFonts w:ascii="Cambria Math" w:eastAsia="SimSun" w:hAnsi="Cambria Math" w:cs="Times New Roman"/>
            <w:sz w:val="20"/>
            <w:szCs w:val="20"/>
          </w:rPr>
          <m:t>=</m:t>
        </m:r>
        <m:d>
          <m:dPr>
            <m:ctrlPr>
              <w:rPr>
                <w:rFonts w:ascii="Cambria Math" w:eastAsia="SimSun" w:hAnsi="Cambria Math" w:cs="Times New Roman"/>
                <w:sz w:val="20"/>
                <w:szCs w:val="20"/>
              </w:rPr>
            </m:ctrlPr>
          </m:dPr>
          <m:e>
            <m:nary>
              <m:naryPr>
                <m:chr m:val="∑"/>
                <m:limLoc m:val="subSup"/>
                <m:ctrlPr>
                  <w:rPr>
                    <w:rFonts w:ascii="Cambria Math" w:eastAsia="SimSun" w:hAnsi="Cambria Math" w:cs="Times New Roman"/>
                    <w:sz w:val="20"/>
                    <w:szCs w:val="20"/>
                  </w:rPr>
                </m:ctrlPr>
              </m:naryPr>
              <m:sub>
                <m:r>
                  <w:rPr>
                    <w:rFonts w:ascii="Cambria Math" w:eastAsia="SimSun" w:hAnsi="Cambria Math" w:cs="Times New Roman"/>
                    <w:sz w:val="20"/>
                    <w:szCs w:val="20"/>
                  </w:rPr>
                  <m:t>m</m:t>
                </m:r>
                <m:r>
                  <m:rPr>
                    <m:sty m:val="p"/>
                  </m:rPr>
                  <w:rPr>
                    <w:rFonts w:ascii="Cambria Math" w:eastAsia="SimSun" w:hAnsi="Cambria Math" w:cs="Times New Roman"/>
                    <w:sz w:val="20"/>
                    <w:szCs w:val="20"/>
                  </w:rPr>
                  <m:t>=0</m:t>
                </m:r>
              </m:sub>
              <m:sup>
                <m:r>
                  <m:rPr>
                    <m:sty m:val="p"/>
                  </m:rPr>
                  <w:rPr>
                    <w:rFonts w:ascii="Cambria Math" w:eastAsia="SimSun" w:hAnsi="Cambria Math" w:cs="Times New Roman"/>
                    <w:sz w:val="20"/>
                    <w:szCs w:val="20"/>
                  </w:rPr>
                  <m:t>7</m:t>
                </m:r>
              </m:sup>
              <m:e>
                <m:r>
                  <w:rPr>
                    <w:rFonts w:ascii="Cambria Math" w:eastAsia="SimSun" w:hAnsi="Cambria Math" w:cs="Times New Roman"/>
                    <w:sz w:val="20"/>
                    <w:szCs w:val="20"/>
                  </w:rPr>
                  <m:t>c</m:t>
                </m:r>
                <m:d>
                  <m:dPr>
                    <m:ctrlPr>
                      <w:rPr>
                        <w:rFonts w:ascii="Cambria Math" w:eastAsia="SimSun" w:hAnsi="Cambria Math" w:cs="Times New Roman"/>
                        <w:sz w:val="20"/>
                        <w:szCs w:val="20"/>
                      </w:rPr>
                    </m:ctrlPr>
                  </m:dPr>
                  <m:e>
                    <m:r>
                      <m:rPr>
                        <m:sty m:val="p"/>
                      </m:rPr>
                      <w:rPr>
                        <w:rFonts w:ascii="Cambria Math" w:eastAsia="SimSun" w:hAnsi="Cambria Math" w:cs="Times New Roman"/>
                        <w:sz w:val="20"/>
                        <w:szCs w:val="20"/>
                      </w:rPr>
                      <m:t>8*</m:t>
                    </m:r>
                    <m:d>
                      <m:dPr>
                        <m:ctrlPr>
                          <w:rPr>
                            <w:rFonts w:ascii="Cambria Math" w:eastAsia="SimSun" w:hAnsi="Cambria Math" w:cs="Times New Roman"/>
                            <w:sz w:val="20"/>
                            <w:szCs w:val="20"/>
                          </w:rPr>
                        </m:ctrlPr>
                      </m:dPr>
                      <m:e>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m:t>
                            </m:r>
                            <m:r>
                              <m:rPr>
                                <m:sty m:val="p"/>
                              </m:rPr>
                              <w:rPr>
                                <w:rFonts w:ascii="Cambria Math" w:eastAsia="SimSun" w:hAnsi="Cambria Math" w:cs="Times New Roman"/>
                                <w:sz w:val="20"/>
                                <w:szCs w:val="20"/>
                              </w:rPr>
                              <m:t>,</m:t>
                            </m:r>
                            <m:r>
                              <w:rPr>
                                <w:rFonts w:ascii="Cambria Math" w:eastAsia="SimSun" w:hAnsi="Cambria Math" w:cs="Times New Roman"/>
                                <w:sz w:val="20"/>
                                <w:szCs w:val="20"/>
                              </w:rPr>
                              <m:t>f</m:t>
                            </m:r>
                          </m:sub>
                          <m:sup>
                            <m:r>
                              <w:rPr>
                                <w:rFonts w:ascii="Cambria Math" w:eastAsia="SimSun" w:hAnsi="Cambria Math" w:cs="Times New Roman"/>
                                <w:sz w:val="20"/>
                                <w:szCs w:val="20"/>
                              </w:rPr>
                              <m:t>μ</m:t>
                            </m:r>
                          </m:sup>
                        </m:sSubSup>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symb</m:t>
                            </m:r>
                          </m:sub>
                          <m:sup>
                            <m:r>
                              <w:rPr>
                                <w:rFonts w:ascii="Cambria Math" w:eastAsia="SimSun" w:hAnsi="Cambria Math" w:cs="Times New Roman"/>
                                <w:sz w:val="20"/>
                                <w:szCs w:val="20"/>
                              </w:rPr>
                              <m:t>slot</m:t>
                            </m:r>
                          </m:sup>
                        </m:sSub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l</m:t>
                            </m:r>
                          </m:e>
                          <m:sub>
                            <m:r>
                              <m:rPr>
                                <m:sty m:val="p"/>
                              </m:rPr>
                              <w:rPr>
                                <w:rFonts w:ascii="Cambria Math" w:eastAsia="SimSun" w:hAnsi="Cambria Math" w:cs="Times New Roman"/>
                                <w:sz w:val="20"/>
                                <w:szCs w:val="20"/>
                              </w:rPr>
                              <m:t>0</m:t>
                            </m:r>
                          </m:sub>
                        </m:sSub>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e>
                    </m:d>
                    <m:r>
                      <m:rPr>
                        <m:sty m:val="p"/>
                      </m:rPr>
                      <w:rPr>
                        <w:rFonts w:ascii="Cambria Math" w:eastAsia="SimSun" w:hAnsi="Cambria Math" w:cs="Times New Roman"/>
                        <w:sz w:val="20"/>
                        <w:szCs w:val="20"/>
                      </w:rPr>
                      <m:t>+</m:t>
                    </m:r>
                    <m:r>
                      <w:rPr>
                        <w:rFonts w:ascii="Cambria Math" w:eastAsia="SimSun" w:hAnsi="Cambria Math" w:cs="Times New Roman"/>
                        <w:sz w:val="20"/>
                        <w:szCs w:val="20"/>
                      </w:rPr>
                      <m:t>m</m:t>
                    </m:r>
                  </m:e>
                </m:d>
              </m:e>
            </m:nary>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m:rPr>
                    <m:sty m:val="p"/>
                  </m:rPr>
                  <w:rPr>
                    <w:rFonts w:ascii="Cambria Math" w:eastAsia="SimSun" w:hAnsi="Cambria Math" w:cs="Times New Roman"/>
                    <w:sz w:val="20"/>
                    <w:szCs w:val="20"/>
                  </w:rPr>
                  <m:t>2</m:t>
                </m:r>
              </m:e>
              <m:sup>
                <m:r>
                  <w:rPr>
                    <w:rFonts w:ascii="Cambria Math" w:eastAsia="SimSun" w:hAnsi="Cambria Math" w:cs="Times New Roman"/>
                    <w:sz w:val="20"/>
                    <w:szCs w:val="20"/>
                  </w:rPr>
                  <m:t>m</m:t>
                </m:r>
              </m:sup>
            </m:sSup>
          </m:e>
        </m:d>
        <m:r>
          <m:rPr>
            <m:sty m:val="p"/>
          </m:rPr>
          <w:rPr>
            <w:rFonts w:ascii="Cambria Math" w:eastAsia="SimSun" w:hAnsi="Cambria Math" w:cs="Times New Roman"/>
            <w:sz w:val="20"/>
            <w:szCs w:val="20"/>
          </w:rPr>
          <m:t>mod</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 xml:space="preserve"> K</m:t>
            </m:r>
          </m:e>
          <m:sub>
            <m:r>
              <w:rPr>
                <w:rFonts w:ascii="Cambria Math" w:eastAsia="SimSun" w:hAnsi="Cambria Math" w:cs="Times New Roman"/>
                <w:sz w:val="20"/>
                <w:szCs w:val="20"/>
              </w:rPr>
              <m:t>TC</m:t>
            </m:r>
          </m:sub>
        </m:sSub>
      </m:oMath>
      <w:r w:rsidR="00DB3F0D">
        <w:rPr>
          <w:rFonts w:eastAsia="SimSun" w:cs="Times New Roman"/>
          <w:sz w:val="20"/>
          <w:szCs w:val="20"/>
        </w:rPr>
        <w:t>.</w:t>
      </w:r>
    </w:p>
    <w:p w14:paraId="36332F73" w14:textId="77777777" w:rsidR="00612D58" w:rsidRDefault="00612D58">
      <w:pPr>
        <w:spacing w:before="120"/>
        <w:rPr>
          <w:rFonts w:eastAsia="SimSun" w:cs="Times New Roman"/>
          <w:sz w:val="20"/>
          <w:szCs w:val="20"/>
        </w:rPr>
      </w:pPr>
    </w:p>
    <w:p w14:paraId="64B01EB9" w14:textId="77777777" w:rsidR="00612D58" w:rsidRDefault="00DB3F0D">
      <w:pPr>
        <w:rPr>
          <w:rFonts w:eastAsia="SimSun" w:cs="Times New Roman"/>
          <w:sz w:val="20"/>
          <w:szCs w:val="20"/>
        </w:rPr>
      </w:pPr>
      <w:r>
        <w:rPr>
          <w:rFonts w:eastAsia="SimSun" w:cs="Times New Roman"/>
          <w:b/>
          <w:bCs/>
          <w:sz w:val="20"/>
          <w:szCs w:val="20"/>
        </w:rPr>
        <w:lastRenderedPageBreak/>
        <w:t>CATT</w:t>
      </w:r>
      <w:r>
        <w:rPr>
          <w:rFonts w:eastAsia="SimSun" w:cs="Times New Roman"/>
          <w:sz w:val="20"/>
          <w:szCs w:val="20"/>
        </w:rPr>
        <w:t xml:space="preserve"> 2: For an SRS resource with cyclic shift hopping configured, the cyclic shift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α</m:t>
            </m:r>
          </m:e>
          <m:sub>
            <m:r>
              <m:rPr>
                <m:sty m:val="p"/>
              </m:rPr>
              <w:rPr>
                <w:rFonts w:ascii="Cambria Math" w:eastAsia="SimSun" w:hAnsi="Cambria Math" w:cs="Times New Roman"/>
                <w:sz w:val="20"/>
                <w:szCs w:val="20"/>
              </w:rPr>
              <m:t>i</m:t>
            </m:r>
          </m:sub>
        </m:sSub>
      </m:oMath>
      <w:r>
        <w:rPr>
          <w:rFonts w:eastAsia="SimSun" w:cs="Times New Roman"/>
          <w:sz w:val="20"/>
          <w:szCs w:val="20"/>
        </w:rPr>
        <w:t xml:space="preserve"> for port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p</m:t>
            </m:r>
          </m:e>
          <m:sub>
            <m:r>
              <m:rPr>
                <m:sty m:val="p"/>
              </m:rPr>
              <w:rPr>
                <w:rFonts w:ascii="Cambria Math" w:eastAsia="SimSun" w:hAnsi="Cambria Math" w:cs="Times New Roman"/>
                <w:sz w:val="20"/>
                <w:szCs w:val="20"/>
              </w:rPr>
              <m:t>i</m:t>
            </m:r>
          </m:sub>
        </m:sSub>
        <m:r>
          <m:rPr>
            <m:sty m:val="p"/>
          </m:rPr>
          <w:rPr>
            <w:rFonts w:ascii="Cambria Math" w:eastAsia="SimSun" w:hAnsi="Cambria Math" w:cs="Times New Roman"/>
            <w:sz w:val="20"/>
            <w:szCs w:val="20"/>
          </w:rPr>
          <m:t xml:space="preserve"> </m:t>
        </m:r>
      </m:oMath>
      <w:r>
        <w:rPr>
          <w:rFonts w:eastAsia="SimSun" w:cs="Times New Roman"/>
          <w:sz w:val="20"/>
          <w:szCs w:val="20"/>
        </w:rPr>
        <w:t>can be determined by</w:t>
      </w:r>
    </w:p>
    <w:p w14:paraId="53979824" w14:textId="77777777" w:rsidR="00612D58" w:rsidRDefault="00000000">
      <w:pPr>
        <w:pStyle w:val="bullet2"/>
        <w:numPr>
          <w:ilvl w:val="0"/>
          <w:numId w:val="0"/>
        </w:numPr>
        <w:ind w:left="1440"/>
        <w:rPr>
          <w:rFonts w:eastAsia="SimSun" w:cs="Times New Roman"/>
          <w:sz w:val="20"/>
          <w:szCs w:val="20"/>
        </w:rPr>
      </w:pPr>
      <m:oMathPara>
        <m:oMath>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r>
            <m:rPr>
              <m:sty m:val="p"/>
            </m:rPr>
            <w:rPr>
              <w:rFonts w:ascii="Cambria Math" w:hAnsi="Cambria Math" w:cs="Times New Roman"/>
              <w:sz w:val="20"/>
              <w:szCs w:val="20"/>
            </w:rPr>
            <m:t>=2</m:t>
          </m:r>
          <m:r>
            <w:rPr>
              <w:rFonts w:ascii="Cambria Math" w:hAnsi="Cambria Math" w:cs="Times New Roman"/>
              <w:sz w:val="20"/>
              <w:szCs w:val="20"/>
            </w:rPr>
            <m:t>π</m:t>
          </m:r>
          <m:f>
            <m:fPr>
              <m:ctrlPr>
                <w:rPr>
                  <w:rFonts w:ascii="Cambria Math" w:eastAsiaTheme="minorHAnsi" w:hAnsi="Cambria Math" w:cs="Times New Roman"/>
                  <w:sz w:val="20"/>
                  <w:szCs w:val="20"/>
                  <w:lang w:val="sv-SE"/>
                </w:rPr>
              </m:ctrlPr>
            </m:fPr>
            <m:num>
              <m:d>
                <m:dPr>
                  <m:ctrlPr>
                    <w:rPr>
                      <w:rFonts w:ascii="Cambria Math" w:eastAsiaTheme="minorHAnsi" w:hAnsi="Cambria Math" w:cs="Times New Roman"/>
                      <w:i/>
                      <w:sz w:val="20"/>
                      <w:szCs w:val="20"/>
                      <w:lang w:val="sv-SE"/>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w:rPr>
                      <w:rFonts w:ascii="Cambria Math" w:eastAsiaTheme="minorHAnsi" w:hAnsi="Cambria Math" w:cs="Times New Roman"/>
                      <w:sz w:val="20"/>
                      <w:szCs w:val="20"/>
                      <w:lang w:val="sv-SE"/>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SRS</m:t>
                      </m:r>
                    </m:sub>
                    <m:sup>
                      <m:r>
                        <w:rPr>
                          <w:rFonts w:ascii="Cambria Math" w:eastAsia="SimSun" w:hAnsi="Cambria Math" w:cs="Times New Roman"/>
                          <w:sz w:val="20"/>
                          <w:szCs w:val="20"/>
                        </w:rPr>
                        <m:t>cs</m:t>
                      </m:r>
                      <m:r>
                        <m:rPr>
                          <m:sty m:val="p"/>
                        </m:rPr>
                        <w:rPr>
                          <w:rFonts w:ascii="Cambria Math" w:eastAsia="SimSun" w:hAnsi="Cambria Math" w:cs="Times New Roman"/>
                          <w:sz w:val="20"/>
                          <w:szCs w:val="20"/>
                        </w:rPr>
                        <m:t>,</m:t>
                      </m:r>
                      <m:r>
                        <w:rPr>
                          <w:rFonts w:ascii="Cambria Math" w:eastAsia="SimSun" w:hAnsi="Cambria Math" w:cs="Times New Roman"/>
                          <w:sz w:val="20"/>
                          <w:szCs w:val="20"/>
                        </w:rPr>
                        <m:t>offset</m:t>
                      </m:r>
                    </m:sup>
                  </m:sSubSup>
                  <m:ctrlPr>
                    <w:rPr>
                      <w:rFonts w:ascii="Cambria Math" w:eastAsia="SimSun" w:hAnsi="Cambria Math" w:cs="Times New Roman"/>
                      <w:i/>
                      <w:sz w:val="20"/>
                      <w:szCs w:val="20"/>
                    </w:rPr>
                  </m:ctrlPr>
                </m:e>
              </m:d>
              <m:r>
                <m:rPr>
                  <m:nor/>
                </m:rPr>
                <w:rPr>
                  <w:rFonts w:cs="Times New Roman"/>
                  <w:sz w:val="20"/>
                  <w:szCs w:val="20"/>
                </w:rPr>
                <m:t xml:space="preserve">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en>
          </m:f>
        </m:oMath>
      </m:oMathPara>
    </w:p>
    <w:p w14:paraId="79B47D5C" w14:textId="77777777" w:rsidR="00612D58" w:rsidRDefault="00DB3F0D">
      <w:pPr>
        <w:rPr>
          <w:rFonts w:eastAsia="SimSun" w:cs="Times New Roman"/>
          <w:sz w:val="20"/>
          <w:szCs w:val="20"/>
        </w:rPr>
      </w:pPr>
      <w:proofErr w:type="gramStart"/>
      <w:r>
        <w:rPr>
          <w:rFonts w:eastAsia="SimSun" w:cs="Times New Roman"/>
          <w:sz w:val="20"/>
          <w:szCs w:val="20"/>
        </w:rPr>
        <w:t>where</w:t>
      </w:r>
      <w:proofErr w:type="gramEnd"/>
      <w:r>
        <w:rPr>
          <w:rFonts w:eastAsia="SimSun" w:cs="Times New Roman"/>
          <w:sz w:val="20"/>
          <w:szCs w:val="20"/>
        </w:rPr>
        <w:t xml:space="preserve"> </w:t>
      </w:r>
    </w:p>
    <w:p w14:paraId="1C3A1BEC" w14:textId="77777777" w:rsidR="00612D58" w:rsidRDefault="00612D58">
      <w:pPr>
        <w:rPr>
          <w:rFonts w:eastAsia="SimSun" w:cs="Times New Roman"/>
          <w:sz w:val="20"/>
          <w:szCs w:val="20"/>
        </w:rPr>
      </w:pPr>
    </w:p>
    <w:p w14:paraId="7C4DFCFB" w14:textId="77777777" w:rsidR="00612D58" w:rsidRDefault="00000000">
      <w:pPr>
        <w:pStyle w:val="bullet2"/>
        <w:numPr>
          <w:ilvl w:val="0"/>
          <w:numId w:val="0"/>
        </w:numPr>
        <w:jc w:val="center"/>
        <w:rPr>
          <w:rFonts w:eastAsia="SimSun" w:cs="Times New Roman"/>
          <w:kern w:val="2"/>
          <w:sz w:val="20"/>
          <w:szCs w:val="20"/>
        </w:rPr>
      </w:pP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SRS</m:t>
            </m:r>
          </m:sub>
          <m:sup>
            <m:r>
              <w:rPr>
                <w:rFonts w:ascii="Cambria Math" w:eastAsia="SimSun" w:hAnsi="Cambria Math" w:cs="Times New Roman"/>
                <w:sz w:val="20"/>
                <w:szCs w:val="20"/>
              </w:rPr>
              <m:t>cs</m:t>
            </m:r>
            <m:r>
              <m:rPr>
                <m:sty m:val="p"/>
              </m:rPr>
              <w:rPr>
                <w:rFonts w:ascii="Cambria Math" w:eastAsia="SimSun" w:hAnsi="Cambria Math" w:cs="Times New Roman"/>
                <w:sz w:val="20"/>
                <w:szCs w:val="20"/>
              </w:rPr>
              <m:t>,</m:t>
            </m:r>
            <m:r>
              <w:rPr>
                <w:rFonts w:ascii="Cambria Math" w:eastAsia="SimSun" w:hAnsi="Cambria Math" w:cs="Times New Roman"/>
                <w:sz w:val="20"/>
                <w:szCs w:val="20"/>
              </w:rPr>
              <m:t>offset</m:t>
            </m:r>
          </m:sup>
        </m:sSubSup>
        <m:r>
          <m:rPr>
            <m:sty m:val="p"/>
          </m:rPr>
          <w:rPr>
            <w:rFonts w:ascii="Cambria Math" w:eastAsia="SimSun" w:hAnsi="Cambria Math" w:cs="Times New Roman"/>
            <w:sz w:val="20"/>
            <w:szCs w:val="20"/>
          </w:rPr>
          <m:t>=</m:t>
        </m:r>
        <m:d>
          <m:dPr>
            <m:ctrlPr>
              <w:rPr>
                <w:rFonts w:ascii="Cambria Math" w:eastAsia="SimSun" w:hAnsi="Cambria Math" w:cs="Times New Roman"/>
                <w:sz w:val="20"/>
                <w:szCs w:val="20"/>
              </w:rPr>
            </m:ctrlPr>
          </m:dPr>
          <m:e>
            <m:nary>
              <m:naryPr>
                <m:chr m:val="∑"/>
                <m:limLoc m:val="subSup"/>
                <m:ctrlPr>
                  <w:rPr>
                    <w:rFonts w:ascii="Cambria Math" w:eastAsia="SimSun" w:hAnsi="Cambria Math" w:cs="Times New Roman"/>
                    <w:sz w:val="20"/>
                    <w:szCs w:val="20"/>
                  </w:rPr>
                </m:ctrlPr>
              </m:naryPr>
              <m:sub>
                <m:r>
                  <w:rPr>
                    <w:rFonts w:ascii="Cambria Math" w:eastAsia="SimSun" w:hAnsi="Cambria Math" w:cs="Times New Roman"/>
                    <w:sz w:val="20"/>
                    <w:szCs w:val="20"/>
                  </w:rPr>
                  <m:t>m</m:t>
                </m:r>
                <m:r>
                  <m:rPr>
                    <m:sty m:val="p"/>
                  </m:rPr>
                  <w:rPr>
                    <w:rFonts w:ascii="Cambria Math" w:eastAsia="SimSun" w:hAnsi="Cambria Math" w:cs="Times New Roman"/>
                    <w:sz w:val="20"/>
                    <w:szCs w:val="20"/>
                  </w:rPr>
                  <m:t>=0</m:t>
                </m:r>
              </m:sub>
              <m:sup>
                <m:r>
                  <m:rPr>
                    <m:sty m:val="p"/>
                  </m:rPr>
                  <w:rPr>
                    <w:rFonts w:ascii="Cambria Math" w:eastAsia="SimSun" w:hAnsi="Cambria Math" w:cs="Times New Roman"/>
                    <w:sz w:val="20"/>
                    <w:szCs w:val="20"/>
                  </w:rPr>
                  <m:t>7</m:t>
                </m:r>
              </m:sup>
              <m:e>
                <m:r>
                  <w:rPr>
                    <w:rFonts w:ascii="Cambria Math" w:eastAsia="SimSun" w:hAnsi="Cambria Math" w:cs="Times New Roman"/>
                    <w:sz w:val="20"/>
                    <w:szCs w:val="20"/>
                  </w:rPr>
                  <m:t>c</m:t>
                </m:r>
                <m:d>
                  <m:dPr>
                    <m:ctrlPr>
                      <w:rPr>
                        <w:rFonts w:ascii="Cambria Math" w:eastAsia="SimSun" w:hAnsi="Cambria Math" w:cs="Times New Roman"/>
                        <w:sz w:val="20"/>
                        <w:szCs w:val="20"/>
                      </w:rPr>
                    </m:ctrlPr>
                  </m:dPr>
                  <m:e>
                    <m:r>
                      <m:rPr>
                        <m:sty m:val="p"/>
                      </m:rPr>
                      <w:rPr>
                        <w:rFonts w:ascii="Cambria Math" w:eastAsia="SimSun" w:hAnsi="Cambria Math" w:cs="Times New Roman"/>
                        <w:sz w:val="20"/>
                        <w:szCs w:val="20"/>
                      </w:rPr>
                      <m:t>8*</m:t>
                    </m:r>
                    <m:d>
                      <m:dPr>
                        <m:ctrlPr>
                          <w:rPr>
                            <w:rFonts w:ascii="Cambria Math" w:eastAsia="SimSun" w:hAnsi="Cambria Math" w:cs="Times New Roman"/>
                            <w:sz w:val="20"/>
                            <w:szCs w:val="20"/>
                          </w:rPr>
                        </m:ctrlPr>
                      </m:dPr>
                      <m:e>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m:t>
                            </m:r>
                            <m:r>
                              <m:rPr>
                                <m:sty m:val="p"/>
                              </m:rPr>
                              <w:rPr>
                                <w:rFonts w:ascii="Cambria Math" w:eastAsia="SimSun" w:hAnsi="Cambria Math" w:cs="Times New Roman"/>
                                <w:sz w:val="20"/>
                                <w:szCs w:val="20"/>
                              </w:rPr>
                              <m:t>,</m:t>
                            </m:r>
                            <m:r>
                              <w:rPr>
                                <w:rFonts w:ascii="Cambria Math" w:eastAsia="SimSun" w:hAnsi="Cambria Math" w:cs="Times New Roman"/>
                                <w:sz w:val="20"/>
                                <w:szCs w:val="20"/>
                              </w:rPr>
                              <m:t>f</m:t>
                            </m:r>
                          </m:sub>
                          <m:sup>
                            <m:r>
                              <w:rPr>
                                <w:rFonts w:ascii="Cambria Math" w:eastAsia="SimSun" w:hAnsi="Cambria Math" w:cs="Times New Roman"/>
                                <w:sz w:val="20"/>
                                <w:szCs w:val="20"/>
                              </w:rPr>
                              <m:t>μ</m:t>
                            </m:r>
                          </m:sup>
                        </m:sSubSup>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symb</m:t>
                            </m:r>
                          </m:sub>
                          <m:sup>
                            <m:r>
                              <w:rPr>
                                <w:rFonts w:ascii="Cambria Math" w:eastAsia="SimSun" w:hAnsi="Cambria Math" w:cs="Times New Roman"/>
                                <w:sz w:val="20"/>
                                <w:szCs w:val="20"/>
                              </w:rPr>
                              <m:t>slot</m:t>
                            </m:r>
                          </m:sup>
                        </m:sSub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l</m:t>
                            </m:r>
                          </m:e>
                          <m:sub>
                            <m:r>
                              <m:rPr>
                                <m:sty m:val="p"/>
                              </m:rPr>
                              <w:rPr>
                                <w:rFonts w:ascii="Cambria Math" w:eastAsia="SimSun" w:hAnsi="Cambria Math" w:cs="Times New Roman"/>
                                <w:sz w:val="20"/>
                                <w:szCs w:val="20"/>
                              </w:rPr>
                              <m:t>0</m:t>
                            </m:r>
                          </m:sub>
                        </m:sSub>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e>
                    </m:d>
                    <m:r>
                      <m:rPr>
                        <m:sty m:val="p"/>
                      </m:rPr>
                      <w:rPr>
                        <w:rFonts w:ascii="Cambria Math" w:eastAsia="SimSun" w:hAnsi="Cambria Math" w:cs="Times New Roman"/>
                        <w:sz w:val="20"/>
                        <w:szCs w:val="20"/>
                      </w:rPr>
                      <m:t>+</m:t>
                    </m:r>
                    <m:r>
                      <w:rPr>
                        <w:rFonts w:ascii="Cambria Math" w:eastAsia="SimSun" w:hAnsi="Cambria Math" w:cs="Times New Roman"/>
                        <w:sz w:val="20"/>
                        <w:szCs w:val="20"/>
                      </w:rPr>
                      <m:t>m</m:t>
                    </m:r>
                  </m:e>
                </m:d>
              </m:e>
            </m:nary>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m:rPr>
                    <m:sty m:val="p"/>
                  </m:rPr>
                  <w:rPr>
                    <w:rFonts w:ascii="Cambria Math" w:eastAsia="SimSun" w:hAnsi="Cambria Math" w:cs="Times New Roman"/>
                    <w:sz w:val="20"/>
                    <w:szCs w:val="20"/>
                  </w:rPr>
                  <m:t>2</m:t>
                </m:r>
              </m:e>
              <m:sup>
                <m:r>
                  <w:rPr>
                    <w:rFonts w:ascii="Cambria Math" w:eastAsia="SimSun" w:hAnsi="Cambria Math" w:cs="Times New Roman"/>
                    <w:sz w:val="20"/>
                    <w:szCs w:val="20"/>
                  </w:rPr>
                  <m:t>m</m:t>
                </m:r>
              </m:sup>
            </m:sSup>
          </m:e>
        </m:d>
        <m:r>
          <m:rPr>
            <m:sty m:val="p"/>
          </m:rPr>
          <w:rPr>
            <w:rFonts w:ascii="Cambria Math" w:eastAsia="SimSun" w:hAnsi="Cambria Math" w:cs="Times New Roman"/>
            <w:sz w:val="20"/>
            <w:szCs w:val="20"/>
          </w:rPr>
          <m:t>mod</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 xml:space="preserve"> n</m:t>
            </m:r>
          </m:e>
          <m:sub>
            <m:r>
              <w:rPr>
                <w:rFonts w:ascii="Cambria Math" w:eastAsia="SimSun" w:hAnsi="Cambria Math" w:cs="Times New Roman"/>
                <w:sz w:val="20"/>
                <w:szCs w:val="20"/>
              </w:rPr>
              <m:t>SRS</m:t>
            </m:r>
          </m:sub>
          <m:sup>
            <m:r>
              <w:rPr>
                <w:rFonts w:ascii="Cambria Math" w:eastAsia="SimSun" w:hAnsi="Cambria Math" w:cs="Times New Roman"/>
                <w:sz w:val="20"/>
                <w:szCs w:val="20"/>
              </w:rPr>
              <m:t>cs</m:t>
            </m:r>
            <m:r>
              <m:rPr>
                <m:sty m:val="p"/>
              </m:rPr>
              <w:rPr>
                <w:rFonts w:ascii="Cambria Math" w:eastAsia="SimSun" w:hAnsi="Cambria Math" w:cs="Times New Roman"/>
                <w:sz w:val="20"/>
                <w:szCs w:val="20"/>
              </w:rPr>
              <m:t>,</m:t>
            </m:r>
            <m:r>
              <w:rPr>
                <w:rFonts w:ascii="Cambria Math" w:eastAsia="SimSun" w:hAnsi="Cambria Math" w:cs="Times New Roman"/>
                <w:sz w:val="20"/>
                <w:szCs w:val="20"/>
              </w:rPr>
              <m:t>max</m:t>
            </m:r>
          </m:sup>
        </m:sSubSup>
      </m:oMath>
      <w:r w:rsidR="00DB3F0D">
        <w:rPr>
          <w:rFonts w:eastAsia="SimSun" w:cs="Times New Roman"/>
          <w:sz w:val="20"/>
          <w:szCs w:val="20"/>
        </w:rPr>
        <w:t>.</w:t>
      </w:r>
    </w:p>
    <w:p w14:paraId="56EF17A0" w14:textId="77777777" w:rsidR="00612D58" w:rsidRDefault="00612D58">
      <w:pPr>
        <w:widowControl w:val="0"/>
        <w:spacing w:before="120" w:afterLines="50" w:after="120"/>
        <w:rPr>
          <w:rFonts w:cs="Times New Roman"/>
          <w:iCs/>
          <w:szCs w:val="22"/>
        </w:rPr>
      </w:pPr>
    </w:p>
    <w:p w14:paraId="2D6A4B70" w14:textId="77777777" w:rsidR="00612D58" w:rsidRDefault="00DB3F0D">
      <w:pPr>
        <w:pStyle w:val="bullet2"/>
        <w:numPr>
          <w:ilvl w:val="0"/>
          <w:numId w:val="0"/>
        </w:numPr>
        <w:rPr>
          <w:rFonts w:cs="Times New Roman"/>
        </w:rPr>
      </w:pPr>
      <w:r>
        <w:rPr>
          <w:rFonts w:cs="Times New Roman"/>
          <w:b/>
          <w:bCs/>
        </w:rPr>
        <w:t>Futurewei</w:t>
      </w:r>
      <w:r>
        <w:rPr>
          <w:rFonts w:cs="Times New Roman"/>
        </w:rPr>
        <w:t xml:space="preserve">: For SRS comb offset hopping and/or cyclic shift hopping </w:t>
      </w:r>
      <m:oMath>
        <m:r>
          <w:rPr>
            <w:rFonts w:ascii="Cambria Math" w:hAnsi="Cambria Math" w:cs="Times New Roman"/>
          </w:rPr>
          <m:t>M</m:t>
        </m:r>
      </m:oMath>
      <w:r>
        <w:rPr>
          <w:rFonts w:cs="Times New Roman"/>
        </w:rPr>
        <w:t xml:space="preserve"> hopping values, the hopping pattern formula is given </w:t>
      </w:r>
      <w:proofErr w:type="gramStart"/>
      <w:r>
        <w:rPr>
          <w:rFonts w:cs="Times New Roman"/>
        </w:rPr>
        <w:t>by</w:t>
      </w:r>
      <w:proofErr w:type="gramEnd"/>
    </w:p>
    <w:p w14:paraId="61DCDA42" w14:textId="77777777" w:rsidR="00612D58" w:rsidRDefault="00000000">
      <w:pPr>
        <w:pStyle w:val="bullet2"/>
        <w:numPr>
          <w:ilvl w:val="0"/>
          <w:numId w:val="3"/>
        </w:numPr>
        <w:ind w:left="720"/>
        <w:rPr>
          <w:rFonts w:cs="Times New Roman"/>
          <w:szCs w:val="28"/>
        </w:rPr>
      </w:pPr>
      <m:oMath>
        <m:sSubSup>
          <m:sSubSupPr>
            <m:ctrlPr>
              <w:rPr>
                <w:rFonts w:ascii="Cambria Math" w:hAnsi="Cambria Math" w:cs="Times New Roman"/>
                <w:szCs w:val="28"/>
                <w:lang w:eastAsia="ja-JP"/>
              </w:rPr>
            </m:ctrlPr>
          </m:sSubSupPr>
          <m:e>
            <m:r>
              <w:rPr>
                <w:rFonts w:ascii="Cambria Math" w:hAnsi="Cambria Math" w:cs="Times New Roman"/>
                <w:szCs w:val="28"/>
              </w:rPr>
              <m:t>k</m:t>
            </m:r>
          </m:e>
          <m:sub>
            <m:r>
              <m:rPr>
                <m:nor/>
              </m:rPr>
              <w:rPr>
                <w:rFonts w:cs="Times New Roman"/>
                <w:szCs w:val="28"/>
              </w:rPr>
              <m:t>offset</m:t>
            </m:r>
          </m:sub>
          <m:sup>
            <m:sSup>
              <m:sSupPr>
                <m:ctrlPr>
                  <w:rPr>
                    <w:rFonts w:ascii="Cambria Math" w:hAnsi="Cambria Math" w:cs="Times New Roman"/>
                    <w:szCs w:val="28"/>
                    <w:lang w:eastAsia="ja-JP"/>
                  </w:rPr>
                </m:ctrlPr>
              </m:sSupPr>
              <m:e>
                <m:r>
                  <w:rPr>
                    <w:rFonts w:ascii="Cambria Math" w:hAnsi="Cambria Math" w:cs="Times New Roman"/>
                    <w:szCs w:val="28"/>
                  </w:rPr>
                  <m:t>s,f,l</m:t>
                </m:r>
              </m:e>
              <m:sup>
                <m:r>
                  <w:rPr>
                    <w:rFonts w:ascii="Cambria Math" w:hAnsi="Cambria Math" w:cs="Times New Roman"/>
                    <w:szCs w:val="28"/>
                  </w:rPr>
                  <m:t>'</m:t>
                </m:r>
              </m:sup>
            </m:sSup>
          </m:sup>
        </m:sSubSup>
        <m:r>
          <w:rPr>
            <w:rFonts w:ascii="Cambria Math" w:hAnsi="Cambria Math" w:cs="Times New Roman"/>
            <w:szCs w:val="28"/>
            <w:lang w:eastAsia="ja-JP"/>
          </w:rPr>
          <m:t>=</m:t>
        </m:r>
        <m:d>
          <m:dPr>
            <m:ctrlPr>
              <w:rPr>
                <w:rFonts w:ascii="Cambria Math" w:hAnsi="Cambria Math" w:cs="Times New Roman"/>
                <w:i/>
                <w:iCs/>
                <w:szCs w:val="22"/>
                <w:lang w:eastAsia="ja-JP"/>
              </w:rPr>
            </m:ctrlPr>
          </m:dPr>
          <m:e>
            <m:nary>
              <m:naryPr>
                <m:chr m:val="∑"/>
                <m:limLoc m:val="undOvr"/>
                <m:ctrlPr>
                  <w:rPr>
                    <w:rFonts w:ascii="Cambria Math" w:hAnsi="Cambria Math" w:cs="Times New Roman"/>
                    <w:i/>
                    <w:iCs/>
                    <w:szCs w:val="22"/>
                    <w:lang w:eastAsia="ja-JP"/>
                  </w:rPr>
                </m:ctrlPr>
              </m:naryPr>
              <m:sub>
                <m:r>
                  <w:rPr>
                    <w:rFonts w:ascii="Cambria Math" w:hAnsi="Cambria Math" w:cs="Times New Roman"/>
                    <w:szCs w:val="22"/>
                    <w:lang w:eastAsia="ja-JP"/>
                  </w:rPr>
                  <m:t>m</m:t>
                </m:r>
                <m:r>
                  <m:rPr>
                    <m:sty m:val="p"/>
                  </m:rPr>
                  <w:rPr>
                    <w:rFonts w:ascii="Cambria Math" w:hAnsi="Cambria Math" w:cs="Times New Roman"/>
                    <w:szCs w:val="22"/>
                    <w:lang w:eastAsia="ja-JP"/>
                  </w:rPr>
                  <m:t>=0</m:t>
                </m:r>
              </m:sub>
              <m:sup>
                <m:r>
                  <w:rPr>
                    <w:rFonts w:ascii="Cambria Math" w:hAnsi="Cambria Math" w:cs="Times New Roman"/>
                    <w:szCs w:val="22"/>
                    <w:lang w:eastAsia="ja-JP"/>
                  </w:rPr>
                  <m:t>7</m:t>
                </m:r>
              </m:sup>
              <m:e>
                <m:sSup>
                  <m:sSupPr>
                    <m:ctrlPr>
                      <w:rPr>
                        <w:rFonts w:ascii="Cambria Math" w:hAnsi="Cambria Math" w:cs="Times New Roman"/>
                        <w:i/>
                        <w:iCs/>
                        <w:szCs w:val="22"/>
                        <w:lang w:eastAsia="ja-JP"/>
                      </w:rPr>
                    </m:ctrlPr>
                  </m:sSupPr>
                  <m:e>
                    <m:r>
                      <m:rPr>
                        <m:sty m:val="p"/>
                      </m:rPr>
                      <w:rPr>
                        <w:rFonts w:ascii="Cambria Math" w:hAnsi="Cambria Math" w:cs="Times New Roman"/>
                        <w:szCs w:val="22"/>
                        <w:lang w:eastAsia="ja-JP"/>
                      </w:rPr>
                      <m:t>2</m:t>
                    </m:r>
                  </m:e>
                  <m:sup>
                    <m:r>
                      <w:rPr>
                        <w:rFonts w:ascii="Cambria Math" w:hAnsi="Cambria Math" w:cs="Times New Roman"/>
                        <w:szCs w:val="22"/>
                        <w:lang w:eastAsia="ja-JP"/>
                      </w:rPr>
                      <m:t>m</m:t>
                    </m:r>
                  </m:sup>
                </m:sSup>
              </m:e>
            </m:nary>
            <m:r>
              <w:rPr>
                <w:rFonts w:ascii="Cambria Math" w:hAnsi="Cambria Math" w:cs="Times New Roman"/>
                <w:szCs w:val="22"/>
                <w:lang w:eastAsia="ja-JP"/>
              </w:rPr>
              <m:t>c</m:t>
            </m:r>
            <m:d>
              <m:dPr>
                <m:ctrlPr>
                  <w:rPr>
                    <w:rFonts w:ascii="Cambria Math" w:hAnsi="Cambria Math" w:cs="Times New Roman"/>
                    <w:i/>
                    <w:iCs/>
                    <w:szCs w:val="22"/>
                    <w:lang w:eastAsia="ja-JP"/>
                  </w:rPr>
                </m:ctrlPr>
              </m:dPr>
              <m:e>
                <m:r>
                  <m:rPr>
                    <m:sty m:val="p"/>
                  </m:rPr>
                  <w:rPr>
                    <w:rFonts w:ascii="Cambria Math" w:hAnsi="Cambria Math" w:cs="Times New Roman"/>
                    <w:szCs w:val="22"/>
                    <w:lang w:eastAsia="ja-JP"/>
                  </w:rPr>
                  <m:t>8</m:t>
                </m:r>
                <m:sSubSup>
                  <m:sSubSupPr>
                    <m:ctrlPr>
                      <w:rPr>
                        <w:rFonts w:ascii="Cambria Math" w:hAnsi="Cambria Math" w:cs="Times New Roman"/>
                        <w:i/>
                        <w:iCs/>
                        <w:szCs w:val="22"/>
                        <w:lang w:eastAsia="ja-JP"/>
                      </w:rPr>
                    </m:ctrlPr>
                  </m:sSubSupPr>
                  <m:e>
                    <m:sSubSup>
                      <m:sSubSupPr>
                        <m:ctrlPr>
                          <w:rPr>
                            <w:rFonts w:ascii="Cambria Math" w:hAnsi="Cambria Math" w:cs="Times New Roman"/>
                            <w:i/>
                            <w:iCs/>
                            <w:szCs w:val="22"/>
                            <w:lang w:eastAsia="ja-JP"/>
                          </w:rPr>
                        </m:ctrlPr>
                      </m:sSubSupPr>
                      <m:e>
                        <m:r>
                          <w:rPr>
                            <w:rFonts w:ascii="Cambria Math" w:hAnsi="Cambria Math" w:cs="Times New Roman"/>
                            <w:szCs w:val="22"/>
                            <w:lang w:eastAsia="ja-JP"/>
                          </w:rPr>
                          <m:t>n</m:t>
                        </m:r>
                      </m:e>
                      <m:sub>
                        <m:r>
                          <m:rPr>
                            <m:nor/>
                          </m:rPr>
                          <w:rPr>
                            <w:rFonts w:cs="Times New Roman"/>
                            <w:szCs w:val="22"/>
                            <w:lang w:eastAsia="ja-JP"/>
                          </w:rPr>
                          <m:t>s,f</m:t>
                        </m:r>
                      </m:sub>
                      <m:sup>
                        <m:r>
                          <w:rPr>
                            <w:rFonts w:ascii="Cambria Math" w:hAnsi="Cambria Math" w:cs="Times New Roman"/>
                            <w:szCs w:val="22"/>
                            <w:lang w:eastAsia="ja-JP"/>
                          </w:rPr>
                          <m:t>μ</m:t>
                        </m:r>
                      </m:sup>
                    </m:sSubSup>
                    <m:r>
                      <w:rPr>
                        <w:rFonts w:ascii="Cambria Math" w:hAnsi="Cambria Math" w:cs="Times New Roman"/>
                        <w:szCs w:val="22"/>
                        <w:lang w:eastAsia="ja-JP"/>
                      </w:rPr>
                      <m:t>N</m:t>
                    </m:r>
                  </m:e>
                  <m:sub>
                    <m:r>
                      <m:rPr>
                        <m:nor/>
                      </m:rPr>
                      <w:rPr>
                        <w:rFonts w:cs="Times New Roman"/>
                        <w:szCs w:val="22"/>
                        <w:lang w:eastAsia="ja-JP"/>
                      </w:rPr>
                      <m:t>symb</m:t>
                    </m:r>
                  </m:sub>
                  <m:sup>
                    <m:r>
                      <m:rPr>
                        <m:nor/>
                      </m:rPr>
                      <w:rPr>
                        <w:rFonts w:cs="Times New Roman"/>
                        <w:szCs w:val="22"/>
                        <w:lang w:eastAsia="ja-JP"/>
                      </w:rPr>
                      <m:t>slot</m:t>
                    </m:r>
                  </m:sup>
                </m:sSubSup>
                <m:r>
                  <m:rPr>
                    <m:sty m:val="p"/>
                  </m:rPr>
                  <w:rPr>
                    <w:rFonts w:ascii="Cambria Math" w:hAnsi="Cambria Math" w:cs="Times New Roman"/>
                    <w:szCs w:val="22"/>
                    <w:lang w:eastAsia="ja-JP"/>
                  </w:rPr>
                  <m:t>+8</m:t>
                </m:r>
                <m:sSub>
                  <m:sSubPr>
                    <m:ctrlPr>
                      <w:rPr>
                        <w:rFonts w:ascii="Cambria Math" w:hAnsi="Cambria Math" w:cs="Times New Roman"/>
                        <w:i/>
                        <w:iCs/>
                        <w:szCs w:val="22"/>
                        <w:lang w:eastAsia="ja-JP"/>
                      </w:rPr>
                    </m:ctrlPr>
                  </m:sSubPr>
                  <m:e>
                    <m:r>
                      <w:rPr>
                        <w:rFonts w:ascii="Cambria Math" w:hAnsi="Cambria Math" w:cs="Times New Roman"/>
                        <w:szCs w:val="22"/>
                        <w:lang w:eastAsia="ja-JP"/>
                      </w:rPr>
                      <m:t>l</m:t>
                    </m:r>
                  </m:e>
                  <m:sub>
                    <m:r>
                      <m:rPr>
                        <m:sty m:val="p"/>
                      </m:rPr>
                      <w:rPr>
                        <w:rFonts w:ascii="Cambria Math" w:hAnsi="Cambria Math" w:cs="Times New Roman"/>
                        <w:szCs w:val="22"/>
                        <w:lang w:eastAsia="ja-JP"/>
                      </w:rPr>
                      <m:t>0</m:t>
                    </m:r>
                  </m:sub>
                </m:sSub>
                <m:r>
                  <m:rPr>
                    <m:sty m:val="p"/>
                  </m:rPr>
                  <w:rPr>
                    <w:rFonts w:ascii="Cambria Math" w:hAnsi="Cambria Math" w:cs="Times New Roman"/>
                    <w:szCs w:val="22"/>
                    <w:lang w:eastAsia="ja-JP"/>
                  </w:rPr>
                  <m:t>+</m:t>
                </m:r>
                <m:sSup>
                  <m:sSupPr>
                    <m:ctrlPr>
                      <w:rPr>
                        <w:rFonts w:ascii="Cambria Math" w:hAnsi="Cambria Math" w:cs="Times New Roman"/>
                        <w:i/>
                        <w:iCs/>
                        <w:szCs w:val="22"/>
                        <w:lang w:eastAsia="ja-JP"/>
                      </w:rPr>
                    </m:ctrlPr>
                  </m:sSupPr>
                  <m:e>
                    <m:r>
                      <m:rPr>
                        <m:sty m:val="p"/>
                      </m:rPr>
                      <w:rPr>
                        <w:rFonts w:ascii="Cambria Math" w:hAnsi="Cambria Math" w:cs="Times New Roman"/>
                        <w:szCs w:val="22"/>
                        <w:lang w:eastAsia="ja-JP"/>
                      </w:rPr>
                      <m:t>8</m:t>
                    </m:r>
                    <m:r>
                      <w:rPr>
                        <w:rFonts w:ascii="Cambria Math" w:hAnsi="Cambria Math" w:cs="Times New Roman"/>
                        <w:szCs w:val="22"/>
                        <w:lang w:eastAsia="ja-JP"/>
                      </w:rPr>
                      <m:t>l</m:t>
                    </m:r>
                  </m:e>
                  <m:sup>
                    <m:r>
                      <m:rPr>
                        <m:sty m:val="p"/>
                      </m:rPr>
                      <w:rPr>
                        <w:rFonts w:ascii="Cambria Math" w:hAnsi="Cambria Math" w:cs="Times New Roman"/>
                        <w:szCs w:val="22"/>
                        <w:lang w:eastAsia="ja-JP"/>
                      </w:rPr>
                      <m:t>'</m:t>
                    </m:r>
                  </m:sup>
                </m:sSup>
                <m:r>
                  <w:rPr>
                    <w:rFonts w:ascii="Cambria Math" w:hAnsi="Cambria Math" w:cs="Times New Roman"/>
                    <w:szCs w:val="22"/>
                    <w:lang w:eastAsia="ja-JP"/>
                  </w:rPr>
                  <m:t>+m</m:t>
                </m:r>
              </m:e>
            </m:d>
          </m:e>
        </m:d>
        <m:r>
          <w:rPr>
            <w:rFonts w:ascii="Cambria Math" w:hAnsi="Cambria Math" w:cs="Times New Roman"/>
            <w:szCs w:val="22"/>
            <w:lang w:eastAsia="ja-JP"/>
          </w:rPr>
          <m:t> </m:t>
        </m:r>
        <m:r>
          <m:rPr>
            <m:sty m:val="p"/>
          </m:rPr>
          <w:rPr>
            <w:rFonts w:ascii="Cambria Math" w:hAnsi="Cambria Math" w:cs="Times New Roman"/>
            <w:szCs w:val="22"/>
            <w:lang w:eastAsia="ja-JP"/>
          </w:rPr>
          <m:t>mod </m:t>
        </m:r>
        <m:r>
          <w:rPr>
            <w:rFonts w:ascii="Cambria Math" w:hAnsi="Cambria Math" w:cs="Times New Roman"/>
            <w:szCs w:val="22"/>
            <w:lang w:eastAsia="ja-JP"/>
          </w:rPr>
          <m:t>M</m:t>
        </m:r>
      </m:oMath>
      <w:r w:rsidR="00DB3F0D">
        <w:rPr>
          <w:rFonts w:cs="Times New Roman"/>
          <w:szCs w:val="22"/>
          <w:lang w:eastAsia="ja-JP"/>
        </w:rPr>
        <w:t xml:space="preserve"> for </w:t>
      </w:r>
      <w:r w:rsidR="00DB3F0D">
        <w:rPr>
          <w:rFonts w:cs="Times New Roman"/>
        </w:rPr>
        <w:t>comb offset hopping</w:t>
      </w:r>
    </w:p>
    <w:p w14:paraId="70ADF642" w14:textId="77777777" w:rsidR="00612D58" w:rsidRDefault="00000000">
      <w:pPr>
        <w:pStyle w:val="bullet2"/>
        <w:numPr>
          <w:ilvl w:val="0"/>
          <w:numId w:val="3"/>
        </w:numPr>
        <w:ind w:left="720"/>
        <w:rPr>
          <w:rFonts w:cs="Times New Roman"/>
          <w:szCs w:val="28"/>
        </w:rPr>
      </w:pPr>
      <m:oMath>
        <m:sSubSup>
          <m:sSubSupPr>
            <m:ctrlPr>
              <w:rPr>
                <w:rFonts w:ascii="Cambria Math" w:hAnsi="Cambria Math" w:cs="Times New Roman"/>
                <w:szCs w:val="28"/>
                <w:lang w:eastAsia="ja-JP"/>
              </w:rPr>
            </m:ctrlPr>
          </m:sSubSupPr>
          <m:e>
            <m:r>
              <w:rPr>
                <w:rFonts w:ascii="Cambria Math" w:hAnsi="Cambria Math" w:cs="Times New Roman"/>
                <w:szCs w:val="28"/>
              </w:rPr>
              <m:t>n</m:t>
            </m:r>
          </m:e>
          <m:sub>
            <m:r>
              <m:rPr>
                <m:nor/>
              </m:rPr>
              <w:rPr>
                <w:rFonts w:cs="Times New Roman"/>
                <w:szCs w:val="28"/>
              </w:rPr>
              <m:t>cs offset,</m:t>
            </m:r>
            <m:r>
              <m:rPr>
                <m:nor/>
              </m:rPr>
              <w:rPr>
                <w:rFonts w:cs="Times New Roman"/>
                <w:i/>
                <w:iCs/>
                <w:szCs w:val="28"/>
              </w:rPr>
              <m:t>i</m:t>
            </m:r>
          </m:sub>
          <m:sup>
            <m:sSup>
              <m:sSupPr>
                <m:ctrlPr>
                  <w:rPr>
                    <w:rFonts w:ascii="Cambria Math" w:hAnsi="Cambria Math" w:cs="Times New Roman"/>
                    <w:szCs w:val="28"/>
                    <w:lang w:eastAsia="ja-JP"/>
                  </w:rPr>
                </m:ctrlPr>
              </m:sSupPr>
              <m:e>
                <m:r>
                  <w:rPr>
                    <w:rFonts w:ascii="Cambria Math" w:hAnsi="Cambria Math" w:cs="Times New Roman"/>
                    <w:szCs w:val="28"/>
                  </w:rPr>
                  <m:t>s,f,l</m:t>
                </m:r>
              </m:e>
              <m:sup>
                <m:r>
                  <w:rPr>
                    <w:rFonts w:ascii="Cambria Math" w:hAnsi="Cambria Math" w:cs="Times New Roman"/>
                    <w:szCs w:val="28"/>
                  </w:rPr>
                  <m:t>'</m:t>
                </m:r>
              </m:sup>
            </m:sSup>
          </m:sup>
        </m:sSubSup>
        <m:r>
          <w:rPr>
            <w:rFonts w:ascii="Cambria Math" w:hAnsi="Cambria Math" w:cs="Times New Roman"/>
            <w:szCs w:val="28"/>
            <w:lang w:eastAsia="ja-JP"/>
          </w:rPr>
          <m:t>=</m:t>
        </m:r>
        <m:d>
          <m:dPr>
            <m:ctrlPr>
              <w:rPr>
                <w:rFonts w:ascii="Cambria Math" w:hAnsi="Cambria Math" w:cs="Times New Roman"/>
                <w:i/>
                <w:iCs/>
                <w:szCs w:val="22"/>
                <w:lang w:eastAsia="ja-JP"/>
              </w:rPr>
            </m:ctrlPr>
          </m:dPr>
          <m:e>
            <m:nary>
              <m:naryPr>
                <m:chr m:val="∑"/>
                <m:limLoc m:val="undOvr"/>
                <m:ctrlPr>
                  <w:rPr>
                    <w:rFonts w:ascii="Cambria Math" w:hAnsi="Cambria Math" w:cs="Times New Roman"/>
                    <w:i/>
                    <w:iCs/>
                    <w:szCs w:val="22"/>
                    <w:lang w:eastAsia="ja-JP"/>
                  </w:rPr>
                </m:ctrlPr>
              </m:naryPr>
              <m:sub>
                <m:r>
                  <w:rPr>
                    <w:rFonts w:ascii="Cambria Math" w:hAnsi="Cambria Math" w:cs="Times New Roman"/>
                    <w:szCs w:val="22"/>
                    <w:lang w:eastAsia="ja-JP"/>
                  </w:rPr>
                  <m:t>m</m:t>
                </m:r>
                <m:r>
                  <m:rPr>
                    <m:sty m:val="p"/>
                  </m:rPr>
                  <w:rPr>
                    <w:rFonts w:ascii="Cambria Math" w:hAnsi="Cambria Math" w:cs="Times New Roman"/>
                    <w:szCs w:val="22"/>
                    <w:lang w:eastAsia="ja-JP"/>
                  </w:rPr>
                  <m:t>=0</m:t>
                </m:r>
              </m:sub>
              <m:sup>
                <m:r>
                  <w:rPr>
                    <w:rFonts w:ascii="Cambria Math" w:hAnsi="Cambria Math" w:cs="Times New Roman"/>
                    <w:szCs w:val="22"/>
                    <w:lang w:eastAsia="ja-JP"/>
                  </w:rPr>
                  <m:t>7</m:t>
                </m:r>
              </m:sup>
              <m:e>
                <m:sSup>
                  <m:sSupPr>
                    <m:ctrlPr>
                      <w:rPr>
                        <w:rFonts w:ascii="Cambria Math" w:hAnsi="Cambria Math" w:cs="Times New Roman"/>
                        <w:i/>
                        <w:iCs/>
                        <w:szCs w:val="22"/>
                        <w:lang w:eastAsia="ja-JP"/>
                      </w:rPr>
                    </m:ctrlPr>
                  </m:sSupPr>
                  <m:e>
                    <m:r>
                      <m:rPr>
                        <m:sty m:val="p"/>
                      </m:rPr>
                      <w:rPr>
                        <w:rFonts w:ascii="Cambria Math" w:hAnsi="Cambria Math" w:cs="Times New Roman"/>
                        <w:szCs w:val="22"/>
                        <w:lang w:eastAsia="ja-JP"/>
                      </w:rPr>
                      <m:t>2</m:t>
                    </m:r>
                  </m:e>
                  <m:sup>
                    <m:r>
                      <w:rPr>
                        <w:rFonts w:ascii="Cambria Math" w:hAnsi="Cambria Math" w:cs="Times New Roman"/>
                        <w:szCs w:val="22"/>
                        <w:lang w:eastAsia="ja-JP"/>
                      </w:rPr>
                      <m:t>m</m:t>
                    </m:r>
                  </m:sup>
                </m:sSup>
              </m:e>
            </m:nary>
            <m:r>
              <w:rPr>
                <w:rFonts w:ascii="Cambria Math" w:hAnsi="Cambria Math" w:cs="Times New Roman"/>
                <w:szCs w:val="22"/>
                <w:lang w:eastAsia="ja-JP"/>
              </w:rPr>
              <m:t>c</m:t>
            </m:r>
            <m:d>
              <m:dPr>
                <m:ctrlPr>
                  <w:rPr>
                    <w:rFonts w:ascii="Cambria Math" w:hAnsi="Cambria Math" w:cs="Times New Roman"/>
                    <w:i/>
                    <w:iCs/>
                    <w:szCs w:val="22"/>
                    <w:lang w:eastAsia="ja-JP"/>
                  </w:rPr>
                </m:ctrlPr>
              </m:dPr>
              <m:e>
                <m:r>
                  <m:rPr>
                    <m:sty m:val="p"/>
                  </m:rPr>
                  <w:rPr>
                    <w:rFonts w:ascii="Cambria Math" w:hAnsi="Cambria Math" w:cs="Times New Roman"/>
                    <w:szCs w:val="22"/>
                    <w:lang w:eastAsia="ja-JP"/>
                  </w:rPr>
                  <m:t>8</m:t>
                </m:r>
                <m:sSubSup>
                  <m:sSubSupPr>
                    <m:ctrlPr>
                      <w:rPr>
                        <w:rFonts w:ascii="Cambria Math" w:hAnsi="Cambria Math" w:cs="Times New Roman"/>
                        <w:i/>
                        <w:iCs/>
                        <w:szCs w:val="22"/>
                        <w:lang w:eastAsia="ja-JP"/>
                      </w:rPr>
                    </m:ctrlPr>
                  </m:sSubSupPr>
                  <m:e>
                    <m:sSubSup>
                      <m:sSubSupPr>
                        <m:ctrlPr>
                          <w:rPr>
                            <w:rFonts w:ascii="Cambria Math" w:hAnsi="Cambria Math" w:cs="Times New Roman"/>
                            <w:i/>
                            <w:iCs/>
                            <w:szCs w:val="22"/>
                            <w:lang w:eastAsia="ja-JP"/>
                          </w:rPr>
                        </m:ctrlPr>
                      </m:sSubSupPr>
                      <m:e>
                        <m:r>
                          <w:rPr>
                            <w:rFonts w:ascii="Cambria Math" w:hAnsi="Cambria Math" w:cs="Times New Roman"/>
                            <w:szCs w:val="22"/>
                            <w:lang w:eastAsia="ja-JP"/>
                          </w:rPr>
                          <m:t>n</m:t>
                        </m:r>
                      </m:e>
                      <m:sub>
                        <m:r>
                          <m:rPr>
                            <m:nor/>
                          </m:rPr>
                          <w:rPr>
                            <w:rFonts w:cs="Times New Roman"/>
                            <w:szCs w:val="22"/>
                            <w:lang w:eastAsia="ja-JP"/>
                          </w:rPr>
                          <m:t>s,f</m:t>
                        </m:r>
                      </m:sub>
                      <m:sup>
                        <m:r>
                          <w:rPr>
                            <w:rFonts w:ascii="Cambria Math" w:hAnsi="Cambria Math" w:cs="Times New Roman"/>
                            <w:szCs w:val="22"/>
                            <w:lang w:eastAsia="ja-JP"/>
                          </w:rPr>
                          <m:t>μ</m:t>
                        </m:r>
                      </m:sup>
                    </m:sSubSup>
                    <m:r>
                      <w:rPr>
                        <w:rFonts w:ascii="Cambria Math" w:hAnsi="Cambria Math" w:cs="Times New Roman"/>
                        <w:szCs w:val="22"/>
                        <w:lang w:eastAsia="ja-JP"/>
                      </w:rPr>
                      <m:t>N</m:t>
                    </m:r>
                  </m:e>
                  <m:sub>
                    <m:r>
                      <m:rPr>
                        <m:nor/>
                      </m:rPr>
                      <w:rPr>
                        <w:rFonts w:cs="Times New Roman"/>
                        <w:szCs w:val="22"/>
                        <w:lang w:eastAsia="ja-JP"/>
                      </w:rPr>
                      <m:t>symb</m:t>
                    </m:r>
                  </m:sub>
                  <m:sup>
                    <m:r>
                      <m:rPr>
                        <m:nor/>
                      </m:rPr>
                      <w:rPr>
                        <w:rFonts w:cs="Times New Roman"/>
                        <w:szCs w:val="22"/>
                        <w:lang w:eastAsia="ja-JP"/>
                      </w:rPr>
                      <m:t>slot</m:t>
                    </m:r>
                  </m:sup>
                </m:sSubSup>
                <m:r>
                  <m:rPr>
                    <m:sty m:val="p"/>
                  </m:rPr>
                  <w:rPr>
                    <w:rFonts w:ascii="Cambria Math" w:hAnsi="Cambria Math" w:cs="Times New Roman"/>
                    <w:szCs w:val="22"/>
                    <w:lang w:eastAsia="ja-JP"/>
                  </w:rPr>
                  <m:t>+8</m:t>
                </m:r>
                <m:sSub>
                  <m:sSubPr>
                    <m:ctrlPr>
                      <w:rPr>
                        <w:rFonts w:ascii="Cambria Math" w:hAnsi="Cambria Math" w:cs="Times New Roman"/>
                        <w:i/>
                        <w:iCs/>
                        <w:szCs w:val="22"/>
                        <w:lang w:eastAsia="ja-JP"/>
                      </w:rPr>
                    </m:ctrlPr>
                  </m:sSubPr>
                  <m:e>
                    <m:r>
                      <w:rPr>
                        <w:rFonts w:ascii="Cambria Math" w:hAnsi="Cambria Math" w:cs="Times New Roman"/>
                        <w:szCs w:val="22"/>
                        <w:lang w:eastAsia="ja-JP"/>
                      </w:rPr>
                      <m:t>l</m:t>
                    </m:r>
                  </m:e>
                  <m:sub>
                    <m:r>
                      <m:rPr>
                        <m:sty m:val="p"/>
                      </m:rPr>
                      <w:rPr>
                        <w:rFonts w:ascii="Cambria Math" w:hAnsi="Cambria Math" w:cs="Times New Roman"/>
                        <w:szCs w:val="22"/>
                        <w:lang w:eastAsia="ja-JP"/>
                      </w:rPr>
                      <m:t>0</m:t>
                    </m:r>
                  </m:sub>
                </m:sSub>
                <m:r>
                  <m:rPr>
                    <m:sty m:val="p"/>
                  </m:rPr>
                  <w:rPr>
                    <w:rFonts w:ascii="Cambria Math" w:hAnsi="Cambria Math" w:cs="Times New Roman"/>
                    <w:szCs w:val="22"/>
                    <w:lang w:eastAsia="ja-JP"/>
                  </w:rPr>
                  <m:t>+</m:t>
                </m:r>
                <m:sSup>
                  <m:sSupPr>
                    <m:ctrlPr>
                      <w:rPr>
                        <w:rFonts w:ascii="Cambria Math" w:hAnsi="Cambria Math" w:cs="Times New Roman"/>
                        <w:i/>
                        <w:iCs/>
                        <w:szCs w:val="22"/>
                        <w:lang w:eastAsia="ja-JP"/>
                      </w:rPr>
                    </m:ctrlPr>
                  </m:sSupPr>
                  <m:e>
                    <m:r>
                      <m:rPr>
                        <m:sty m:val="p"/>
                      </m:rPr>
                      <w:rPr>
                        <w:rFonts w:ascii="Cambria Math" w:hAnsi="Cambria Math" w:cs="Times New Roman"/>
                        <w:szCs w:val="22"/>
                        <w:lang w:eastAsia="ja-JP"/>
                      </w:rPr>
                      <m:t>8</m:t>
                    </m:r>
                    <m:r>
                      <w:rPr>
                        <w:rFonts w:ascii="Cambria Math" w:hAnsi="Cambria Math" w:cs="Times New Roman"/>
                        <w:szCs w:val="22"/>
                        <w:lang w:eastAsia="ja-JP"/>
                      </w:rPr>
                      <m:t>l</m:t>
                    </m:r>
                  </m:e>
                  <m:sup>
                    <m:r>
                      <m:rPr>
                        <m:sty m:val="p"/>
                      </m:rPr>
                      <w:rPr>
                        <w:rFonts w:ascii="Cambria Math" w:hAnsi="Cambria Math" w:cs="Times New Roman"/>
                        <w:szCs w:val="22"/>
                        <w:lang w:eastAsia="ja-JP"/>
                      </w:rPr>
                      <m:t>'</m:t>
                    </m:r>
                  </m:sup>
                </m:sSup>
                <m:r>
                  <w:rPr>
                    <w:rFonts w:ascii="Cambria Math" w:hAnsi="Cambria Math" w:cs="Times New Roman"/>
                    <w:szCs w:val="22"/>
                    <w:lang w:eastAsia="ja-JP"/>
                  </w:rPr>
                  <m:t>+m</m:t>
                </m:r>
              </m:e>
            </m:d>
          </m:e>
        </m:d>
        <m:r>
          <w:rPr>
            <w:rFonts w:ascii="Cambria Math" w:hAnsi="Cambria Math" w:cs="Times New Roman"/>
            <w:szCs w:val="22"/>
            <w:lang w:eastAsia="ja-JP"/>
          </w:rPr>
          <m:t> </m:t>
        </m:r>
        <m:r>
          <m:rPr>
            <m:sty m:val="p"/>
          </m:rPr>
          <w:rPr>
            <w:rFonts w:ascii="Cambria Math" w:hAnsi="Cambria Math" w:cs="Times New Roman"/>
            <w:szCs w:val="22"/>
            <w:lang w:eastAsia="ja-JP"/>
          </w:rPr>
          <m:t>mod </m:t>
        </m:r>
        <m:r>
          <w:rPr>
            <w:rFonts w:ascii="Cambria Math" w:hAnsi="Cambria Math" w:cs="Times New Roman"/>
            <w:szCs w:val="22"/>
            <w:lang w:eastAsia="ja-JP"/>
          </w:rPr>
          <m:t>M</m:t>
        </m:r>
      </m:oMath>
      <w:r w:rsidR="00DB3F0D">
        <w:rPr>
          <w:rFonts w:cs="Times New Roman"/>
          <w:szCs w:val="22"/>
          <w:lang w:eastAsia="ja-JP"/>
        </w:rPr>
        <w:t xml:space="preserve"> for </w:t>
      </w:r>
      <w:r w:rsidR="00DB3F0D">
        <w:rPr>
          <w:rFonts w:cs="Times New Roman"/>
        </w:rPr>
        <w:t>cyclic shift hopping</w:t>
      </w:r>
    </w:p>
    <w:p w14:paraId="5CCD2B79" w14:textId="77777777" w:rsidR="00612D58" w:rsidRDefault="00612D58">
      <w:pPr>
        <w:widowControl w:val="0"/>
        <w:spacing w:before="120" w:afterLines="50" w:after="120"/>
        <w:rPr>
          <w:rFonts w:cs="Times New Roman"/>
          <w:iCs/>
          <w:szCs w:val="22"/>
        </w:rPr>
      </w:pPr>
    </w:p>
    <w:p w14:paraId="4609B792" w14:textId="77777777" w:rsidR="00612D58" w:rsidRDefault="00DB3F0D">
      <w:pPr>
        <w:widowControl w:val="0"/>
        <w:spacing w:before="120" w:afterLines="50" w:after="120"/>
        <w:rPr>
          <w:rFonts w:cs="Times New Roman"/>
          <w:iCs/>
        </w:rPr>
      </w:pPr>
      <w:r>
        <w:rPr>
          <w:rFonts w:cs="Times New Roman"/>
          <w:b/>
          <w:bCs/>
          <w:iCs/>
          <w:szCs w:val="22"/>
        </w:rPr>
        <w:t>Qualcomm</w:t>
      </w:r>
      <w:r>
        <w:rPr>
          <w:rFonts w:cs="Times New Roman"/>
          <w:iCs/>
          <w:szCs w:val="22"/>
        </w:rPr>
        <w:t xml:space="preserve">: </w:t>
      </w:r>
      <w:r>
        <w:rPr>
          <w:rFonts w:cs="Times New Roman"/>
          <w:lang w:val="en-GB"/>
        </w:rPr>
        <w:t xml:space="preserve">For the hopping formula in cyclic shift hopping or comb offset hopping, use: </w:t>
      </w:r>
      <m:oMath>
        <m:r>
          <w:rPr>
            <w:rFonts w:ascii="Cambria Math" w:hAnsi="Cambria Math" w:cs="Times New Roman"/>
            <w:lang w:val="en-GB"/>
          </w:rPr>
          <m:t>f=</m:t>
        </m:r>
        <m:r>
          <w:rPr>
            <w:rFonts w:ascii="Cambria Math" w:hAnsi="Cambria Math" w:cs="Times New Roman"/>
          </w:rPr>
          <m:t>(</m:t>
        </m:r>
        <m:nary>
          <m:naryPr>
            <m:chr m:val="∑"/>
            <m:ctrlPr>
              <w:rPr>
                <w:rFonts w:ascii="Cambria Math" w:hAnsi="Cambria Math" w:cs="Times New Roman"/>
                <w:i/>
                <w:iCs/>
              </w:rPr>
            </m:ctrlPr>
          </m:naryPr>
          <m:sub>
            <m:r>
              <w:rPr>
                <w:rFonts w:ascii="Cambria Math" w:hAnsi="Cambria Math" w:cs="Times New Roman"/>
              </w:rPr>
              <m:t>m=0</m:t>
            </m:r>
          </m:sub>
          <m:sup>
            <m:r>
              <w:rPr>
                <w:rFonts w:ascii="Cambria Math" w:hAnsi="Cambria Math" w:cs="Times New Roman"/>
              </w:rPr>
              <m:t>7</m:t>
            </m:r>
          </m:sup>
          <m:e>
            <m:r>
              <w:rPr>
                <w:rFonts w:ascii="Cambria Math" w:hAnsi="Cambria Math" w:cs="Times New Roman"/>
              </w:rPr>
              <m:t>c</m:t>
            </m:r>
            <m:d>
              <m:dPr>
                <m:ctrlPr>
                  <w:rPr>
                    <w:rFonts w:ascii="Cambria Math" w:hAnsi="Cambria Math" w:cs="Times New Roman"/>
                    <w:i/>
                    <w:iCs/>
                  </w:rPr>
                </m:ctrlPr>
              </m:dPr>
              <m:e>
                <m:r>
                  <w:rPr>
                    <w:rFonts w:ascii="Cambria Math" w:hAnsi="Cambria Math" w:cs="Times New Roman"/>
                  </w:rPr>
                  <m:t>8∙</m:t>
                </m:r>
                <m:d>
                  <m:dPr>
                    <m:ctrlPr>
                      <w:rPr>
                        <w:rFonts w:ascii="Cambria Math" w:hAnsi="Cambria Math" w:cs="Times New Roman"/>
                        <w:i/>
                        <w:iCs/>
                      </w:rPr>
                    </m:ctrlPr>
                  </m:dPr>
                  <m:e>
                    <m:r>
                      <w:rPr>
                        <w:rFonts w:ascii="Cambria Math" w:hAnsi="Cambria Math" w:cs="Times New Roman"/>
                      </w:rPr>
                      <m:t>t</m:t>
                    </m:r>
                  </m:e>
                </m:d>
                <m:r>
                  <w:rPr>
                    <w:rFonts w:ascii="Cambria Math" w:hAnsi="Cambria Math" w:cs="Times New Roman"/>
                  </w:rPr>
                  <m:t>+m</m:t>
                </m:r>
              </m:e>
            </m:d>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r>
                  <w:rPr>
                    <w:rFonts w:ascii="Cambria Math" w:hAnsi="Cambria Math" w:cs="Times New Roman"/>
                  </w:rPr>
                  <m:t>m</m:t>
                </m:r>
              </m:sup>
            </m:sSup>
            <m:r>
              <w:rPr>
                <w:rFonts w:ascii="Cambria Math" w:hAnsi="Cambria Math" w:cs="Times New Roman"/>
              </w:rPr>
              <m:t>) mod Y</m:t>
            </m:r>
          </m:e>
        </m:nary>
      </m:oMath>
      <w:r>
        <w:rPr>
          <w:rFonts w:cs="Times New Roman"/>
          <w:iCs/>
        </w:rPr>
        <w:t xml:space="preserve">, where </w:t>
      </w:r>
      <m:oMath>
        <m:r>
          <w:rPr>
            <w:rFonts w:ascii="Cambria Math" w:hAnsi="Cambria Math" w:cs="Times New Roman"/>
          </w:rPr>
          <m:t>t=</m:t>
        </m:r>
        <m:r>
          <m:rPr>
            <m:sty m:val="p"/>
          </m:rPr>
          <w:rPr>
            <w:rFonts w:ascii="Cambria Math" w:hAnsi="Cambria Math" w:cs="Times New Roman"/>
          </w:rPr>
          <m:t>mod</m:t>
        </m:r>
        <m:r>
          <w:rPr>
            <w:rFonts w:ascii="Cambria Math" w:hAnsi="Cambria Math" w:cs="Times New Roman"/>
          </w:rPr>
          <m:t>(SFN,N)</m:t>
        </m:r>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slot</m:t>
            </m:r>
          </m:sub>
          <m:sup>
            <m:r>
              <m:rPr>
                <m:nor/>
              </m:rPr>
              <w:rPr>
                <w:rFonts w:cs="Times New Roman"/>
              </w:rPr>
              <m:t>frame</m:t>
            </m:r>
            <m:r>
              <w:rPr>
                <w:rFonts w:ascii="Cambria Math" w:hAnsi="Cambria Math" w:cs="Times New Roman"/>
              </w:rPr>
              <m:t>,μ</m:t>
            </m:r>
          </m:sup>
        </m:sSubSup>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μ</m:t>
            </m:r>
          </m:sup>
        </m:sSubSup>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l</m:t>
            </m:r>
          </m:e>
          <m:sup>
            <m:r>
              <w:rPr>
                <w:rFonts w:ascii="Cambria Math" w:hAnsi="Cambria Math" w:cs="Times New Roman"/>
              </w:rPr>
              <m:t>'</m:t>
            </m:r>
          </m:sup>
        </m:sSup>
      </m:oMath>
      <w:r>
        <w:rPr>
          <w:rFonts w:cs="Times New Roman"/>
          <w:iCs/>
        </w:rPr>
        <w:t>, and</w:t>
      </w:r>
    </w:p>
    <w:p w14:paraId="7DD4241E" w14:textId="77777777" w:rsidR="00612D58" w:rsidRDefault="00DB3F0D">
      <w:pPr>
        <w:pStyle w:val="ListParagraph"/>
        <w:numPr>
          <w:ilvl w:val="0"/>
          <w:numId w:val="16"/>
        </w:numPr>
        <w:spacing w:after="0"/>
        <w:contextualSpacing w:val="0"/>
        <w:rPr>
          <w:rFonts w:ascii="Times New Roman" w:hAnsi="Times New Roman" w:cs="Times New Roman"/>
        </w:rPr>
      </w:pPr>
      <w:r>
        <w:rPr>
          <w:rFonts w:ascii="Times New Roman" w:hAnsi="Times New Roman" w:cs="Times New Roman"/>
        </w:rPr>
        <w:t xml:space="preserve">For cyclic shift hopping, </w:t>
      </w:r>
      <m:oMath>
        <m:r>
          <w:rPr>
            <w:rFonts w:ascii="Cambria Math" w:hAnsi="Cambria Math" w:cs="Times New Roman"/>
          </w:rPr>
          <m:t>Y=</m:t>
        </m:r>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cs,max</m:t>
            </m:r>
          </m:sup>
        </m:sSubSup>
      </m:oMath>
      <w:r>
        <w:rPr>
          <w:rFonts w:ascii="Times New Roman" w:hAnsi="Times New Roman" w:cs="Times New Roman"/>
        </w:rPr>
        <w:t xml:space="preserve">, and </w:t>
      </w:r>
      <m:oMath>
        <m:sSup>
          <m:sSupPr>
            <m:ctrlPr>
              <w:rPr>
                <w:rFonts w:ascii="Cambria Math" w:hAnsi="Cambria Math" w:cs="Times New Roman"/>
                <w:i/>
                <w:iCs/>
              </w:rPr>
            </m:ctrlPr>
          </m:sSupPr>
          <m:e>
            <m:r>
              <w:rPr>
                <w:rFonts w:ascii="Cambria Math" w:hAnsi="Cambria Math" w:cs="Times New Roman"/>
              </w:rPr>
              <m:t>l</m:t>
            </m:r>
          </m:e>
          <m:sup>
            <m:r>
              <w:rPr>
                <w:rFonts w:ascii="Cambria Math" w:hAnsi="Cambria Math" w:cs="Times New Roman"/>
              </w:rPr>
              <m:t>'</m:t>
            </m:r>
          </m:sup>
        </m:sSup>
      </m:oMath>
      <w:r>
        <w:rPr>
          <w:rFonts w:ascii="Times New Roman" w:hAnsi="Times New Roman" w:cs="Times New Roman"/>
          <w:iCs/>
        </w:rPr>
        <w:t xml:space="preserve"> is the OFDM symbol index of SRS within the slot.</w:t>
      </w:r>
    </w:p>
    <w:p w14:paraId="4E7A890F" w14:textId="77777777" w:rsidR="00612D58" w:rsidRDefault="00DB3F0D">
      <w:pPr>
        <w:pStyle w:val="ListParagraph"/>
        <w:numPr>
          <w:ilvl w:val="0"/>
          <w:numId w:val="16"/>
        </w:numPr>
        <w:spacing w:after="0"/>
        <w:contextualSpacing w:val="0"/>
        <w:rPr>
          <w:rFonts w:ascii="Times New Roman" w:hAnsi="Times New Roman" w:cs="Times New Roman"/>
        </w:rPr>
      </w:pPr>
      <w:r>
        <w:rPr>
          <w:rFonts w:ascii="Times New Roman" w:hAnsi="Times New Roman" w:cs="Times New Roman"/>
        </w:rPr>
        <w:t xml:space="preserve">For comb offset hopping, </w:t>
      </w:r>
      <m:oMath>
        <m:r>
          <w:rPr>
            <w:rFonts w:ascii="Cambria Math" w:hAnsi="Cambria Math" w:cs="Times New Roman"/>
          </w:rPr>
          <m:t>Y=</m:t>
        </m:r>
        <m:sSub>
          <m:sSubPr>
            <m:ctrlPr>
              <w:rPr>
                <w:rFonts w:ascii="Cambria Math" w:hAnsi="Cambria Math" w:cs="Times New Roman"/>
              </w:rPr>
            </m:ctrlPr>
          </m:sSubPr>
          <m:e>
            <m:r>
              <w:rPr>
                <w:rFonts w:ascii="Cambria Math" w:hAnsi="Cambria Math" w:cs="Times New Roman"/>
              </w:rPr>
              <m:t>K</m:t>
            </m:r>
          </m:e>
          <m:sub>
            <m:r>
              <m:rPr>
                <m:nor/>
              </m:rPr>
              <w:rPr>
                <w:rFonts w:ascii="Times New Roman" w:hAnsi="Times New Roman" w:cs="Times New Roman"/>
              </w:rPr>
              <m:t>TC</m:t>
            </m:r>
          </m:sub>
        </m:sSub>
      </m:oMath>
      <w:r>
        <w:rPr>
          <w:rFonts w:ascii="Times New Roman" w:hAnsi="Times New Roman" w:cs="Times New Roman"/>
        </w:rPr>
        <w:t xml:space="preserve">, and </w:t>
      </w:r>
      <m:oMath>
        <m:sSup>
          <m:sSupPr>
            <m:ctrlPr>
              <w:rPr>
                <w:rFonts w:ascii="Cambria Math" w:hAnsi="Cambria Math" w:cs="Times New Roman"/>
                <w:i/>
                <w:iCs/>
              </w:rPr>
            </m:ctrlPr>
          </m:sSupPr>
          <m:e>
            <m:r>
              <w:rPr>
                <w:rFonts w:ascii="Cambria Math" w:hAnsi="Cambria Math" w:cs="Times New Roman"/>
              </w:rPr>
              <m:t>l</m:t>
            </m:r>
          </m:e>
          <m:sup>
            <m:r>
              <w:rPr>
                <w:rFonts w:ascii="Cambria Math" w:hAnsi="Cambria Math" w:cs="Times New Roman"/>
              </w:rPr>
              <m:t>'</m:t>
            </m:r>
          </m:sup>
        </m:sSup>
      </m:oMath>
      <w:r>
        <w:rPr>
          <w:rFonts w:ascii="Times New Roman" w:hAnsi="Times New Roman" w:cs="Times New Roman"/>
          <w:iCs/>
        </w:rPr>
        <w:t xml:space="preserve"> is the OFDM symbol index of SRS within the slot or the OFDM symbol index of the first symbol across the R repetitions.</w:t>
      </w:r>
    </w:p>
    <w:p w14:paraId="4DE8EF85" w14:textId="77777777" w:rsidR="00612D58" w:rsidRDefault="00612D58">
      <w:pPr>
        <w:widowControl w:val="0"/>
        <w:spacing w:before="120" w:afterLines="50" w:after="120"/>
        <w:rPr>
          <w:rFonts w:cs="Times New Roman"/>
          <w:iCs/>
          <w:szCs w:val="22"/>
        </w:rPr>
      </w:pPr>
    </w:p>
    <w:p w14:paraId="7C39B0CE" w14:textId="77777777" w:rsidR="00612D58" w:rsidRDefault="00DB3F0D">
      <w:pPr>
        <w:rPr>
          <w:rFonts w:cs="Times"/>
          <w:iCs/>
          <w:color w:val="000000"/>
          <w:szCs w:val="20"/>
        </w:rPr>
      </w:pPr>
      <w:r>
        <w:rPr>
          <w:rFonts w:cs="Times"/>
          <w:b/>
          <w:bCs/>
          <w:iCs/>
          <w:color w:val="000000"/>
          <w:szCs w:val="20"/>
        </w:rPr>
        <w:t>Xiaomi</w:t>
      </w:r>
      <w:r>
        <w:rPr>
          <w:rFonts w:cs="Times"/>
          <w:iCs/>
          <w:color w:val="000000"/>
          <w:szCs w:val="20"/>
        </w:rPr>
        <w:t>: For the hopping equations of comb offset hopping and cyclic shift hopping, the following two ways can be considered:</w:t>
      </w:r>
    </w:p>
    <w:p w14:paraId="4C40D9D4" w14:textId="77777777" w:rsidR="00612D58" w:rsidRDefault="00DB3F0D">
      <w:pPr>
        <w:pStyle w:val="ListParagraph"/>
        <w:numPr>
          <w:ilvl w:val="0"/>
          <w:numId w:val="17"/>
        </w:numPr>
        <w:autoSpaceDE w:val="0"/>
        <w:autoSpaceDN w:val="0"/>
        <w:adjustRightInd w:val="0"/>
        <w:snapToGrid w:val="0"/>
        <w:spacing w:after="120"/>
        <w:contextualSpacing w:val="0"/>
        <w:rPr>
          <w:rFonts w:ascii="Times New Roman" w:hAnsi="Times New Roman" w:cs="Times New Roman"/>
          <w:iCs/>
          <w:color w:val="000000"/>
          <w:szCs w:val="20"/>
        </w:rPr>
      </w:pPr>
      <w:r>
        <w:rPr>
          <w:rFonts w:ascii="Times New Roman" w:hAnsi="Times New Roman" w:cs="Times New Roman"/>
          <w:iCs/>
          <w:color w:val="000000"/>
          <w:szCs w:val="20"/>
        </w:rPr>
        <w:t xml:space="preserve">Option1: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sty m:val="p"/>
                  </m:rPr>
                  <w:rPr>
                    <w:rFonts w:ascii="Cambria Math" w:eastAsia="Microsoft YaHei" w:hAnsi="Cambria Math" w:cs="Times New Roman"/>
                    <w:color w:val="000000"/>
                  </w:rPr>
                  <m:t>7</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sty m:val="p"/>
                      </m:rPr>
                      <w:rPr>
                        <w:rFonts w:ascii="Cambria Math" w:hAnsi="Cambria Math" w:cs="Times New Roman"/>
                      </w:rPr>
                      <m:t>8</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sty m:val="p"/>
          </m:rPr>
          <w:rPr>
            <w:rFonts w:ascii="Cambria Math" w:eastAsia="Microsoft YaHei" w:hAnsi="Cambria Math" w:cs="Times New Roman"/>
            <w:color w:val="000000"/>
          </w:rPr>
          <m:t xml:space="preserve"> </m:t>
        </m:r>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xml:space="preserve">, where </w:t>
      </w:r>
      <m:oMath>
        <m:r>
          <m:rPr>
            <m:sty m:val="p"/>
          </m:rPr>
          <w:rPr>
            <w:rFonts w:ascii="Cambria Math" w:eastAsia="SimSun" w:hAnsi="Cambria Math" w:cs="Times New Roman"/>
            <w:color w:val="000000"/>
          </w:rPr>
          <m:t>K=</m:t>
        </m:r>
        <m:sSub>
          <m:sSubPr>
            <m:ctrlPr>
              <w:rPr>
                <w:rFonts w:ascii="Cambria Math" w:eastAsia="SimSun" w:hAnsi="Cambria Math" w:cs="Times New Roman"/>
                <w:iCs/>
                <w:color w:val="000000"/>
              </w:rPr>
            </m:ctrlPr>
          </m:sSubPr>
          <m:e>
            <m:r>
              <m:rPr>
                <m:sty m:val="p"/>
              </m:rPr>
              <w:rPr>
                <w:rFonts w:ascii="Cambria Math" w:eastAsia="SimSun" w:hAnsi="Cambria Math" w:cs="Times New Roman"/>
                <w:color w:val="000000"/>
              </w:rPr>
              <m:t>K</m:t>
            </m:r>
          </m:e>
          <m:sub>
            <m:r>
              <m:rPr>
                <m:sty m:val="p"/>
              </m:rPr>
              <w:rPr>
                <w:rFonts w:ascii="Cambria Math" w:eastAsia="SimSun" w:hAnsi="Cambria Math" w:cs="Times New Roman"/>
                <w:color w:val="000000"/>
              </w:rPr>
              <m:t>TC</m:t>
            </m:r>
          </m:sub>
        </m:sSub>
      </m:oMath>
      <w:r>
        <w:rPr>
          <w:rFonts w:ascii="Times New Roman" w:hAnsi="Times New Roman" w:cs="Times New Roman"/>
          <w:iCs/>
          <w:color w:val="000000"/>
        </w:rPr>
        <w:t xml:space="preserve"> or</w:t>
      </w:r>
      <m:oMath>
        <m:r>
          <m:rPr>
            <m:nor/>
          </m:rPr>
          <w:rPr>
            <w:rFonts w:ascii="Times New Roman" w:hAnsi="Times New Roman" w:cs="Times New Roman"/>
            <w:iCs/>
          </w:rPr>
          <m:t xml:space="preserve"> </m:t>
        </m:r>
        <m:sSubSup>
          <m:sSubSupPr>
            <m:ctrlPr>
              <w:rPr>
                <w:rFonts w:ascii="Cambria Math" w:eastAsiaTheme="minorHAnsi" w:hAnsi="Cambria Math" w:cs="Times New Roman"/>
                <w:iCs/>
                <w:lang w:val="sv-SE"/>
              </w:rPr>
            </m:ctrlPr>
          </m:sSubSupPr>
          <m:e>
            <m:r>
              <m:rPr>
                <m:sty m:val="p"/>
              </m:rPr>
              <w:rPr>
                <w:rFonts w:ascii="Cambria Math" w:hAnsi="Cambria Math" w:cs="Times New Roman"/>
              </w:rPr>
              <m:t>n</m:t>
            </m:r>
          </m:e>
          <m:sub>
            <m:r>
              <m:rPr>
                <m:nor/>
              </m:rPr>
              <w:rPr>
                <w:rFonts w:ascii="Times New Roman" w:hAnsi="Times New Roman" w:cs="Times New Roman"/>
                <w:iCs/>
              </w:rPr>
              <m:t>SRS</m:t>
            </m:r>
          </m:sub>
          <m:sup>
            <m:r>
              <m:rPr>
                <m:nor/>
              </m:rPr>
              <w:rPr>
                <w:rFonts w:ascii="Times New Roman" w:hAnsi="Times New Roman" w:cs="Times New Roman"/>
                <w:iCs/>
              </w:rPr>
              <m:t>cs</m:t>
            </m:r>
            <m:r>
              <m:rPr>
                <m:sty m:val="p"/>
              </m:rPr>
              <w:rPr>
                <w:rFonts w:ascii="Cambria Math" w:hAnsi="Cambria Math" w:cs="Times New Roman"/>
              </w:rPr>
              <m:t>,</m:t>
            </m:r>
            <m:r>
              <m:rPr>
                <m:nor/>
              </m:rPr>
              <w:rPr>
                <w:rFonts w:ascii="Times New Roman" w:hAnsi="Times New Roman" w:cs="Times New Roman"/>
                <w:iCs/>
              </w:rPr>
              <m:t>max</m:t>
            </m:r>
          </m:sup>
        </m:sSubSup>
      </m:oMath>
      <w:r>
        <w:rPr>
          <w:rFonts w:ascii="Times New Roman" w:hAnsi="Times New Roman" w:cs="Times New Roman"/>
          <w:iCs/>
          <w:color w:val="000000"/>
        </w:rPr>
        <w:t xml:space="preserve"> </w:t>
      </w:r>
    </w:p>
    <w:p w14:paraId="6EF171C1" w14:textId="77777777" w:rsidR="00612D58" w:rsidRDefault="00DB3F0D">
      <w:pPr>
        <w:pStyle w:val="ListParagraph"/>
        <w:numPr>
          <w:ilvl w:val="0"/>
          <w:numId w:val="17"/>
        </w:numPr>
        <w:autoSpaceDE w:val="0"/>
        <w:autoSpaceDN w:val="0"/>
        <w:adjustRightInd w:val="0"/>
        <w:snapToGrid w:val="0"/>
        <w:spacing w:after="120"/>
        <w:contextualSpacing w:val="0"/>
        <w:rPr>
          <w:rFonts w:ascii="Times New Roman" w:hAnsi="Times New Roman" w:cs="Times New Roman"/>
          <w:iCs/>
          <w:color w:val="000000"/>
          <w:szCs w:val="20"/>
        </w:rPr>
      </w:pPr>
      <w:r>
        <w:rPr>
          <w:rFonts w:ascii="Times New Roman" w:hAnsi="Times New Roman" w:cs="Times New Roman"/>
          <w:iCs/>
          <w:color w:val="000000"/>
          <w:szCs w:val="20"/>
        </w:rPr>
        <w:t xml:space="preserve">Option2: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nor/>
                  </m:rPr>
                  <w:rPr>
                    <w:rFonts w:ascii="Times New Roman" w:hAnsi="Times New Roman" w:cs="Times New Roman"/>
                    <w:iCs/>
                  </w:rPr>
                  <m:t xml:space="preserve"> </m:t>
                </m:r>
                <m:r>
                  <m:rPr>
                    <m:sty m:val="p"/>
                  </m:rPr>
                  <w:rPr>
                    <w:rFonts w:ascii="Cambria Math" w:eastAsia="SimSun" w:hAnsi="Cambria Math" w:cs="Times New Roman"/>
                    <w:color w:val="000000"/>
                  </w:rPr>
                  <m:t>K</m:t>
                </m:r>
                <m:r>
                  <m:rPr>
                    <m:sty m:val="p"/>
                  </m:rPr>
                  <w:rPr>
                    <w:rFonts w:ascii="Cambria Math" w:hAnsi="Cambria Math" w:cs="Times New Roman"/>
                    <w:color w:val="000000"/>
                  </w:rPr>
                  <m:t>-1</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nor/>
                      </m:rPr>
                      <w:rPr>
                        <w:rFonts w:ascii="Times New Roman" w:hAnsi="Times New Roman" w:cs="Times New Roman"/>
                        <w:iCs/>
                      </w:rPr>
                      <m:t xml:space="preserve"> </m:t>
                    </m:r>
                    <m:r>
                      <m:rPr>
                        <m:sty m:val="p"/>
                      </m:rPr>
                      <w:rPr>
                        <w:rFonts w:ascii="Cambria Math" w:eastAsia="SimSun" w:hAnsi="Cambria Math" w:cs="Times New Roman"/>
                        <w:color w:val="000000"/>
                      </w:rPr>
                      <m:t>K</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xml:space="preserve"> or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,Y</m:t>
            </m:r>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nor/>
                  </m:rPr>
                  <w:rPr>
                    <w:rFonts w:ascii="Times New Roman" w:hAnsi="Times New Roman" w:cs="Times New Roman"/>
                    <w:iCs/>
                  </w:rPr>
                  <m:t xml:space="preserve"> </m:t>
                </m:r>
                <m:r>
                  <m:rPr>
                    <m:sty m:val="p"/>
                  </m:rPr>
                  <w:rPr>
                    <w:rFonts w:ascii="Cambria Math" w:eastAsia="SimSun" w:hAnsi="Cambria Math" w:cs="Times New Roman"/>
                    <w:color w:val="000000"/>
                  </w:rPr>
                  <m:t>K</m:t>
                </m:r>
                <m:r>
                  <m:rPr>
                    <m:sty m:val="p"/>
                  </m:rPr>
                  <w:rPr>
                    <w:rFonts w:ascii="Cambria Math" w:hAnsi="Cambria Math" w:cs="Times New Roman"/>
                    <w:color w:val="000000"/>
                  </w:rPr>
                  <m:t>-1</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nor/>
                      </m:rPr>
                      <w:rPr>
                        <w:rFonts w:ascii="Times New Roman" w:hAnsi="Times New Roman" w:cs="Times New Roman"/>
                        <w:iCs/>
                      </w:rPr>
                      <m:t xml:space="preserve"> </m:t>
                    </m:r>
                    <m:r>
                      <m:rPr>
                        <m:sty m:val="p"/>
                      </m:rPr>
                      <w:rPr>
                        <w:rFonts w:ascii="Cambria Math" w:eastAsia="SimSun" w:hAnsi="Cambria Math" w:cs="Times New Roman"/>
                        <w:color w:val="000000"/>
                      </w:rPr>
                      <m:t>K</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+Y</m:t>
                        </m:r>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Pr>
          <w:rFonts w:ascii="Times New Roman" w:hAnsi="Times New Roman" w:cs="Times New Roman"/>
          <w:iCs/>
          <w:color w:val="000000"/>
        </w:rPr>
        <w:t>, where Y=</w:t>
      </w:r>
      <m:oMath>
        <m:d>
          <m:dPr>
            <m:begChr m:val="⌊"/>
            <m:endChr m:val="⌋"/>
            <m:ctrlPr>
              <w:rPr>
                <w:rFonts w:ascii="Cambria Math" w:eastAsia="KaiTi" w:hAnsi="Cambria Math" w:cs="Times New Roman"/>
                <w:iCs/>
              </w:rPr>
            </m:ctrlPr>
          </m:dPr>
          <m:e>
            <m:r>
              <m:rPr>
                <m:sty m:val="p"/>
              </m:rPr>
              <w:rPr>
                <w:rFonts w:ascii="Cambria Math" w:eastAsia="KaiTi" w:hAnsi="Cambria Math" w:cs="Times New Roman"/>
              </w:rPr>
              <m:t>t/T</m:t>
            </m:r>
          </m:e>
        </m:d>
      </m:oMath>
      <w:r>
        <w:rPr>
          <w:rFonts w:ascii="Times New Roman" w:hAnsi="Times New Roman" w:cs="Times New Roman"/>
          <w:iCs/>
        </w:rPr>
        <w:t>, t and T respectively denote the slot of SRS transmission and the periodicity of SRS.</w:t>
      </w:r>
    </w:p>
    <w:p w14:paraId="3FA5EDDA" w14:textId="77777777" w:rsidR="00612D58" w:rsidRDefault="00612D58">
      <w:pPr>
        <w:widowControl w:val="0"/>
        <w:spacing w:before="120" w:afterLines="50" w:after="120"/>
        <w:rPr>
          <w:rFonts w:cs="Times New Roman"/>
          <w:iCs/>
          <w:szCs w:val="22"/>
        </w:rPr>
      </w:pPr>
    </w:p>
    <w:p w14:paraId="5BA29E08" w14:textId="77777777" w:rsidR="00612D58" w:rsidRDefault="00DB3F0D">
      <w:pPr>
        <w:snapToGrid w:val="0"/>
        <w:spacing w:beforeLines="30" w:before="72" w:afterLines="30" w:after="72" w:line="288" w:lineRule="auto"/>
        <w:rPr>
          <w:rFonts w:eastAsia="SimSun"/>
          <w:szCs w:val="20"/>
        </w:rPr>
      </w:pPr>
      <w:r>
        <w:rPr>
          <w:rFonts w:eastAsia="SimSun"/>
          <w:b/>
          <w:bCs/>
          <w:szCs w:val="20"/>
        </w:rPr>
        <w:t xml:space="preserve">ZTE: </w:t>
      </w:r>
      <w:r>
        <w:rPr>
          <w:rFonts w:eastAsia="SimSun" w:hint="eastAsia"/>
          <w:szCs w:val="20"/>
        </w:rPr>
        <w:t>By referring to the legacy group hopping scheme,</w:t>
      </w:r>
      <w:r>
        <w:rPr>
          <w:rFonts w:eastAsia="SimSun" w:hint="eastAsia"/>
          <w:b/>
          <w:bCs/>
          <w:szCs w:val="20"/>
        </w:rPr>
        <w:t xml:space="preserve"> </w:t>
      </w:r>
      <w:r>
        <w:rPr>
          <w:rFonts w:eastAsia="SimSun" w:hint="eastAsia"/>
          <w:szCs w:val="20"/>
        </w:rPr>
        <w:t>t</w:t>
      </w:r>
      <w:r>
        <w:rPr>
          <w:rFonts w:eastAsia="SimSun"/>
          <w:szCs w:val="20"/>
        </w:rPr>
        <w:t xml:space="preserve">he hopping functions of separate CS </w:t>
      </w:r>
      <w:proofErr w:type="gramStart"/>
      <w:r>
        <w:rPr>
          <w:rFonts w:eastAsia="SimSun"/>
          <w:szCs w:val="20"/>
        </w:rPr>
        <w:t>hopping</w:t>
      </w:r>
      <w:proofErr w:type="gramEnd"/>
      <w:r>
        <w:rPr>
          <w:rFonts w:eastAsia="SimSun"/>
          <w:szCs w:val="20"/>
        </w:rPr>
        <w:t xml:space="preserve"> and comb offset hopping </w:t>
      </w:r>
      <w:r>
        <w:rPr>
          <w:rFonts w:eastAsia="SimSun" w:hint="eastAsia"/>
          <w:szCs w:val="20"/>
        </w:rPr>
        <w:t>should be defined as</w:t>
      </w:r>
    </w:p>
    <w:p w14:paraId="089590F2" w14:textId="77777777" w:rsidR="00612D58" w:rsidRDefault="00000000">
      <w:pPr>
        <w:snapToGrid w:val="0"/>
        <w:spacing w:beforeLines="30" w:before="72" w:afterLines="30" w:after="72" w:line="288" w:lineRule="auto"/>
        <w:rPr>
          <w:rFonts w:eastAsia="SimSun" w:cs="Times New Roman"/>
          <w:szCs w:val="20"/>
        </w:rPr>
      </w:pPr>
      <m:oMathPara>
        <m:oMath>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SRS</m:t>
              </m:r>
            </m:sub>
            <m:sup>
              <m:r>
                <m:rPr>
                  <m:sty m:val="p"/>
                </m:rPr>
                <w:rPr>
                  <w:rFonts w:ascii="Cambria Math" w:eastAsia="SimSun" w:hAnsi="Cambria Math" w:cs="Times New Roman"/>
                  <w:szCs w:val="20"/>
                </w:rPr>
                <m:t>CS,i, hop</m:t>
              </m:r>
            </m:sup>
          </m:sSubSup>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s,f</m:t>
                  </m:r>
                </m:sub>
                <m:sup>
                  <m:r>
                    <m:rPr>
                      <m:sty m:val="p"/>
                    </m:rPr>
                    <w:rPr>
                      <w:rFonts w:ascii="Cambria Math" w:eastAsia="SimSun" w:hAnsi="Cambria Math" w:cs="Times New Roman"/>
                      <w:szCs w:val="20"/>
                    </w:rPr>
                    <m:t>μ</m:t>
                  </m:r>
                </m:sup>
              </m:sSubSup>
              <m:r>
                <m:rPr>
                  <m:sty m:val="p"/>
                </m:rPr>
                <w:rPr>
                  <w:rFonts w:ascii="Cambria Math" w:eastAsia="SimSun" w:hAnsi="Cambria Math" w:cs="Times New Roman"/>
                  <w:szCs w:val="20"/>
                </w:rPr>
                <m:t xml:space="preserve">, </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l</m:t>
                  </m:r>
                </m:e>
                <m:sup>
                  <m:r>
                    <m:rPr>
                      <m:sty m:val="p"/>
                    </m:rPr>
                    <w:rPr>
                      <w:rFonts w:ascii="Cambria Math" w:eastAsia="SimSun" w:hAnsi="Cambria Math" w:cs="Times New Roman"/>
                      <w:szCs w:val="20"/>
                    </w:rPr>
                    <m:t>'</m:t>
                  </m:r>
                </m:sup>
              </m:sSup>
            </m:e>
          </m:d>
          <m:r>
            <m:rPr>
              <m:sty m:val="p"/>
            </m:rPr>
            <w:rPr>
              <w:rFonts w:ascii="Cambria Math" w:eastAsia="SimSun" w:hAnsi="Cambria Math" w:cs="Times New Roman"/>
              <w:szCs w:val="20"/>
            </w:rPr>
            <m:t>=</m:t>
          </m:r>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SRS</m:t>
                  </m:r>
                </m:sub>
                <m:sup>
                  <m:r>
                    <m:rPr>
                      <m:sty m:val="p"/>
                    </m:rPr>
                    <w:rPr>
                      <w:rFonts w:ascii="Cambria Math" w:eastAsia="SimSun" w:hAnsi="Cambria Math" w:cs="Times New Roman"/>
                      <w:szCs w:val="20"/>
                    </w:rPr>
                    <m:t>CS, i</m:t>
                  </m:r>
                </m:sup>
              </m:sSubSup>
              <m:r>
                <m:rPr>
                  <m:sty m:val="p"/>
                </m:rPr>
                <w:rPr>
                  <w:rFonts w:ascii="Cambria Math" w:eastAsia="SimSun" w:hAnsi="Cambria Math" w:cs="Times New Roman"/>
                  <w:szCs w:val="20"/>
                </w:rPr>
                <m:t>+</m:t>
              </m:r>
              <m:nary>
                <m:naryPr>
                  <m:chr m:val="∑"/>
                  <m:limLoc m:val="subSup"/>
                  <m:ctrlPr>
                    <w:rPr>
                      <w:rFonts w:ascii="Cambria Math" w:eastAsia="SimSun" w:hAnsi="Cambria Math" w:cs="Times New Roman"/>
                      <w:szCs w:val="20"/>
                    </w:rPr>
                  </m:ctrlPr>
                </m:naryPr>
                <m:sub>
                  <m:r>
                    <m:rPr>
                      <m:sty m:val="p"/>
                    </m:rPr>
                    <w:rPr>
                      <w:rFonts w:ascii="Cambria Math" w:eastAsia="SimSun" w:hAnsi="Cambria Math" w:cs="Times New Roman"/>
                      <w:szCs w:val="20"/>
                    </w:rPr>
                    <m:t>m=0</m:t>
                  </m:r>
                </m:sub>
                <m:sup>
                  <m:r>
                    <m:rPr>
                      <m:sty m:val="p"/>
                    </m:rPr>
                    <w:rPr>
                      <w:rFonts w:ascii="Cambria Math" w:eastAsia="SimSun" w:hAnsi="Cambria Math" w:cs="Times New Roman"/>
                      <w:szCs w:val="20"/>
                    </w:rPr>
                    <m:t>M-1</m:t>
                  </m:r>
                </m:sup>
                <m:e>
                  <m:r>
                    <m:rPr>
                      <m:sty m:val="p"/>
                    </m:rPr>
                    <w:rPr>
                      <w:rFonts w:ascii="Cambria Math" w:eastAsia="SimSun" w:hAnsi="Cambria Math" w:cs="Times New Roman"/>
                      <w:szCs w:val="20"/>
                    </w:rPr>
                    <m:t>c</m:t>
                  </m:r>
                  <m:d>
                    <m:dPr>
                      <m:ctrlPr>
                        <w:rPr>
                          <w:rFonts w:ascii="Cambria Math" w:eastAsia="SimSun" w:hAnsi="Cambria Math" w:cs="Times New Roman"/>
                          <w:szCs w:val="20"/>
                        </w:rPr>
                      </m:ctrlPr>
                    </m:dPr>
                    <m:e>
                      <m:r>
                        <m:rPr>
                          <m:sty m:val="p"/>
                        </m:rPr>
                        <w:rPr>
                          <w:rFonts w:ascii="Cambria Math" w:eastAsia="SimSun" w:hAnsi="Cambria Math" w:cs="Times New Roman"/>
                          <w:szCs w:val="20"/>
                        </w:rPr>
                        <m:t>M</m:t>
                      </m:r>
                      <m:r>
                        <m:rPr>
                          <m:sty m:val="p"/>
                        </m:rPr>
                        <w:rPr>
                          <w:rFonts w:ascii="Cambria Math" w:hAnsi="Cambria Math" w:cs="Times New Roman"/>
                          <w:szCs w:val="20"/>
                        </w:rPr>
                        <m:t>∙</m:t>
                      </m:r>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s,f</m:t>
                              </m:r>
                            </m:sub>
                            <m:sup>
                              <m:r>
                                <m:rPr>
                                  <m:sty m:val="p"/>
                                </m:rPr>
                                <w:rPr>
                                  <w:rFonts w:ascii="Cambria Math" w:eastAsia="SimSun" w:hAnsi="Cambria Math" w:cs="Times New Roman"/>
                                  <w:szCs w:val="20"/>
                                </w:rPr>
                                <m:t>μ</m:t>
                              </m:r>
                            </m:sup>
                          </m:sSubSup>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symbol</m:t>
                              </m:r>
                            </m:sub>
                            <m:sup>
                              <m:r>
                                <m:rPr>
                                  <m:sty m:val="p"/>
                                </m:rPr>
                                <w:rPr>
                                  <w:rFonts w:ascii="Cambria Math" w:eastAsia="SimSun" w:hAnsi="Cambria Math" w:cs="Times New Roman"/>
                                  <w:szCs w:val="20"/>
                                </w:rPr>
                                <m:t>slot</m:t>
                              </m:r>
                            </m:sup>
                          </m:sSubSup>
                          <m:r>
                            <m:rPr>
                              <m:sty m:val="p"/>
                            </m:rPr>
                            <w:rPr>
                              <w:rFonts w:ascii="Cambria Math" w:eastAsia="SimSun" w:hAnsi="Cambria Math" w:cs="Times New Roman"/>
                              <w:szCs w:val="20"/>
                            </w:rPr>
                            <m:t>+</m:t>
                          </m:r>
                          <m:sSub>
                            <m:sSubPr>
                              <m:ctrlPr>
                                <w:rPr>
                                  <w:rFonts w:ascii="Cambria Math" w:eastAsia="SimSun" w:hAnsi="Cambria Math" w:cs="Times New Roman"/>
                                  <w:szCs w:val="20"/>
                                </w:rPr>
                              </m:ctrlPr>
                            </m:sSubPr>
                            <m:e>
                              <m:r>
                                <m:rPr>
                                  <m:sty m:val="p"/>
                                </m:rPr>
                                <w:rPr>
                                  <w:rFonts w:ascii="Cambria Math" w:eastAsia="SimSun" w:hAnsi="Cambria Math" w:cs="Times New Roman"/>
                                  <w:szCs w:val="20"/>
                                </w:rPr>
                                <m:t>l</m:t>
                              </m:r>
                            </m:e>
                            <m:sub>
                              <m:r>
                                <m:rPr>
                                  <m:sty m:val="p"/>
                                </m:rPr>
                                <w:rPr>
                                  <w:rFonts w:ascii="Cambria Math" w:eastAsia="SimSun" w:hAnsi="Cambria Math" w:cs="Times New Roman"/>
                                  <w:szCs w:val="20"/>
                                </w:rPr>
                                <m:t>0</m:t>
                              </m:r>
                            </m:sub>
                          </m:sSub>
                          <m:r>
                            <m:rPr>
                              <m:sty m:val="p"/>
                            </m:rPr>
                            <w:rPr>
                              <w:rFonts w:ascii="Cambria Math" w:eastAsia="SimSun" w:hAnsi="Cambria Math" w:cs="Times New Roman"/>
                              <w:szCs w:val="20"/>
                            </w:rPr>
                            <m:t>+</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l</m:t>
                              </m:r>
                            </m:e>
                            <m:sup>
                              <m:r>
                                <m:rPr>
                                  <m:sty m:val="p"/>
                                </m:rPr>
                                <w:rPr>
                                  <w:rFonts w:ascii="Cambria Math" w:eastAsia="SimSun" w:hAnsi="Cambria Math" w:cs="Times New Roman"/>
                                  <w:szCs w:val="20"/>
                                </w:rPr>
                                <m:t>'</m:t>
                              </m:r>
                            </m:sup>
                          </m:sSup>
                        </m:e>
                      </m:d>
                      <m:r>
                        <m:rPr>
                          <m:sty m:val="p"/>
                        </m:rPr>
                        <w:rPr>
                          <w:rFonts w:ascii="Cambria Math" w:eastAsia="SimSun" w:hAnsi="Cambria Math" w:cs="Times New Roman"/>
                          <w:szCs w:val="20"/>
                        </w:rPr>
                        <m:t>+m</m:t>
                      </m:r>
                    </m:e>
                  </m:d>
                </m:e>
              </m:nary>
              <m:r>
                <m:rPr>
                  <m:sty m:val="p"/>
                </m:rPr>
                <w:rPr>
                  <w:rFonts w:ascii="Cambria Math" w:eastAsia="SimSun" w:hAnsi="Cambria Math" w:cs="Times New Roman"/>
                  <w:szCs w:val="20"/>
                </w:rPr>
                <m:t>∙</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2</m:t>
                  </m:r>
                </m:e>
                <m:sup>
                  <m:r>
                    <m:rPr>
                      <m:sty m:val="p"/>
                    </m:rPr>
                    <w:rPr>
                      <w:rFonts w:ascii="Cambria Math" w:eastAsia="SimSun" w:hAnsi="Cambria Math" w:cs="Times New Roman"/>
                      <w:szCs w:val="20"/>
                    </w:rPr>
                    <m:t>m</m:t>
                  </m:r>
                </m:sup>
              </m:sSup>
            </m:e>
          </m:d>
          <m:r>
            <m:rPr>
              <m:sty m:val="p"/>
            </m:rPr>
            <w:rPr>
              <w:rFonts w:ascii="Cambria Math" w:eastAsia="SimSun" w:hAnsi="Cambria Math" w:cs="Times New Roman"/>
              <w:szCs w:val="20"/>
            </w:rPr>
            <m:t xml:space="preserve">mod </m:t>
          </m:r>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SRS</m:t>
              </m:r>
            </m:sub>
            <m:sup>
              <m:r>
                <m:rPr>
                  <m:sty m:val="p"/>
                </m:rPr>
                <w:rPr>
                  <w:rFonts w:ascii="Cambria Math" w:eastAsia="SimSun" w:hAnsi="Cambria Math" w:cs="Times New Roman"/>
                  <w:szCs w:val="20"/>
                </w:rPr>
                <m:t>CS, max</m:t>
              </m:r>
            </m:sup>
          </m:sSubSup>
        </m:oMath>
      </m:oMathPara>
    </w:p>
    <w:p w14:paraId="6CE646F0" w14:textId="77777777" w:rsidR="00612D58" w:rsidRDefault="00000000">
      <w:pPr>
        <w:snapToGrid w:val="0"/>
        <w:spacing w:beforeLines="30" w:before="72" w:afterLines="30" w:after="72" w:line="288" w:lineRule="auto"/>
        <w:rPr>
          <w:rFonts w:eastAsia="SimSun" w:cs="Times New Roman"/>
          <w:szCs w:val="20"/>
        </w:rPr>
      </w:pPr>
      <m:oMathPara>
        <m:oMath>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k</m:t>
              </m:r>
            </m:e>
            <m:sub>
              <m:r>
                <m:rPr>
                  <m:sty m:val="p"/>
                </m:rPr>
                <w:rPr>
                  <w:rFonts w:ascii="Cambria Math" w:eastAsia="SimSun" w:hAnsi="Cambria Math" w:cs="Times New Roman"/>
                  <w:szCs w:val="20"/>
                </w:rPr>
                <m:t>TC</m:t>
              </m:r>
            </m:sub>
            <m:sup>
              <m:r>
                <m:rPr>
                  <m:sty m:val="p"/>
                </m:rPr>
                <w:rPr>
                  <w:rFonts w:ascii="Cambria Math" w:eastAsia="SimSun" w:hAnsi="Cambria Math" w:cs="Times New Roman"/>
                  <w:szCs w:val="20"/>
                </w:rPr>
                <m:t>(pi),hop</m:t>
              </m:r>
            </m:sup>
          </m:sSubSup>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s,f</m:t>
                  </m:r>
                </m:sub>
                <m:sup>
                  <m:r>
                    <m:rPr>
                      <m:sty m:val="p"/>
                    </m:rPr>
                    <w:rPr>
                      <w:rFonts w:ascii="Cambria Math" w:eastAsia="SimSun" w:hAnsi="Cambria Math" w:cs="Times New Roman"/>
                      <w:szCs w:val="20"/>
                    </w:rPr>
                    <m:t>μ</m:t>
                  </m:r>
                </m:sup>
              </m:sSubSup>
              <m:r>
                <m:rPr>
                  <m:sty m:val="p"/>
                </m:rPr>
                <w:rPr>
                  <w:rFonts w:ascii="Cambria Math" w:eastAsia="SimSun" w:hAnsi="Cambria Math" w:cs="Times New Roman"/>
                  <w:szCs w:val="20"/>
                </w:rPr>
                <m:t xml:space="preserve">, </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l</m:t>
                  </m:r>
                </m:e>
                <m:sup>
                  <m:r>
                    <m:rPr>
                      <m:sty m:val="p"/>
                    </m:rPr>
                    <w:rPr>
                      <w:rFonts w:ascii="Cambria Math" w:eastAsia="SimSun" w:hAnsi="Cambria Math" w:cs="Times New Roman"/>
                      <w:szCs w:val="20"/>
                    </w:rPr>
                    <m:t>'</m:t>
                  </m:r>
                </m:sup>
              </m:sSup>
            </m:e>
          </m:d>
          <m:r>
            <m:rPr>
              <m:sty m:val="p"/>
            </m:rPr>
            <w:rPr>
              <w:rFonts w:ascii="Cambria Math" w:eastAsia="SimSun" w:hAnsi="Cambria Math" w:cs="Times New Roman"/>
              <w:szCs w:val="20"/>
            </w:rPr>
            <m:t>=</m:t>
          </m:r>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k</m:t>
                  </m:r>
                </m:e>
                <m:sub>
                  <m:r>
                    <m:rPr>
                      <m:sty m:val="p"/>
                    </m:rPr>
                    <w:rPr>
                      <w:rFonts w:ascii="Cambria Math" w:eastAsia="SimSun" w:hAnsi="Cambria Math" w:cs="Times New Roman"/>
                      <w:szCs w:val="20"/>
                    </w:rPr>
                    <m:t>TC</m:t>
                  </m:r>
                </m:sub>
                <m:sup>
                  <m:r>
                    <m:rPr>
                      <m:sty m:val="p"/>
                    </m:rPr>
                    <w:rPr>
                      <w:rFonts w:ascii="Cambria Math" w:eastAsia="SimSun" w:hAnsi="Cambria Math" w:cs="Times New Roman"/>
                      <w:szCs w:val="20"/>
                    </w:rPr>
                    <m:t>(pi)</m:t>
                  </m:r>
                </m:sup>
              </m:sSubSup>
              <m:r>
                <m:rPr>
                  <m:sty m:val="p"/>
                </m:rPr>
                <w:rPr>
                  <w:rFonts w:ascii="Cambria Math" w:eastAsia="SimSun" w:hAnsi="Cambria Math" w:cs="Times New Roman"/>
                  <w:szCs w:val="20"/>
                </w:rPr>
                <m:t>+</m:t>
              </m:r>
              <m:nary>
                <m:naryPr>
                  <m:chr m:val="∑"/>
                  <m:limLoc m:val="subSup"/>
                  <m:ctrlPr>
                    <w:rPr>
                      <w:rFonts w:ascii="Cambria Math" w:eastAsia="SimSun" w:hAnsi="Cambria Math" w:cs="Times New Roman"/>
                      <w:szCs w:val="20"/>
                    </w:rPr>
                  </m:ctrlPr>
                </m:naryPr>
                <m:sub>
                  <m:r>
                    <m:rPr>
                      <m:sty m:val="p"/>
                    </m:rPr>
                    <w:rPr>
                      <w:rFonts w:ascii="Cambria Math" w:eastAsia="SimSun" w:hAnsi="Cambria Math" w:cs="Times New Roman"/>
                      <w:szCs w:val="20"/>
                    </w:rPr>
                    <m:t>m=0</m:t>
                  </m:r>
                </m:sub>
                <m:sup>
                  <m:r>
                    <m:rPr>
                      <m:sty m:val="p"/>
                    </m:rPr>
                    <w:rPr>
                      <w:rFonts w:ascii="Cambria Math" w:eastAsia="SimSun" w:hAnsi="Cambria Math" w:cs="Times New Roman"/>
                      <w:szCs w:val="20"/>
                    </w:rPr>
                    <m:t>M-1</m:t>
                  </m:r>
                </m:sup>
                <m:e>
                  <m:r>
                    <m:rPr>
                      <m:sty m:val="p"/>
                    </m:rPr>
                    <w:rPr>
                      <w:rFonts w:ascii="Cambria Math" w:eastAsia="SimSun" w:hAnsi="Cambria Math" w:cs="Times New Roman"/>
                      <w:szCs w:val="20"/>
                    </w:rPr>
                    <m:t>c</m:t>
                  </m:r>
                  <m:d>
                    <m:dPr>
                      <m:ctrlPr>
                        <w:rPr>
                          <w:rFonts w:ascii="Cambria Math" w:eastAsia="SimSun" w:hAnsi="Cambria Math" w:cs="Times New Roman"/>
                          <w:szCs w:val="20"/>
                        </w:rPr>
                      </m:ctrlPr>
                    </m:dPr>
                    <m:e>
                      <m:r>
                        <m:rPr>
                          <m:sty m:val="p"/>
                        </m:rPr>
                        <w:rPr>
                          <w:rFonts w:ascii="Cambria Math" w:eastAsia="SimSun" w:hAnsi="Cambria Math" w:cs="Times New Roman"/>
                          <w:szCs w:val="20"/>
                        </w:rPr>
                        <m:t>M</m:t>
                      </m:r>
                      <m:r>
                        <m:rPr>
                          <m:sty m:val="p"/>
                        </m:rPr>
                        <w:rPr>
                          <w:rFonts w:ascii="Cambria Math" w:hAnsi="Cambria Math" w:cs="Times New Roman"/>
                          <w:szCs w:val="20"/>
                        </w:rPr>
                        <m:t>∙</m:t>
                      </m:r>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s,f</m:t>
                              </m:r>
                            </m:sub>
                            <m:sup>
                              <m:r>
                                <m:rPr>
                                  <m:sty m:val="p"/>
                                </m:rPr>
                                <w:rPr>
                                  <w:rFonts w:ascii="Cambria Math" w:eastAsia="SimSun" w:hAnsi="Cambria Math" w:cs="Times New Roman"/>
                                  <w:szCs w:val="20"/>
                                </w:rPr>
                                <m:t>μ</m:t>
                              </m:r>
                            </m:sup>
                          </m:sSubSup>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symbol</m:t>
                              </m:r>
                            </m:sub>
                            <m:sup>
                              <m:r>
                                <m:rPr>
                                  <m:sty m:val="p"/>
                                </m:rPr>
                                <w:rPr>
                                  <w:rFonts w:ascii="Cambria Math" w:eastAsia="SimSun" w:hAnsi="Cambria Math" w:cs="Times New Roman"/>
                                  <w:szCs w:val="20"/>
                                </w:rPr>
                                <m:t>slot</m:t>
                              </m:r>
                            </m:sup>
                          </m:sSubSup>
                          <m:r>
                            <m:rPr>
                              <m:sty m:val="p"/>
                            </m:rPr>
                            <w:rPr>
                              <w:rFonts w:ascii="Cambria Math" w:eastAsia="SimSun" w:hAnsi="Cambria Math" w:cs="Times New Roman"/>
                              <w:szCs w:val="20"/>
                            </w:rPr>
                            <m:t>+</m:t>
                          </m:r>
                          <m:sSub>
                            <m:sSubPr>
                              <m:ctrlPr>
                                <w:rPr>
                                  <w:rFonts w:ascii="Cambria Math" w:eastAsia="SimSun" w:hAnsi="Cambria Math" w:cs="Times New Roman"/>
                                  <w:szCs w:val="20"/>
                                </w:rPr>
                              </m:ctrlPr>
                            </m:sSubPr>
                            <m:e>
                              <m:r>
                                <m:rPr>
                                  <m:sty m:val="p"/>
                                </m:rPr>
                                <w:rPr>
                                  <w:rFonts w:ascii="Cambria Math" w:eastAsia="SimSun" w:hAnsi="Cambria Math" w:cs="Times New Roman"/>
                                  <w:szCs w:val="20"/>
                                </w:rPr>
                                <m:t>l</m:t>
                              </m:r>
                            </m:e>
                            <m:sub>
                              <m:r>
                                <m:rPr>
                                  <m:sty m:val="p"/>
                                </m:rPr>
                                <w:rPr>
                                  <w:rFonts w:ascii="Cambria Math" w:eastAsia="SimSun" w:hAnsi="Cambria Math" w:cs="Times New Roman"/>
                                  <w:szCs w:val="20"/>
                                </w:rPr>
                                <m:t>0</m:t>
                              </m:r>
                            </m:sub>
                          </m:sSub>
                          <m:r>
                            <m:rPr>
                              <m:sty m:val="p"/>
                            </m:rPr>
                            <w:rPr>
                              <w:rFonts w:ascii="Cambria Math" w:eastAsia="SimSun" w:hAnsi="Cambria Math" w:cs="Times New Roman"/>
                              <w:szCs w:val="20"/>
                            </w:rPr>
                            <m:t>+</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l</m:t>
                              </m:r>
                            </m:e>
                            <m:sup>
                              <m:r>
                                <m:rPr>
                                  <m:sty m:val="p"/>
                                </m:rPr>
                                <w:rPr>
                                  <w:rFonts w:ascii="Cambria Math" w:eastAsia="SimSun" w:hAnsi="Cambria Math" w:cs="Times New Roman"/>
                                  <w:szCs w:val="20"/>
                                </w:rPr>
                                <m:t>'</m:t>
                              </m:r>
                            </m:sup>
                          </m:sSup>
                        </m:e>
                      </m:d>
                      <m:r>
                        <m:rPr>
                          <m:sty m:val="p"/>
                        </m:rPr>
                        <w:rPr>
                          <w:rFonts w:ascii="Cambria Math" w:eastAsia="SimSun" w:hAnsi="Cambria Math" w:cs="Times New Roman"/>
                          <w:szCs w:val="20"/>
                        </w:rPr>
                        <m:t>+m</m:t>
                      </m:r>
                    </m:e>
                  </m:d>
                </m:e>
              </m:nary>
              <m:r>
                <m:rPr>
                  <m:sty m:val="p"/>
                </m:rPr>
                <w:rPr>
                  <w:rFonts w:ascii="Cambria Math" w:eastAsia="SimSun" w:hAnsi="Cambria Math" w:cs="Times New Roman"/>
                  <w:szCs w:val="20"/>
                </w:rPr>
                <m:t>∙</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2</m:t>
                  </m:r>
                </m:e>
                <m:sup>
                  <m:r>
                    <m:rPr>
                      <m:sty m:val="p"/>
                    </m:rPr>
                    <w:rPr>
                      <w:rFonts w:ascii="Cambria Math" w:eastAsia="SimSun" w:hAnsi="Cambria Math" w:cs="Times New Roman"/>
                      <w:szCs w:val="20"/>
                    </w:rPr>
                    <m:t>m</m:t>
                  </m:r>
                </m:sup>
              </m:sSup>
            </m:e>
          </m:d>
          <m:r>
            <m:rPr>
              <m:sty m:val="p"/>
            </m:rPr>
            <w:rPr>
              <w:rFonts w:ascii="Cambria Math" w:eastAsia="SimSun" w:hAnsi="Cambria Math" w:cs="Times New Roman"/>
              <w:szCs w:val="20"/>
            </w:rPr>
            <m:t xml:space="preserve">mod </m:t>
          </m:r>
          <m:sSub>
            <m:sSubPr>
              <m:ctrlPr>
                <w:rPr>
                  <w:rFonts w:ascii="Cambria Math" w:eastAsia="SimSun" w:hAnsi="Cambria Math" w:cs="Times New Roman"/>
                  <w:szCs w:val="20"/>
                </w:rPr>
              </m:ctrlPr>
            </m:sSubPr>
            <m:e>
              <m:r>
                <m:rPr>
                  <m:sty m:val="p"/>
                </m:rPr>
                <w:rPr>
                  <w:rFonts w:ascii="Cambria Math" w:eastAsia="SimSun" w:hAnsi="Cambria Math" w:cs="Times New Roman"/>
                  <w:szCs w:val="20"/>
                </w:rPr>
                <m:t>K</m:t>
              </m:r>
            </m:e>
            <m:sub>
              <m:r>
                <m:rPr>
                  <m:sty m:val="p"/>
                </m:rPr>
                <w:rPr>
                  <w:rFonts w:ascii="Cambria Math" w:eastAsia="SimSun" w:hAnsi="Cambria Math" w:cs="Times New Roman"/>
                  <w:szCs w:val="20"/>
                </w:rPr>
                <m:t>TC</m:t>
              </m:r>
            </m:sub>
          </m:sSub>
        </m:oMath>
      </m:oMathPara>
    </w:p>
    <w:p w14:paraId="593C59C6" w14:textId="77777777" w:rsidR="00612D58" w:rsidRDefault="00DB3F0D">
      <w:pPr>
        <w:numPr>
          <w:ilvl w:val="0"/>
          <w:numId w:val="18"/>
        </w:numPr>
        <w:snapToGrid w:val="0"/>
        <w:spacing w:beforeLines="30" w:before="72" w:afterLines="30" w:after="72" w:line="288" w:lineRule="auto"/>
        <w:rPr>
          <w:rFonts w:eastAsia="SimSun" w:cs="Times New Roman"/>
          <w:szCs w:val="20"/>
        </w:rPr>
      </w:pPr>
      <w:r>
        <w:rPr>
          <w:rFonts w:eastAsia="SimSun" w:cs="Times New Roman"/>
          <w:szCs w:val="20"/>
        </w:rPr>
        <w:t xml:space="preserve">M is a fixed value, CS </w:t>
      </w:r>
      <w:proofErr w:type="gramStart"/>
      <w:r>
        <w:rPr>
          <w:rFonts w:eastAsia="SimSun" w:cs="Times New Roman"/>
          <w:szCs w:val="20"/>
        </w:rPr>
        <w:t>hopping</w:t>
      </w:r>
      <w:proofErr w:type="gramEnd"/>
      <w:r>
        <w:rPr>
          <w:rFonts w:eastAsia="SimSun" w:cs="Times New Roman"/>
          <w:szCs w:val="20"/>
        </w:rPr>
        <w:t xml:space="preserve"> and comb offset hopping can use one common M or two individual M.</w:t>
      </w:r>
    </w:p>
    <w:p w14:paraId="7B4CF30B" w14:textId="77777777" w:rsidR="00612D58" w:rsidRDefault="00DB3F0D">
      <w:pPr>
        <w:widowControl w:val="0"/>
        <w:spacing w:before="120" w:afterLines="50" w:after="120"/>
        <w:rPr>
          <w:rFonts w:eastAsia="Microsoft YaHei" w:cs="Times New Roman"/>
          <w:szCs w:val="22"/>
        </w:rPr>
      </w:pPr>
      <w:r>
        <w:rPr>
          <w:rFonts w:eastAsia="Microsoft YaHei" w:cs="Times New Roman"/>
          <w:szCs w:val="22"/>
        </w:rPr>
        <w:t>Most of the equations are very similar. I suggest the following initial proposal:</w:t>
      </w:r>
    </w:p>
    <w:p w14:paraId="5214DF56" w14:textId="77777777" w:rsidR="00612D58" w:rsidRDefault="00612D58">
      <w:pPr>
        <w:widowControl w:val="0"/>
        <w:spacing w:before="120" w:afterLines="50" w:after="120"/>
        <w:rPr>
          <w:rFonts w:eastAsia="Microsoft YaHei" w:cs="Times New Roman"/>
          <w:szCs w:val="22"/>
        </w:rPr>
      </w:pPr>
    </w:p>
    <w:p w14:paraId="05C8C747" w14:textId="77777777" w:rsidR="00612D58" w:rsidRDefault="00DB3F0D">
      <w:pPr>
        <w:widowControl w:val="0"/>
        <w:spacing w:before="120" w:afterLines="50" w:after="120"/>
        <w:rPr>
          <w:rFonts w:cs="Times New Roman"/>
          <w:b/>
          <w:bCs/>
          <w:iCs/>
        </w:rPr>
      </w:pPr>
      <w:r>
        <w:rPr>
          <w:rFonts w:eastAsia="Microsoft YaHei" w:cs="Times New Roman"/>
          <w:b/>
          <w:bCs/>
          <w:szCs w:val="22"/>
        </w:rPr>
        <w:t xml:space="preserve">Proposal 2.9: </w:t>
      </w:r>
      <w:r>
        <w:rPr>
          <w:rFonts w:cs="Times New Roman"/>
          <w:b/>
          <w:bCs/>
          <w:lang w:val="en-GB"/>
        </w:rPr>
        <w:t xml:space="preserve">For the hopping formula in cyclic shift hopping or comb offset hopping, use: </w:t>
      </w:r>
      <m:oMath>
        <m:r>
          <m:rPr>
            <m:sty m:val="bi"/>
          </m:rPr>
          <w:rPr>
            <w:rFonts w:ascii="Cambria Math" w:hAnsi="Cambria Math" w:cs="Times New Roman"/>
            <w:lang w:val="en-GB"/>
          </w:rPr>
          <m:t>f=</m:t>
        </m:r>
        <m:r>
          <m:rPr>
            <m:sty m:val="bi"/>
          </m:rPr>
          <w:rPr>
            <w:rFonts w:ascii="Cambria Math" w:hAnsi="Cambria Math" w:cs="Times New Roman"/>
          </w:rPr>
          <m:t>(</m:t>
        </m:r>
        <m:nary>
          <m:naryPr>
            <m:chr m:val="∑"/>
            <m:ctrlPr>
              <w:rPr>
                <w:rFonts w:ascii="Cambria Math" w:hAnsi="Cambria Math" w:cs="Times New Roman"/>
                <w:b/>
                <w:bCs/>
                <w:i/>
                <w:iCs/>
              </w:rPr>
            </m:ctrlPr>
          </m:naryPr>
          <m:sub>
            <m:r>
              <m:rPr>
                <m:sty m:val="bi"/>
              </m:rPr>
              <w:rPr>
                <w:rFonts w:ascii="Cambria Math" w:hAnsi="Cambria Math" w:cs="Times New Roman"/>
              </w:rPr>
              <m:t>m=0</m:t>
            </m:r>
          </m:sub>
          <m:sup>
            <m:r>
              <m:rPr>
                <m:sty m:val="bi"/>
              </m:rPr>
              <w:rPr>
                <w:rFonts w:ascii="Cambria Math" w:hAnsi="Cambria Math" w:cs="Times New Roman"/>
              </w:rPr>
              <m:t>7</m:t>
            </m:r>
          </m:sup>
          <m:e>
            <m:r>
              <m:rPr>
                <m:sty m:val="bi"/>
              </m:rPr>
              <w:rPr>
                <w:rFonts w:ascii="Cambria Math" w:hAnsi="Cambria Math" w:cs="Times New Roman"/>
              </w:rPr>
              <m:t>c</m:t>
            </m:r>
            <m:d>
              <m:dPr>
                <m:ctrlPr>
                  <w:rPr>
                    <w:rFonts w:ascii="Cambria Math" w:hAnsi="Cambria Math" w:cs="Times New Roman"/>
                    <w:b/>
                    <w:bCs/>
                    <w:i/>
                    <w:iCs/>
                  </w:rPr>
                </m:ctrlPr>
              </m:dPr>
              <m:e>
                <m:r>
                  <m:rPr>
                    <m:sty m:val="bi"/>
                  </m:rPr>
                  <w:rPr>
                    <w:rFonts w:ascii="Cambria Math" w:hAnsi="Cambria Math" w:cs="Times New Roman"/>
                  </w:rPr>
                  <m:t>8∙</m:t>
                </m:r>
                <m:d>
                  <m:dPr>
                    <m:ctrlPr>
                      <w:rPr>
                        <w:rFonts w:ascii="Cambria Math" w:hAnsi="Cambria Math" w:cs="Times New Roman"/>
                        <w:b/>
                        <w:bCs/>
                        <w:i/>
                        <w:iCs/>
                      </w:rPr>
                    </m:ctrlPr>
                  </m:dPr>
                  <m:e>
                    <m:r>
                      <m:rPr>
                        <m:sty m:val="bi"/>
                      </m:rPr>
                      <w:rPr>
                        <w:rFonts w:ascii="Cambria Math" w:hAnsi="Cambria Math" w:cs="Times New Roman"/>
                      </w:rPr>
                      <m:t>t</m:t>
                    </m:r>
                  </m:e>
                </m:d>
                <m:r>
                  <m:rPr>
                    <m:sty m:val="bi"/>
                  </m:rPr>
                  <w:rPr>
                    <w:rFonts w:ascii="Cambria Math" w:hAnsi="Cambria Math" w:cs="Times New Roman"/>
                  </w:rPr>
                  <m:t>+m</m:t>
                </m:r>
              </m:e>
            </m:d>
            <m:r>
              <m:rPr>
                <m:sty m:val="bi"/>
              </m:rPr>
              <w:rPr>
                <w:rFonts w:ascii="Cambria Math" w:hAnsi="Cambria Math" w:cs="Times New Roman"/>
              </w:rPr>
              <m:t>∙</m:t>
            </m:r>
            <m:sSup>
              <m:sSupPr>
                <m:ctrlPr>
                  <w:rPr>
                    <w:rFonts w:ascii="Cambria Math" w:hAnsi="Cambria Math" w:cs="Times New Roman"/>
                    <w:b/>
                    <w:bCs/>
                    <w:i/>
                    <w:iCs/>
                  </w:rPr>
                </m:ctrlPr>
              </m:sSupPr>
              <m:e>
                <m:r>
                  <m:rPr>
                    <m:sty m:val="bi"/>
                  </m:rPr>
                  <w:rPr>
                    <w:rFonts w:ascii="Cambria Math" w:hAnsi="Cambria Math" w:cs="Times New Roman"/>
                  </w:rPr>
                  <m:t>2</m:t>
                </m:r>
              </m:e>
              <m:sup>
                <m:r>
                  <m:rPr>
                    <m:sty m:val="bi"/>
                  </m:rPr>
                  <w:rPr>
                    <w:rFonts w:ascii="Cambria Math" w:hAnsi="Cambria Math" w:cs="Times New Roman"/>
                  </w:rPr>
                  <m:t>m</m:t>
                </m:r>
              </m:sup>
            </m:sSup>
            <m:r>
              <m:rPr>
                <m:sty m:val="bi"/>
              </m:rPr>
              <w:rPr>
                <w:rFonts w:ascii="Cambria Math" w:hAnsi="Cambria Math" w:cs="Times New Roman"/>
              </w:rPr>
              <m:t>) mod Y</m:t>
            </m:r>
          </m:e>
        </m:nary>
      </m:oMath>
      <w:r>
        <w:rPr>
          <w:rFonts w:cs="Times New Roman"/>
          <w:b/>
          <w:bCs/>
          <w:iCs/>
        </w:rPr>
        <w:t xml:space="preserve">, where </w:t>
      </w:r>
      <m:oMath>
        <m:r>
          <m:rPr>
            <m:sty m:val="bi"/>
          </m:rPr>
          <w:rPr>
            <w:rFonts w:ascii="Cambria Math" w:hAnsi="Cambria Math" w:cs="Times New Roman"/>
          </w:rPr>
          <m:t>t=</m:t>
        </m:r>
        <m:r>
          <m:rPr>
            <m:sty m:val="b"/>
          </m:rPr>
          <w:rPr>
            <w:rFonts w:ascii="Cambria Math" w:hAnsi="Cambria Math" w:cs="Times New Roman"/>
          </w:rPr>
          <m:t>mod</m:t>
        </m:r>
        <m:r>
          <m:rPr>
            <m:sty m:val="bi"/>
          </m:rPr>
          <w:rPr>
            <w:rFonts w:ascii="Cambria Math" w:hAnsi="Cambria Math" w:cs="Times New Roman"/>
          </w:rPr>
          <m:t>(SFN,N)</m:t>
        </m:r>
        <m:sSubSup>
          <m:sSubSupPr>
            <m:ctrlPr>
              <w:rPr>
                <w:rFonts w:ascii="Cambria Math" w:hAnsi="Cambria Math" w:cs="Times New Roman"/>
                <w:b/>
                <w:bCs/>
                <w:i/>
              </w:rPr>
            </m:ctrlPr>
          </m:sSubSupPr>
          <m:e>
            <m:r>
              <m:rPr>
                <m:sty m:val="bi"/>
              </m:rPr>
              <w:rPr>
                <w:rFonts w:ascii="Cambria Math" w:hAnsi="Cambria Math" w:cs="Times New Roman"/>
              </w:rPr>
              <m:t>N</m:t>
            </m:r>
          </m:e>
          <m:sub>
            <m:r>
              <m:rPr>
                <m:nor/>
              </m:rPr>
              <w:rPr>
                <w:rFonts w:cs="Times New Roman"/>
                <w:b/>
                <w:bCs/>
              </w:rPr>
              <m:t>slot</m:t>
            </m:r>
          </m:sub>
          <m:sup>
            <m:r>
              <m:rPr>
                <m:nor/>
              </m:rPr>
              <w:rPr>
                <w:rFonts w:cs="Times New Roman"/>
                <w:b/>
                <w:bCs/>
              </w:rPr>
              <m:t>frame</m:t>
            </m:r>
            <m:r>
              <m:rPr>
                <m:sty m:val="bi"/>
              </m:rPr>
              <w:rPr>
                <w:rFonts w:ascii="Cambria Math" w:hAnsi="Cambria Math" w:cs="Times New Roman"/>
              </w:rPr>
              <m:t>,μ</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s,f</m:t>
            </m:r>
          </m:sub>
          <m:sup>
            <m:r>
              <m:rPr>
                <m:sty m:val="bi"/>
              </m:rPr>
              <w:rPr>
                <w:rFonts w:ascii="Cambria Math" w:hAnsi="Cambria Math" w:cs="Times New Roman"/>
              </w:rPr>
              <m:t>μ</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r>
          <m:rPr>
            <m:sty m:val="bi"/>
          </m:rPr>
          <w:rPr>
            <w:rFonts w:ascii="Cambria Math" w:hAnsi="Cambria Math" w:cs="Times New Roman"/>
          </w:rPr>
          <m:t>+</m:t>
        </m:r>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cs="Times New Roman"/>
          <w:b/>
          <w:bCs/>
          <w:iCs/>
        </w:rPr>
        <w:t xml:space="preserve">, where </w:t>
      </w:r>
      <m:oMath>
        <m:r>
          <m:rPr>
            <m:sty m:val="bi"/>
          </m:rPr>
          <w:rPr>
            <w:rFonts w:ascii="Cambria Math" w:hAnsi="Cambria Math" w:cs="Times New Roman"/>
          </w:rPr>
          <m:t>Y</m:t>
        </m:r>
      </m:oMath>
      <w:r>
        <w:rPr>
          <w:rFonts w:cs="Times New Roman"/>
          <w:b/>
          <w:bCs/>
          <w:iCs/>
        </w:rPr>
        <w:t xml:space="preserve"> is the number of possible values for hopping, and </w:t>
      </w:r>
    </w:p>
    <w:p w14:paraId="0291AAE4" w14:textId="77777777" w:rsidR="00612D58" w:rsidRDefault="00DB3F0D">
      <w:pPr>
        <w:pStyle w:val="ListParagraph"/>
        <w:numPr>
          <w:ilvl w:val="0"/>
          <w:numId w:val="16"/>
        </w:numPr>
        <w:spacing w:after="0"/>
        <w:contextualSpacing w:val="0"/>
        <w:rPr>
          <w:rFonts w:ascii="Times New Roman" w:hAnsi="Times New Roman" w:cs="Times New Roman"/>
          <w:b/>
          <w:bCs/>
        </w:rPr>
      </w:pPr>
      <w:r>
        <w:rPr>
          <w:rFonts w:ascii="Times New Roman" w:hAnsi="Times New Roman" w:cs="Times New Roman"/>
          <w:b/>
          <w:bCs/>
        </w:rPr>
        <w:t xml:space="preserve">For cyclic shift hopping, </w:t>
      </w:r>
      <m:oMath>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ascii="Times New Roman" w:hAnsi="Times New Roman" w:cs="Times New Roman"/>
          <w:b/>
          <w:bCs/>
          <w:iCs/>
        </w:rPr>
        <w:t xml:space="preserve"> is the OFDM symbol index of SRS within the slot.</w:t>
      </w:r>
    </w:p>
    <w:p w14:paraId="295593DE" w14:textId="77777777" w:rsidR="00612D58" w:rsidRDefault="00DB3F0D">
      <w:pPr>
        <w:pStyle w:val="ListParagraph"/>
        <w:numPr>
          <w:ilvl w:val="0"/>
          <w:numId w:val="16"/>
        </w:numPr>
        <w:spacing w:after="0"/>
        <w:contextualSpacing w:val="0"/>
        <w:rPr>
          <w:rFonts w:ascii="Times New Roman" w:hAnsi="Times New Roman" w:cs="Times New Roman"/>
          <w:b/>
          <w:bCs/>
        </w:rPr>
      </w:pPr>
      <w:r>
        <w:rPr>
          <w:rFonts w:ascii="Times New Roman" w:hAnsi="Times New Roman" w:cs="Times New Roman"/>
          <w:b/>
          <w:bCs/>
        </w:rPr>
        <w:t xml:space="preserve">For comb offset hopping, </w:t>
      </w:r>
      <m:oMath>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ascii="Times New Roman" w:hAnsi="Times New Roman" w:cs="Times New Roman"/>
          <w:b/>
          <w:bCs/>
          <w:iCs/>
        </w:rPr>
        <w:t xml:space="preserve"> is the OFDM symbol index of SRS within the slot or the OFDM symbol index of the first symbol across the R repetitions.</w:t>
      </w:r>
    </w:p>
    <w:p w14:paraId="5316777A" w14:textId="77777777" w:rsidR="00612D58" w:rsidRDefault="00612D58">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612D58" w14:paraId="45A0E58F" w14:textId="77777777">
        <w:trPr>
          <w:trHeight w:val="273"/>
        </w:trPr>
        <w:tc>
          <w:tcPr>
            <w:tcW w:w="1728" w:type="dxa"/>
            <w:shd w:val="clear" w:color="auto" w:fill="00B0F0"/>
          </w:tcPr>
          <w:p w14:paraId="1FF26D45"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256C3C3"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75E680D8" w14:textId="77777777">
        <w:tc>
          <w:tcPr>
            <w:tcW w:w="1728" w:type="dxa"/>
          </w:tcPr>
          <w:p w14:paraId="489370FF" w14:textId="77777777" w:rsidR="00612D58" w:rsidRDefault="00612D58">
            <w:pPr>
              <w:spacing w:before="120" w:afterLines="50"/>
              <w:rPr>
                <w:rFonts w:eastAsia="Microsoft YaHei" w:cs="Times New Roman"/>
                <w:szCs w:val="22"/>
              </w:rPr>
            </w:pPr>
          </w:p>
        </w:tc>
        <w:tc>
          <w:tcPr>
            <w:tcW w:w="7622" w:type="dxa"/>
          </w:tcPr>
          <w:p w14:paraId="5B62BC81" w14:textId="77777777" w:rsidR="00612D58" w:rsidRDefault="00612D58">
            <w:pPr>
              <w:spacing w:after="0"/>
              <w:rPr>
                <w:rFonts w:eastAsia="Microsoft YaHei" w:cs="Times New Roman"/>
                <w:szCs w:val="22"/>
              </w:rPr>
            </w:pPr>
          </w:p>
        </w:tc>
      </w:tr>
      <w:tr w:rsidR="00612D58" w14:paraId="5457F1BE" w14:textId="77777777">
        <w:tc>
          <w:tcPr>
            <w:tcW w:w="1728" w:type="dxa"/>
          </w:tcPr>
          <w:p w14:paraId="26E9D276" w14:textId="77777777" w:rsidR="00612D58" w:rsidRDefault="00612D58">
            <w:pPr>
              <w:spacing w:before="120" w:afterLines="50"/>
              <w:rPr>
                <w:rFonts w:eastAsia="Microsoft YaHei" w:cs="Times New Roman"/>
                <w:szCs w:val="22"/>
              </w:rPr>
            </w:pPr>
          </w:p>
        </w:tc>
        <w:tc>
          <w:tcPr>
            <w:tcW w:w="7622" w:type="dxa"/>
          </w:tcPr>
          <w:p w14:paraId="733BB33C" w14:textId="77777777" w:rsidR="00612D58" w:rsidRDefault="00612D58">
            <w:pPr>
              <w:pStyle w:val="bullet1"/>
              <w:numPr>
                <w:ilvl w:val="0"/>
                <w:numId w:val="0"/>
              </w:numPr>
              <w:rPr>
                <w:rFonts w:cs="Times New Roman"/>
                <w:szCs w:val="22"/>
              </w:rPr>
            </w:pPr>
          </w:p>
        </w:tc>
      </w:tr>
      <w:tr w:rsidR="00612D58" w14:paraId="6BBDA445" w14:textId="77777777">
        <w:tc>
          <w:tcPr>
            <w:tcW w:w="1728" w:type="dxa"/>
          </w:tcPr>
          <w:p w14:paraId="4CE1E40F" w14:textId="77777777" w:rsidR="00612D58" w:rsidRDefault="00612D58">
            <w:pPr>
              <w:spacing w:before="120" w:afterLines="50"/>
              <w:rPr>
                <w:rFonts w:eastAsia="Microsoft YaHei" w:cs="Times New Roman"/>
                <w:szCs w:val="22"/>
              </w:rPr>
            </w:pPr>
          </w:p>
        </w:tc>
        <w:tc>
          <w:tcPr>
            <w:tcW w:w="7622" w:type="dxa"/>
          </w:tcPr>
          <w:p w14:paraId="10F6EBB8" w14:textId="77777777" w:rsidR="00612D58" w:rsidRDefault="00612D58">
            <w:pPr>
              <w:pStyle w:val="bullet1"/>
              <w:numPr>
                <w:ilvl w:val="0"/>
                <w:numId w:val="0"/>
              </w:numPr>
              <w:rPr>
                <w:rFonts w:cs="Times New Roman"/>
                <w:szCs w:val="22"/>
              </w:rPr>
            </w:pPr>
          </w:p>
        </w:tc>
      </w:tr>
    </w:tbl>
    <w:p w14:paraId="6553CE45" w14:textId="77777777" w:rsidR="00612D58" w:rsidRDefault="00612D58">
      <w:pPr>
        <w:rPr>
          <w:rFonts w:cs="Times New Roman"/>
          <w:szCs w:val="22"/>
        </w:rPr>
      </w:pPr>
    </w:p>
    <w:p w14:paraId="5B1D19C9" w14:textId="77777777" w:rsidR="00612D58" w:rsidRDefault="00612D58">
      <w:pPr>
        <w:rPr>
          <w:rFonts w:cs="Times New Roman"/>
          <w:szCs w:val="22"/>
        </w:rPr>
      </w:pPr>
    </w:p>
    <w:p w14:paraId="0673235E" w14:textId="77777777" w:rsidR="00612D58" w:rsidRDefault="00DB3F0D">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SRS enhancements targeting 8 Tx </w:t>
      </w:r>
      <w:proofErr w:type="gramStart"/>
      <w:r>
        <w:rPr>
          <w:rFonts w:ascii="Times New Roman" w:hAnsi="Times New Roman" w:cs="Times New Roman"/>
          <w:sz w:val="24"/>
          <w:szCs w:val="24"/>
        </w:rPr>
        <w:t>operation</w:t>
      </w:r>
      <w:proofErr w:type="gramEnd"/>
    </w:p>
    <w:p w14:paraId="0A207D7B" w14:textId="77777777" w:rsidR="00612D58" w:rsidRDefault="00DB3F0D">
      <w:pPr>
        <w:rPr>
          <w:rFonts w:cs="Times New Roman"/>
          <w:bCs/>
          <w:szCs w:val="22"/>
        </w:rPr>
      </w:pPr>
      <w:r>
        <w:rPr>
          <w:rFonts w:cs="Times New Roman"/>
          <w:szCs w:val="22"/>
        </w:rPr>
        <w:t xml:space="preserve">It is well known that increasing UE Tx antenna ports can significantly improve various performance metrics for UL/DL transmissions. 8 Tx transmissions can be feasible for at least </w:t>
      </w:r>
      <w:r>
        <w:rPr>
          <w:rFonts w:cs="Times New Roman"/>
          <w:bCs/>
          <w:szCs w:val="22"/>
        </w:rPr>
        <w:t>CPE/FWA/vehicle/industrial devices and hence can be beneficial.</w:t>
      </w:r>
    </w:p>
    <w:p w14:paraId="1B7A913B" w14:textId="77777777" w:rsidR="00612D58" w:rsidRDefault="00DB3F0D">
      <w:pPr>
        <w:rPr>
          <w:rFonts w:cs="Times New Roman"/>
          <w:bCs/>
          <w:szCs w:val="22"/>
        </w:rPr>
      </w:pPr>
      <w:r>
        <w:rPr>
          <w:rFonts w:cs="Times New Roman"/>
          <w:bCs/>
          <w:szCs w:val="22"/>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48224B17"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Non-TDMed 8 Tx SRS cyclic shift locations across the comb offsets for comb 4 and comb 8</w:t>
      </w:r>
    </w:p>
    <w:p w14:paraId="66A79635" w14:textId="77777777" w:rsidR="00612D58" w:rsidRDefault="00DB3F0D">
      <w:pPr>
        <w:rPr>
          <w:rFonts w:cs="Times New Roman"/>
          <w:bCs/>
          <w:szCs w:val="22"/>
        </w:rPr>
      </w:pPr>
      <w:r>
        <w:rPr>
          <w:rFonts w:cs="Times New Roman"/>
          <w:bCs/>
          <w:szCs w:val="22"/>
        </w:rPr>
        <w:t>We had the following agreement:</w:t>
      </w:r>
    </w:p>
    <w:p w14:paraId="463A5BD3" w14:textId="77777777" w:rsidR="00612D58" w:rsidRDefault="00DB3F0D">
      <w:pPr>
        <w:spacing w:before="240"/>
        <w:rPr>
          <w:rFonts w:eastAsia="Batang" w:cs="Times New Roman"/>
          <w:b/>
          <w:i/>
          <w:iCs/>
          <w:szCs w:val="22"/>
          <w:highlight w:val="green"/>
        </w:rPr>
      </w:pPr>
      <w:r>
        <w:rPr>
          <w:rFonts w:eastAsia="Batang" w:cs="Times New Roman"/>
          <w:b/>
          <w:i/>
          <w:iCs/>
          <w:szCs w:val="22"/>
          <w:highlight w:val="green"/>
        </w:rPr>
        <w:t>Agreement</w:t>
      </w:r>
    </w:p>
    <w:p w14:paraId="47E18F0F" w14:textId="77777777" w:rsidR="00612D58" w:rsidRDefault="00DB3F0D">
      <w:pPr>
        <w:rPr>
          <w:rFonts w:eastAsia="Malgun Gothic" w:cs="Times New Roman"/>
          <w:b/>
          <w:i/>
          <w:iCs/>
          <w:szCs w:val="22"/>
          <w:lang w:eastAsia="ko-KR"/>
        </w:rPr>
      </w:pPr>
      <w:r>
        <w:rPr>
          <w:rFonts w:eastAsia="Batang" w:cs="Times New Roman"/>
          <w:bCs/>
          <w:i/>
          <w:iCs/>
          <w:szCs w:val="22"/>
        </w:rPr>
        <w:t xml:space="preserve">For an 8-port SRS resource in </w:t>
      </w:r>
      <w:proofErr w:type="gramStart"/>
      <w:r>
        <w:rPr>
          <w:rFonts w:eastAsia="Batang" w:cs="Times New Roman"/>
          <w:bCs/>
          <w:i/>
          <w:iCs/>
          <w:szCs w:val="22"/>
        </w:rPr>
        <w:t>a</w:t>
      </w:r>
      <w:proofErr w:type="gramEnd"/>
      <w:r>
        <w:rPr>
          <w:rFonts w:eastAsia="Batang" w:cs="Times New Roman"/>
          <w:bCs/>
          <w:i/>
          <w:iCs/>
          <w:szCs w:val="22"/>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w:t>
      </w:r>
      <w:r>
        <w:rPr>
          <w:rFonts w:eastAsia="Batang" w:cs="Times New Roman"/>
          <w:bCs/>
          <w:i/>
          <w:iCs/>
          <w:color w:val="FF0000"/>
          <w:szCs w:val="22"/>
        </w:rPr>
        <w:t>decide one of the following options</w:t>
      </w:r>
      <w:r>
        <w:rPr>
          <w:rFonts w:eastAsia="Batang" w:cs="Times New Roman"/>
          <w:bCs/>
          <w:i/>
          <w:iCs/>
          <w:szCs w:val="22"/>
        </w:rPr>
        <w:t>:</w:t>
      </w:r>
    </w:p>
    <w:p w14:paraId="333A1162" w14:textId="77777777" w:rsidR="00612D58" w:rsidRDefault="00DB3F0D">
      <w:pPr>
        <w:numPr>
          <w:ilvl w:val="0"/>
          <w:numId w:val="19"/>
        </w:numPr>
        <w:spacing w:after="100" w:afterAutospacing="1" w:line="276" w:lineRule="auto"/>
        <w:contextualSpacing/>
        <w:rPr>
          <w:rFonts w:cs="Times New Roman"/>
          <w:i/>
          <w:iCs/>
          <w:szCs w:val="22"/>
        </w:rPr>
      </w:pPr>
      <w:r>
        <w:rPr>
          <w:rFonts w:cs="Times New Roman"/>
          <w:i/>
          <w:iCs/>
          <w:szCs w:val="22"/>
        </w:rPr>
        <w:t>Option 1: the cyclic shift positions are completely aligned across the comb offsets on the same OFDM symbol.</w:t>
      </w:r>
    </w:p>
    <w:p w14:paraId="55B9BBC2" w14:textId="77777777" w:rsidR="00612D58" w:rsidRDefault="00DB3F0D">
      <w:pPr>
        <w:numPr>
          <w:ilvl w:val="1"/>
          <w:numId w:val="19"/>
        </w:numPr>
        <w:spacing w:before="100" w:after="100" w:line="276" w:lineRule="auto"/>
        <w:contextualSpacing/>
        <w:rPr>
          <w:rFonts w:cs="Times New Roman"/>
          <w:i/>
          <w:iCs/>
          <w:szCs w:val="22"/>
        </w:rPr>
      </w:pPr>
      <w:r>
        <w:rPr>
          <w:rFonts w:cs="Times New Roman"/>
          <w:i/>
          <w:iCs/>
          <w:szCs w:val="22"/>
        </w:rPr>
        <w:t xml:space="preserve">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=4, </w:t>
      </w:r>
      <m:oMath>
        <m:r>
          <w:rPr>
            <w:rFonts w:ascii="Cambria Math" w:hAnsi="Cambria Math" w:cs="Times New Roman"/>
            <w:szCs w:val="22"/>
          </w:rPr>
          <m:t>k=2</m:t>
        </m:r>
      </m:oMath>
      <w:r>
        <w:rPr>
          <w:rFonts w:cs="Times New Roman"/>
          <w:i/>
          <w:iCs/>
          <w:szCs w:val="22"/>
        </w:rPr>
        <w:t xml:space="preserve">. 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=8, </w:t>
      </w:r>
      <m:oMath>
        <m:r>
          <w:rPr>
            <w:rFonts w:ascii="Cambria Math" w:hAnsi="Cambria Math" w:cs="Times New Roman"/>
            <w:szCs w:val="22"/>
          </w:rPr>
          <m:t>k=4</m:t>
        </m:r>
      </m:oMath>
      <w:r>
        <w:rPr>
          <w:rFonts w:cs="Times New Roman"/>
          <w:i/>
          <w:iCs/>
          <w:szCs w:val="22"/>
        </w:rPr>
        <w:t xml:space="preserve">. For port </w:t>
      </w:r>
      <m:oMath>
        <m:sSub>
          <m:sSubPr>
            <m:ctrlPr>
              <w:rPr>
                <w:rFonts w:ascii="Cambria Math" w:hAnsi="Cambria Math" w:cs="Times New Roman"/>
                <w:i/>
                <w:iCs/>
                <w:szCs w:val="22"/>
                <w:lang w:eastAsia="ko-KR"/>
              </w:rPr>
            </m:ctrlPr>
          </m:sSubPr>
          <m:e>
            <m:r>
              <w:rPr>
                <w:rFonts w:ascii="Cambria Math" w:hAnsi="Cambria Math" w:cs="Times New Roman"/>
                <w:szCs w:val="22"/>
              </w:rPr>
              <m:t>p</m:t>
            </m:r>
          </m:e>
          <m:sub>
            <m:r>
              <w:rPr>
                <w:rFonts w:ascii="Cambria Math" w:hAnsi="Cambria Math" w:cs="Times New Roman"/>
                <w:szCs w:val="22"/>
              </w:rPr>
              <m:t>i</m:t>
            </m:r>
          </m:sub>
        </m:sSub>
      </m:oMath>
      <w:r>
        <w:rPr>
          <w:rFonts w:cs="Times New Roman"/>
          <w:i/>
          <w:iCs/>
          <w:szCs w:val="22"/>
        </w:rPr>
        <w:t xml:space="preserve">, </w:t>
      </w:r>
      <m:oMath>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,i</m:t>
            </m:r>
          </m:sup>
        </m:sSubSup>
        <m:r>
          <w:rPr>
            <w:rFonts w:ascii="Cambria Math" w:hAnsi="Cambria Math" w:cs="Times New Roman"/>
            <w:szCs w:val="22"/>
          </w:rPr>
          <m:t>=</m:t>
        </m:r>
        <m:d>
          <m:dPr>
            <m:ctrlPr>
              <w:rPr>
                <w:rFonts w:ascii="Cambria Math" w:hAnsi="Cambria Math" w:cs="Times New Roman"/>
                <w:i/>
                <w:iCs/>
                <w:szCs w:val="22"/>
                <w:lang w:eastAsia="ko-KR"/>
              </w:rPr>
            </m:ctrlPr>
          </m:dPr>
          <m:e>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sup>
            </m:sSubSup>
            <m:r>
              <w:rPr>
                <w:rFonts w:ascii="Cambria Math" w:hAnsi="Cambria Math" w:cs="Times New Roman"/>
                <w:szCs w:val="22"/>
              </w:rPr>
              <m:t>+</m:t>
            </m:r>
            <m:f>
              <m:fPr>
                <m:ctrlPr>
                  <w:rPr>
                    <w:rFonts w:ascii="Cambria Math" w:hAnsi="Cambria Math" w:cs="Times New Roman"/>
                    <w:i/>
                    <w:iCs/>
                    <w:szCs w:val="22"/>
                    <w:lang w:eastAsia="ko-KR"/>
                  </w:rPr>
                </m:ctrlPr>
              </m:fPr>
              <m:num>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d>
                  <m:dPr>
                    <m:begChr m:val="⌊"/>
                    <m:endChr m:val="⌋"/>
                    <m:ctrlPr>
                      <w:rPr>
                        <w:rFonts w:ascii="Cambria Math" w:hAnsi="Cambria Math" w:cs="Times New Roman"/>
                        <w:i/>
                        <w:iCs/>
                        <w:szCs w:val="22"/>
                      </w:rPr>
                    </m:ctrlPr>
                  </m:dPr>
                  <m:e>
                    <m:f>
                      <m:fPr>
                        <m:type m:val="lin"/>
                        <m:ctrlPr>
                          <w:rPr>
                            <w:rFonts w:ascii="Cambria Math" w:hAnsi="Cambria Math" w:cs="Times New Roman"/>
                            <w:i/>
                            <w:iCs/>
                            <w:szCs w:val="22"/>
                          </w:rPr>
                        </m:ctrlPr>
                      </m:fPr>
                      <m:num>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num>
                      <m:den>
                        <m:r>
                          <w:rPr>
                            <w:rFonts w:ascii="Cambria Math" w:hAnsi="Cambria Math" w:cs="Times New Roman"/>
                            <w:szCs w:val="22"/>
                          </w:rPr>
                          <m:t>k</m:t>
                        </m:r>
                      </m:den>
                    </m:f>
                  </m:e>
                </m:d>
              </m:num>
              <m:den>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ap</m:t>
                    </m:r>
                  </m:sub>
                  <m:sup>
                    <m:r>
                      <m:rPr>
                        <m:nor/>
                      </m:rPr>
                      <w:rPr>
                        <w:rFonts w:cs="Times New Roman"/>
                        <w:i/>
                        <w:iCs/>
                        <w:szCs w:val="22"/>
                      </w:rPr>
                      <m:t>SRS</m:t>
                    </m:r>
                  </m:sup>
                </m:sSubSup>
                <m:r>
                  <w:rPr>
                    <w:rFonts w:ascii="Cambria Math" w:hAnsi="Cambria Math" w:cs="Times New Roman"/>
                    <w:szCs w:val="22"/>
                  </w:rPr>
                  <m:t>/k</m:t>
                </m:r>
              </m:den>
            </m:f>
          </m:e>
        </m:d>
        <m:r>
          <m:rPr>
            <m:nor/>
          </m:rPr>
          <w:rPr>
            <w:rFonts w:cs="Times New Roman"/>
            <w:i/>
            <w:iCs/>
            <w:szCs w:val="22"/>
          </w:rPr>
          <m:t xml:space="preserve"> mod </m:t>
        </m:r>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oMath>
      <w:r>
        <w:rPr>
          <w:rFonts w:cs="Times New Roman"/>
          <w:i/>
          <w:iCs/>
          <w:szCs w:val="22"/>
        </w:rPr>
        <w:t>.</w:t>
      </w:r>
    </w:p>
    <w:p w14:paraId="5164F58A" w14:textId="77777777" w:rsidR="00612D58" w:rsidRDefault="00DB3F0D">
      <w:pPr>
        <w:numPr>
          <w:ilvl w:val="0"/>
          <w:numId w:val="19"/>
        </w:numPr>
        <w:spacing w:before="100" w:after="100" w:line="276" w:lineRule="auto"/>
        <w:contextualSpacing/>
        <w:rPr>
          <w:rFonts w:cs="Times New Roman"/>
          <w:i/>
          <w:iCs/>
          <w:szCs w:val="22"/>
        </w:rPr>
      </w:pPr>
      <w:r>
        <w:rPr>
          <w:rFonts w:cs="Times New Roman"/>
          <w:i/>
          <w:iCs/>
          <w:szCs w:val="22"/>
        </w:rPr>
        <w:t>Option 2: the cyclic shift positions are unaligned across the comb offsets on the same OFDM symbol for comb 4, and the cyclic shift positions are aligned on only 2 of the 4 comb offsets on the same OFDM symbol for comb 8.</w:t>
      </w:r>
    </w:p>
    <w:p w14:paraId="292C96D6" w14:textId="77777777" w:rsidR="00612D58" w:rsidRDefault="00DB3F0D">
      <w:pPr>
        <w:numPr>
          <w:ilvl w:val="1"/>
          <w:numId w:val="19"/>
        </w:numPr>
        <w:spacing w:before="100" w:after="100" w:line="276" w:lineRule="auto"/>
        <w:contextualSpacing/>
        <w:rPr>
          <w:rFonts w:cs="Times New Roman"/>
          <w:i/>
          <w:iCs/>
          <w:szCs w:val="22"/>
        </w:rPr>
      </w:pPr>
      <w:r>
        <w:rPr>
          <w:rFonts w:cs="Times New Roman"/>
          <w:i/>
          <w:iCs/>
          <w:szCs w:val="22"/>
        </w:rPr>
        <w:t xml:space="preserve">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=4, </w:t>
      </w:r>
      <m:oMath>
        <m:r>
          <w:rPr>
            <w:rFonts w:ascii="Cambria Math" w:hAnsi="Cambria Math" w:cs="Times New Roman"/>
            <w:szCs w:val="22"/>
          </w:rPr>
          <m:t>k=2</m:t>
        </m:r>
      </m:oMath>
      <w:r>
        <w:rPr>
          <w:rFonts w:cs="Times New Roman"/>
          <w:i/>
          <w:iCs/>
          <w:szCs w:val="22"/>
        </w:rPr>
        <w:t xml:space="preserve">. 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=8, </w:t>
      </w:r>
      <m:oMath>
        <m:r>
          <w:rPr>
            <w:rFonts w:ascii="Cambria Math" w:hAnsi="Cambria Math" w:cs="Times New Roman"/>
            <w:szCs w:val="22"/>
          </w:rPr>
          <m:t>k=4</m:t>
        </m:r>
      </m:oMath>
      <w:r>
        <w:rPr>
          <w:rFonts w:cs="Times New Roman"/>
          <w:i/>
          <w:iCs/>
          <w:szCs w:val="22"/>
        </w:rPr>
        <w:t xml:space="preserve">.  Example: For port </w:t>
      </w:r>
      <m:oMath>
        <m:sSub>
          <m:sSubPr>
            <m:ctrlPr>
              <w:rPr>
                <w:rFonts w:ascii="Cambria Math" w:hAnsi="Cambria Math" w:cs="Times New Roman"/>
                <w:i/>
                <w:iCs/>
                <w:szCs w:val="22"/>
                <w:lang w:eastAsia="ko-KR"/>
              </w:rPr>
            </m:ctrlPr>
          </m:sSubPr>
          <m:e>
            <m:r>
              <w:rPr>
                <w:rFonts w:ascii="Cambria Math" w:hAnsi="Cambria Math" w:cs="Times New Roman"/>
                <w:szCs w:val="22"/>
              </w:rPr>
              <m:t>p</m:t>
            </m:r>
          </m:e>
          <m:sub>
            <m:r>
              <w:rPr>
                <w:rFonts w:ascii="Cambria Math" w:hAnsi="Cambria Math" w:cs="Times New Roman"/>
                <w:szCs w:val="22"/>
              </w:rPr>
              <m:t>i</m:t>
            </m:r>
          </m:sub>
        </m:sSub>
      </m:oMath>
      <w:r>
        <w:rPr>
          <w:rFonts w:cs="Times New Roman"/>
          <w:i/>
          <w:iCs/>
          <w:szCs w:val="22"/>
        </w:rPr>
        <w:t xml:space="preserve">, </w:t>
      </w:r>
      <m:oMath>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,i</m:t>
            </m:r>
          </m:sup>
        </m:sSubSup>
        <m:r>
          <w:rPr>
            <w:rFonts w:ascii="Cambria Math" w:hAnsi="Cambria Math" w:cs="Times New Roman"/>
            <w:szCs w:val="22"/>
          </w:rPr>
          <m:t>=</m:t>
        </m:r>
        <m:d>
          <m:dPr>
            <m:ctrlPr>
              <w:rPr>
                <w:rFonts w:ascii="Cambria Math" w:hAnsi="Cambria Math" w:cs="Times New Roman"/>
                <w:i/>
                <w:iCs/>
                <w:szCs w:val="22"/>
                <w:lang w:eastAsia="ko-KR"/>
              </w:rPr>
            </m:ctrlPr>
          </m:dPr>
          <m:e>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sup>
            </m:sSubSup>
            <m:r>
              <w:rPr>
                <w:rFonts w:ascii="Cambria Math" w:hAnsi="Cambria Math" w:cs="Times New Roman"/>
                <w:szCs w:val="22"/>
              </w:rPr>
              <m:t>+(</m:t>
            </m:r>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r>
              <w:rPr>
                <w:rFonts w:ascii="Cambria Math" w:hAnsi="Cambria Math" w:cs="Times New Roman"/>
                <w:szCs w:val="22"/>
              </w:rPr>
              <m:t>mod k)+</m:t>
            </m:r>
            <m:f>
              <m:fPr>
                <m:ctrlPr>
                  <w:rPr>
                    <w:rFonts w:ascii="Cambria Math" w:hAnsi="Cambria Math" w:cs="Times New Roman"/>
                    <w:i/>
                    <w:iCs/>
                    <w:szCs w:val="22"/>
                    <w:lang w:eastAsia="ko-KR"/>
                  </w:rPr>
                </m:ctrlPr>
              </m:fPr>
              <m:num>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d>
                  <m:dPr>
                    <m:begChr m:val="⌊"/>
                    <m:endChr m:val="⌋"/>
                    <m:ctrlPr>
                      <w:rPr>
                        <w:rFonts w:ascii="Cambria Math" w:hAnsi="Cambria Math" w:cs="Times New Roman"/>
                        <w:i/>
                        <w:iCs/>
                        <w:szCs w:val="22"/>
                      </w:rPr>
                    </m:ctrlPr>
                  </m:dPr>
                  <m:e>
                    <m:f>
                      <m:fPr>
                        <m:type m:val="lin"/>
                        <m:ctrlPr>
                          <w:rPr>
                            <w:rFonts w:ascii="Cambria Math" w:hAnsi="Cambria Math" w:cs="Times New Roman"/>
                            <w:i/>
                            <w:iCs/>
                            <w:szCs w:val="22"/>
                          </w:rPr>
                        </m:ctrlPr>
                      </m:fPr>
                      <m:num>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num>
                      <m:den>
                        <m:r>
                          <w:rPr>
                            <w:rFonts w:ascii="Cambria Math" w:hAnsi="Cambria Math" w:cs="Times New Roman"/>
                            <w:szCs w:val="22"/>
                          </w:rPr>
                          <m:t>k</m:t>
                        </m:r>
                      </m:den>
                    </m:f>
                  </m:e>
                </m:d>
              </m:num>
              <m:den>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ap</m:t>
                    </m:r>
                  </m:sub>
                  <m:sup>
                    <m:r>
                      <m:rPr>
                        <m:nor/>
                      </m:rPr>
                      <w:rPr>
                        <w:rFonts w:cs="Times New Roman"/>
                        <w:i/>
                        <w:iCs/>
                        <w:szCs w:val="22"/>
                      </w:rPr>
                      <m:t>SRS</m:t>
                    </m:r>
                  </m:sup>
                </m:sSubSup>
                <m:r>
                  <w:rPr>
                    <w:rFonts w:ascii="Cambria Math" w:hAnsi="Cambria Math" w:cs="Times New Roman"/>
                    <w:szCs w:val="22"/>
                  </w:rPr>
                  <m:t>/k</m:t>
                </m:r>
              </m:den>
            </m:f>
          </m:e>
        </m:d>
        <m:r>
          <m:rPr>
            <m:nor/>
          </m:rPr>
          <w:rPr>
            <w:rFonts w:cs="Times New Roman"/>
            <w:i/>
            <w:iCs/>
            <w:szCs w:val="22"/>
          </w:rPr>
          <m:t xml:space="preserve"> mod </m:t>
        </m:r>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oMath>
      <w:r>
        <w:rPr>
          <w:rFonts w:cs="Times New Roman"/>
          <w:i/>
          <w:iCs/>
          <w:szCs w:val="22"/>
        </w:rPr>
        <w:t>. FFS equation details.</w:t>
      </w:r>
    </w:p>
    <w:p w14:paraId="2EA35234" w14:textId="77777777" w:rsidR="00612D58" w:rsidRDefault="00DB3F0D">
      <w:pPr>
        <w:numPr>
          <w:ilvl w:val="0"/>
          <w:numId w:val="19"/>
        </w:numPr>
        <w:rPr>
          <w:rFonts w:cs="Times New Roman"/>
          <w:b/>
          <w:i/>
          <w:iCs/>
          <w:szCs w:val="22"/>
        </w:rPr>
      </w:pPr>
      <w:r>
        <w:rPr>
          <w:rFonts w:cs="Times New Roman"/>
          <w:bCs/>
          <w:i/>
          <w:iCs/>
          <w:szCs w:val="22"/>
        </w:rPr>
        <w:t>FFS: potential impact on PAPR, if any.</w:t>
      </w:r>
    </w:p>
    <w:p w14:paraId="4A957326" w14:textId="77777777" w:rsidR="00612D58" w:rsidRDefault="00612D58">
      <w:pPr>
        <w:rPr>
          <w:rFonts w:cs="Times New Roman"/>
          <w:bCs/>
          <w:szCs w:val="22"/>
        </w:rPr>
      </w:pPr>
    </w:p>
    <w:p w14:paraId="626F65F9" w14:textId="77777777" w:rsidR="00612D58" w:rsidRDefault="00DB3F0D">
      <w:pPr>
        <w:rPr>
          <w:rFonts w:cs="Times New Roman"/>
          <w:iCs/>
          <w:szCs w:val="22"/>
        </w:rPr>
      </w:pPr>
      <w:r>
        <w:rPr>
          <w:rFonts w:cs="Times New Roman"/>
          <w:bCs/>
          <w:szCs w:val="22"/>
        </w:rPr>
        <w:t xml:space="preserve">This has been discussed for some time and companies are familiar with the pros and cons of the options, including the PAPR aspect. </w:t>
      </w:r>
      <w:r>
        <w:rPr>
          <w:rFonts w:cs="Times New Roman"/>
          <w:iCs/>
          <w:szCs w:val="22"/>
        </w:rPr>
        <w:t>The general positions are:</w:t>
      </w:r>
    </w:p>
    <w:p w14:paraId="66A7F43F" w14:textId="77777777" w:rsidR="00612D58" w:rsidRDefault="00DB3F0D">
      <w:pPr>
        <w:pStyle w:val="bullet1"/>
        <w:rPr>
          <w:rFonts w:cs="Times New Roman"/>
          <w:szCs w:val="22"/>
        </w:rPr>
      </w:pPr>
      <w:r>
        <w:rPr>
          <w:rFonts w:cs="Times New Roman"/>
          <w:b/>
          <w:bCs/>
          <w:szCs w:val="22"/>
        </w:rPr>
        <w:t>Option 1</w:t>
      </w:r>
      <w:r>
        <w:rPr>
          <w:rFonts w:cs="Times New Roman"/>
          <w:szCs w:val="22"/>
        </w:rPr>
        <w:t xml:space="preserve">: The cyclic shifts are completely aligned across the multiple comb offsets </w:t>
      </w:r>
    </w:p>
    <w:p w14:paraId="5451F937" w14:textId="77777777" w:rsidR="00612D58" w:rsidRDefault="00DB3F0D">
      <w:pPr>
        <w:pStyle w:val="bullet1"/>
        <w:numPr>
          <w:ilvl w:val="1"/>
          <w:numId w:val="3"/>
        </w:numPr>
        <w:rPr>
          <w:rFonts w:cs="Times New Roman"/>
          <w:szCs w:val="22"/>
        </w:rPr>
      </w:pPr>
      <w:r>
        <w:rPr>
          <w:rFonts w:cs="Times New Roman"/>
          <w:szCs w:val="22"/>
        </w:rPr>
        <w:t xml:space="preserve">Supporting: Apple, CATT, CMCC, Futurewei, </w:t>
      </w:r>
      <w:r>
        <w:rPr>
          <w:rFonts w:cs="Times New Roman"/>
          <w:color w:val="FF0000"/>
          <w:szCs w:val="22"/>
        </w:rPr>
        <w:t xml:space="preserve">Google, </w:t>
      </w:r>
      <w:r>
        <w:rPr>
          <w:rFonts w:cs="Times New Roman"/>
          <w:szCs w:val="22"/>
        </w:rPr>
        <w:t xml:space="preserve">Huawei, HiSilicon, Lenovo, LG, New H3C, </w:t>
      </w:r>
      <w:r>
        <w:rPr>
          <w:rFonts w:cs="Times New Roman"/>
          <w:color w:val="FF0000"/>
          <w:szCs w:val="22"/>
        </w:rPr>
        <w:t xml:space="preserve">NTT DOCOMO, </w:t>
      </w:r>
      <w:r>
        <w:rPr>
          <w:rFonts w:cs="Times New Roman"/>
          <w:szCs w:val="22"/>
        </w:rPr>
        <w:t xml:space="preserve">OPPO, Qualcomm, </w:t>
      </w:r>
      <w:r>
        <w:rPr>
          <w:rFonts w:cs="Times New Roman"/>
          <w:color w:val="FF0000"/>
          <w:szCs w:val="22"/>
        </w:rPr>
        <w:t xml:space="preserve">Samsung, </w:t>
      </w:r>
      <w:r>
        <w:rPr>
          <w:rFonts w:cs="Times New Roman"/>
          <w:szCs w:val="22"/>
        </w:rPr>
        <w:t>Sharp, vivo, xiaomi (</w:t>
      </w:r>
      <w:r>
        <w:rPr>
          <w:rFonts w:cs="Times New Roman"/>
          <w:strike/>
          <w:color w:val="FF0000"/>
          <w:szCs w:val="22"/>
        </w:rPr>
        <w:t>14</w:t>
      </w:r>
      <w:r>
        <w:rPr>
          <w:rFonts w:cs="Times New Roman"/>
          <w:szCs w:val="22"/>
        </w:rPr>
        <w:t xml:space="preserve"> </w:t>
      </w:r>
      <w:r>
        <w:rPr>
          <w:rFonts w:cs="Times New Roman"/>
          <w:color w:val="FF0000"/>
          <w:szCs w:val="22"/>
        </w:rPr>
        <w:t xml:space="preserve">17 </w:t>
      </w:r>
      <w:r>
        <w:rPr>
          <w:rFonts w:cs="Times New Roman"/>
          <w:szCs w:val="22"/>
        </w:rPr>
        <w:t>proponents)</w:t>
      </w:r>
    </w:p>
    <w:p w14:paraId="67D29522" w14:textId="77777777" w:rsidR="00612D58" w:rsidRDefault="00DB3F0D">
      <w:pPr>
        <w:pStyle w:val="bullet1"/>
        <w:rPr>
          <w:rFonts w:cs="Times New Roman"/>
          <w:szCs w:val="22"/>
        </w:rPr>
      </w:pPr>
      <w:r>
        <w:rPr>
          <w:rFonts w:cs="Times New Roman"/>
          <w:b/>
          <w:bCs/>
          <w:szCs w:val="22"/>
        </w:rPr>
        <w:t>Option 2</w:t>
      </w:r>
      <w:r>
        <w:rPr>
          <w:rFonts w:cs="Times New Roman"/>
          <w:szCs w:val="22"/>
        </w:rPr>
        <w:t>: The cyclic shift positions have</w:t>
      </w:r>
      <w:r>
        <w:rPr>
          <w:rFonts w:cs="Times New Roman"/>
          <w:bCs/>
          <w:szCs w:val="22"/>
        </w:rPr>
        <w:t xml:space="preserve"> minimum alignment </w:t>
      </w:r>
      <w:r>
        <w:rPr>
          <w:rFonts w:cs="Times New Roman"/>
          <w:szCs w:val="22"/>
        </w:rPr>
        <w:t xml:space="preserve">across the multiple comb offsets </w:t>
      </w:r>
    </w:p>
    <w:p w14:paraId="14B0379C" w14:textId="77777777" w:rsidR="00612D58" w:rsidRDefault="00DB3F0D">
      <w:pPr>
        <w:pStyle w:val="bullet1"/>
        <w:numPr>
          <w:ilvl w:val="1"/>
          <w:numId w:val="3"/>
        </w:numPr>
        <w:rPr>
          <w:rFonts w:cs="Times New Roman"/>
          <w:szCs w:val="22"/>
        </w:rPr>
      </w:pPr>
      <w:r>
        <w:rPr>
          <w:rFonts w:cs="Times New Roman"/>
          <w:szCs w:val="22"/>
        </w:rPr>
        <w:t xml:space="preserve">Supporting: Ericsson, Futurewei, NEC, </w:t>
      </w:r>
      <w:r>
        <w:rPr>
          <w:rFonts w:cs="Times New Roman"/>
          <w:color w:val="FF0000"/>
          <w:szCs w:val="22"/>
        </w:rPr>
        <w:t xml:space="preserve">Nokia, Nokia Shanghai Bell, </w:t>
      </w:r>
      <w:r>
        <w:rPr>
          <w:rFonts w:cs="Times New Roman"/>
          <w:szCs w:val="22"/>
        </w:rPr>
        <w:t xml:space="preserve">NTT DOCOMO, </w:t>
      </w:r>
      <w:r>
        <w:rPr>
          <w:rFonts w:cs="Times New Roman"/>
          <w:color w:val="FF0000"/>
          <w:szCs w:val="22"/>
        </w:rPr>
        <w:t xml:space="preserve">OPPO, </w:t>
      </w:r>
      <w:r>
        <w:rPr>
          <w:rFonts w:cs="Times New Roman"/>
          <w:szCs w:val="22"/>
        </w:rPr>
        <w:t>ZTE (</w:t>
      </w:r>
      <w:r>
        <w:rPr>
          <w:rFonts w:cs="Times New Roman"/>
          <w:strike/>
          <w:color w:val="FF0000"/>
          <w:szCs w:val="22"/>
        </w:rPr>
        <w:t>5</w:t>
      </w:r>
      <w:r>
        <w:rPr>
          <w:rFonts w:cs="Times New Roman"/>
          <w:szCs w:val="22"/>
        </w:rPr>
        <w:t xml:space="preserve"> </w:t>
      </w:r>
      <w:r>
        <w:rPr>
          <w:rFonts w:cs="Times New Roman"/>
          <w:color w:val="FF0000"/>
          <w:szCs w:val="22"/>
        </w:rPr>
        <w:t xml:space="preserve">8 </w:t>
      </w:r>
      <w:r>
        <w:rPr>
          <w:rFonts w:cs="Times New Roman"/>
          <w:szCs w:val="22"/>
        </w:rPr>
        <w:t>proponents)</w:t>
      </w:r>
    </w:p>
    <w:p w14:paraId="4752119F" w14:textId="77777777" w:rsidR="00612D58" w:rsidRDefault="00DB3F0D">
      <w:pPr>
        <w:spacing w:line="276" w:lineRule="auto"/>
        <w:rPr>
          <w:rFonts w:cs="Times New Roman"/>
          <w:iCs/>
          <w:szCs w:val="22"/>
        </w:rPr>
      </w:pPr>
      <w:r>
        <w:rPr>
          <w:rFonts w:cs="Times New Roman"/>
          <w:iCs/>
          <w:szCs w:val="22"/>
        </w:rPr>
        <w:t>Based on the views, I suggest the following proposal:</w:t>
      </w:r>
    </w:p>
    <w:p w14:paraId="327AD236" w14:textId="77777777" w:rsidR="00612D58" w:rsidRDefault="00612D58">
      <w:pPr>
        <w:spacing w:line="276" w:lineRule="auto"/>
        <w:rPr>
          <w:rFonts w:cs="Times New Roman"/>
          <w:iCs/>
          <w:szCs w:val="22"/>
        </w:rPr>
      </w:pPr>
    </w:p>
    <w:p w14:paraId="2CDF261A" w14:textId="77777777" w:rsidR="00612D58" w:rsidRDefault="00DB3F0D">
      <w:pPr>
        <w:rPr>
          <w:rFonts w:cs="Times New Roman"/>
          <w:b/>
          <w:bCs/>
          <w:szCs w:val="22"/>
        </w:rPr>
      </w:pPr>
      <w:r>
        <w:rPr>
          <w:rFonts w:cs="Times New Roman"/>
          <w:b/>
          <w:szCs w:val="22"/>
        </w:rPr>
        <w:t>Proposal 3.1: 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07C58E0A" w14:textId="77777777" w:rsidR="00612D58" w:rsidRDefault="00DB3F0D">
      <w:pPr>
        <w:numPr>
          <w:ilvl w:val="0"/>
          <w:numId w:val="19"/>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40E6B9E6" w14:textId="77777777" w:rsidR="00612D58" w:rsidRDefault="00612D58">
      <w:pPr>
        <w:widowControl w:val="0"/>
        <w:spacing w:before="120" w:afterLines="50" w:after="120"/>
        <w:rPr>
          <w:rFonts w:cs="Times New Roman"/>
          <w:iCs/>
          <w:szCs w:val="22"/>
        </w:rPr>
      </w:pPr>
    </w:p>
    <w:p w14:paraId="6E768318"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612D58" w14:paraId="07A3BA65" w14:textId="77777777">
        <w:trPr>
          <w:trHeight w:val="273"/>
        </w:trPr>
        <w:tc>
          <w:tcPr>
            <w:tcW w:w="1728" w:type="dxa"/>
            <w:shd w:val="clear" w:color="auto" w:fill="00B0F0"/>
          </w:tcPr>
          <w:p w14:paraId="5390280D"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C5D7022"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76C1E00C" w14:textId="77777777">
        <w:tc>
          <w:tcPr>
            <w:tcW w:w="1728" w:type="dxa"/>
          </w:tcPr>
          <w:p w14:paraId="2F3279B4"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3E73AD08" w14:textId="77777777" w:rsidR="00612D58" w:rsidRDefault="00DB3F0D">
            <w:pPr>
              <w:spacing w:after="0"/>
              <w:rPr>
                <w:rFonts w:eastAsia="Microsoft YaHei" w:cs="Times New Roman"/>
                <w:szCs w:val="22"/>
              </w:rPr>
            </w:pPr>
            <w:r>
              <w:rPr>
                <w:rFonts w:eastAsia="Microsoft YaHei" w:cs="Times New Roman"/>
                <w:szCs w:val="22"/>
              </w:rPr>
              <w:t xml:space="preserve">Support </w:t>
            </w:r>
          </w:p>
        </w:tc>
      </w:tr>
      <w:tr w:rsidR="00612D58" w14:paraId="793EE0A9" w14:textId="77777777">
        <w:tc>
          <w:tcPr>
            <w:tcW w:w="1728" w:type="dxa"/>
          </w:tcPr>
          <w:p w14:paraId="06BD2BE4"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249834D"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We are okay with the proposal.</w:t>
            </w:r>
          </w:p>
        </w:tc>
      </w:tr>
      <w:tr w:rsidR="00612D58" w14:paraId="62C42AD7" w14:textId="77777777">
        <w:tc>
          <w:tcPr>
            <w:tcW w:w="1728" w:type="dxa"/>
          </w:tcPr>
          <w:p w14:paraId="7C3D9C5E" w14:textId="77777777" w:rsidR="00612D58" w:rsidRDefault="00DB3F0D">
            <w:pPr>
              <w:spacing w:before="120" w:afterLines="50"/>
              <w:rPr>
                <w:rFonts w:eastAsia="Microsoft YaHei" w:cs="Times New Roman"/>
                <w:szCs w:val="22"/>
              </w:rPr>
            </w:pPr>
            <w:r>
              <w:rPr>
                <w:rFonts w:eastAsia="Microsoft YaHei" w:cs="Times New Roman" w:hint="eastAsia"/>
                <w:szCs w:val="22"/>
              </w:rPr>
              <w:t>NE</w:t>
            </w:r>
            <w:r>
              <w:rPr>
                <w:rFonts w:eastAsia="Microsoft YaHei" w:cs="Times New Roman"/>
                <w:szCs w:val="22"/>
              </w:rPr>
              <w:t>C</w:t>
            </w:r>
          </w:p>
        </w:tc>
        <w:tc>
          <w:tcPr>
            <w:tcW w:w="7622" w:type="dxa"/>
          </w:tcPr>
          <w:p w14:paraId="62A4AE6B" w14:textId="77777777" w:rsidR="00612D58" w:rsidRDefault="00DB3F0D">
            <w:pPr>
              <w:spacing w:before="120" w:afterLines="50"/>
              <w:rPr>
                <w:rFonts w:eastAsia="Microsoft YaHei" w:cs="Times New Roman"/>
                <w:szCs w:val="22"/>
              </w:rPr>
            </w:pPr>
            <w:r>
              <w:rPr>
                <w:rFonts w:cs="Times New Roman"/>
                <w:szCs w:val="22"/>
              </w:rPr>
              <w:t>Same CS mapping on different REs will lead high PAPR, so we prefer option 2, which can reduce PAPR.</w:t>
            </w:r>
          </w:p>
        </w:tc>
      </w:tr>
      <w:tr w:rsidR="00612D58" w14:paraId="7B75B839" w14:textId="77777777">
        <w:tc>
          <w:tcPr>
            <w:tcW w:w="1728" w:type="dxa"/>
          </w:tcPr>
          <w:p w14:paraId="1AAC707F" w14:textId="77777777" w:rsidR="00612D58" w:rsidRDefault="00DB3F0D">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64646B50" w14:textId="77777777" w:rsidR="00612D58" w:rsidRDefault="00DB3F0D">
            <w:pPr>
              <w:spacing w:before="120" w:afterLines="50"/>
              <w:rPr>
                <w:rFonts w:cs="Times New Roman"/>
                <w:szCs w:val="22"/>
              </w:rPr>
            </w:pPr>
            <w:r>
              <w:rPr>
                <w:rFonts w:eastAsia="Microsoft YaHei" w:cs="Times New Roman" w:hint="eastAsia"/>
                <w:szCs w:val="22"/>
              </w:rPr>
              <w:t>S</w:t>
            </w:r>
            <w:r>
              <w:rPr>
                <w:rFonts w:eastAsia="Microsoft YaHei" w:cs="Times New Roman"/>
                <w:szCs w:val="22"/>
              </w:rPr>
              <w:t xml:space="preserve">upport the proposal. </w:t>
            </w:r>
          </w:p>
        </w:tc>
      </w:tr>
      <w:tr w:rsidR="00612D58" w14:paraId="5BC11F7D" w14:textId="77777777">
        <w:tc>
          <w:tcPr>
            <w:tcW w:w="1728" w:type="dxa"/>
          </w:tcPr>
          <w:p w14:paraId="6E294C94"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416BBCEE" w14:textId="77777777" w:rsidR="00612D58" w:rsidRDefault="00DB3F0D">
            <w:pPr>
              <w:spacing w:after="0"/>
              <w:rPr>
                <w:rFonts w:eastAsia="Microsoft YaHei" w:cs="Times New Roman"/>
                <w:szCs w:val="22"/>
              </w:rPr>
            </w:pPr>
            <w:r>
              <w:rPr>
                <w:rFonts w:eastAsia="Microsoft YaHei" w:cs="Times New Roman" w:hint="eastAsia"/>
                <w:szCs w:val="22"/>
              </w:rPr>
              <w:t>D</w:t>
            </w:r>
            <w:r>
              <w:rPr>
                <w:rFonts w:eastAsia="Microsoft YaHei" w:cs="Times New Roman"/>
                <w:szCs w:val="22"/>
              </w:rPr>
              <w:t>o NOT support.</w:t>
            </w:r>
          </w:p>
          <w:p w14:paraId="5D3BD757" w14:textId="77777777" w:rsidR="00612D58" w:rsidRDefault="00DB3F0D">
            <w:pPr>
              <w:spacing w:after="0"/>
              <w:rPr>
                <w:rFonts w:eastAsia="Microsoft YaHei" w:cs="Times New Roman"/>
                <w:szCs w:val="22"/>
              </w:rPr>
            </w:pPr>
            <w:r>
              <w:rPr>
                <w:rFonts w:eastAsia="Microsoft YaHei" w:cs="Times New Roman"/>
                <w:szCs w:val="22"/>
              </w:rPr>
              <w:t>We prefer to use unaligned CSs across different comb offsets (Option 1). Especially, for transmission comb 4 with 12 available CSs, it could be a waste if only 4 of 12 CSs are used (Option 2).</w:t>
            </w:r>
          </w:p>
        </w:tc>
      </w:tr>
      <w:tr w:rsidR="00612D58" w14:paraId="26276D40" w14:textId="77777777">
        <w:tc>
          <w:tcPr>
            <w:tcW w:w="1728" w:type="dxa"/>
          </w:tcPr>
          <w:p w14:paraId="1AE1D40E" w14:textId="77777777" w:rsidR="00612D58" w:rsidRDefault="00DB3F0D">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6490E82A"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612D58" w14:paraId="00618580" w14:textId="77777777">
        <w:tc>
          <w:tcPr>
            <w:tcW w:w="1728" w:type="dxa"/>
          </w:tcPr>
          <w:p w14:paraId="5196E97F" w14:textId="77777777" w:rsidR="00612D58" w:rsidRDefault="00DB3F0D">
            <w:pPr>
              <w:spacing w:before="120" w:afterLines="50"/>
              <w:rPr>
                <w:rFonts w:eastAsia="Microsoft YaHei" w:cs="Times New Roman"/>
                <w:szCs w:val="22"/>
              </w:rPr>
            </w:pPr>
            <w:r>
              <w:rPr>
                <w:rFonts w:eastAsia="Microsoft YaHei" w:cs="Times New Roman"/>
                <w:szCs w:val="22"/>
              </w:rPr>
              <w:t>Lenovo</w:t>
            </w:r>
          </w:p>
        </w:tc>
        <w:tc>
          <w:tcPr>
            <w:tcW w:w="7622" w:type="dxa"/>
          </w:tcPr>
          <w:p w14:paraId="25887E49" w14:textId="77777777" w:rsidR="00612D58" w:rsidRDefault="00DB3F0D">
            <w:pPr>
              <w:spacing w:before="120" w:afterLines="50"/>
              <w:rPr>
                <w:rFonts w:eastAsia="Microsoft YaHei" w:cs="Times New Roman"/>
                <w:szCs w:val="22"/>
              </w:rPr>
            </w:pPr>
            <w:r>
              <w:rPr>
                <w:rFonts w:eastAsia="Microsoft YaHei" w:cs="Times New Roman"/>
                <w:szCs w:val="22"/>
              </w:rPr>
              <w:t>Support.</w:t>
            </w:r>
          </w:p>
        </w:tc>
      </w:tr>
      <w:tr w:rsidR="00612D58" w14:paraId="7E778E61" w14:textId="77777777">
        <w:tc>
          <w:tcPr>
            <w:tcW w:w="1728" w:type="dxa"/>
          </w:tcPr>
          <w:p w14:paraId="384B1DD9"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34C4D6F7" w14:textId="77777777" w:rsidR="00612D58" w:rsidRDefault="00DB3F0D">
            <w:pPr>
              <w:spacing w:before="120" w:afterLines="50"/>
              <w:rPr>
                <w:rFonts w:eastAsia="Microsoft YaHei" w:cs="Times New Roman"/>
                <w:szCs w:val="22"/>
              </w:rPr>
            </w:pPr>
            <w:r>
              <w:rPr>
                <w:rFonts w:eastAsiaTheme="minorEastAsia" w:cs="Times New Roman"/>
                <w:szCs w:val="22"/>
              </w:rPr>
              <w:t>Support</w:t>
            </w:r>
          </w:p>
        </w:tc>
      </w:tr>
      <w:tr w:rsidR="00612D58" w14:paraId="0CF1F182" w14:textId="77777777">
        <w:tc>
          <w:tcPr>
            <w:tcW w:w="1728" w:type="dxa"/>
          </w:tcPr>
          <w:p w14:paraId="4B9E1879"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0B1DAFE7"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Support</w:t>
            </w:r>
          </w:p>
        </w:tc>
      </w:tr>
      <w:tr w:rsidR="00612D58" w14:paraId="4DBF6D0E" w14:textId="77777777">
        <w:tc>
          <w:tcPr>
            <w:tcW w:w="1728" w:type="dxa"/>
          </w:tcPr>
          <w:p w14:paraId="38CAD1BB" w14:textId="77777777" w:rsidR="00612D58" w:rsidRDefault="00DB3F0D">
            <w:pPr>
              <w:spacing w:before="120" w:afterLines="50"/>
              <w:rPr>
                <w:rFonts w:eastAsia="Malgun Gothic" w:cs="Times New Roman"/>
                <w:szCs w:val="22"/>
                <w:lang w:eastAsia="ko-KR"/>
              </w:rPr>
            </w:pPr>
            <w:r>
              <w:rPr>
                <w:rFonts w:eastAsia="Microsoft YaHei" w:cs="Times New Roman"/>
                <w:szCs w:val="22"/>
              </w:rPr>
              <w:t>QC</w:t>
            </w:r>
          </w:p>
        </w:tc>
        <w:tc>
          <w:tcPr>
            <w:tcW w:w="7622" w:type="dxa"/>
          </w:tcPr>
          <w:p w14:paraId="57DCD40A" w14:textId="77777777" w:rsidR="00612D58" w:rsidRDefault="00DB3F0D">
            <w:pPr>
              <w:spacing w:before="120" w:afterLines="50"/>
              <w:rPr>
                <w:rFonts w:eastAsia="Malgun Gothic" w:cs="Times New Roman"/>
                <w:szCs w:val="22"/>
                <w:lang w:eastAsia="ko-KR"/>
              </w:rPr>
            </w:pPr>
            <w:r>
              <w:rPr>
                <w:rFonts w:eastAsia="Microsoft YaHei" w:cs="Times New Roman"/>
                <w:szCs w:val="22"/>
              </w:rPr>
              <w:t>We support the proposal.</w:t>
            </w:r>
          </w:p>
        </w:tc>
      </w:tr>
      <w:tr w:rsidR="00612D58" w14:paraId="40ACC124" w14:textId="77777777">
        <w:tc>
          <w:tcPr>
            <w:tcW w:w="1728" w:type="dxa"/>
          </w:tcPr>
          <w:p w14:paraId="43C7A1BB" w14:textId="77777777" w:rsidR="00612D58" w:rsidRDefault="00DB3F0D">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5C944F22" w14:textId="77777777" w:rsidR="00612D58" w:rsidRDefault="00DB3F0D">
            <w:pPr>
              <w:spacing w:before="120" w:afterLines="50"/>
              <w:rPr>
                <w:rFonts w:eastAsia="Microsoft YaHei" w:cs="Times New Roman"/>
                <w:szCs w:val="22"/>
              </w:rPr>
            </w:pPr>
            <w:r>
              <w:rPr>
                <w:rFonts w:eastAsia="Microsoft YaHei" w:cs="Times New Roman" w:hint="eastAsia"/>
                <w:szCs w:val="22"/>
              </w:rPr>
              <w:t>Support</w:t>
            </w:r>
          </w:p>
        </w:tc>
      </w:tr>
      <w:tr w:rsidR="00612D58" w14:paraId="3C2E9931" w14:textId="77777777">
        <w:tc>
          <w:tcPr>
            <w:tcW w:w="1728" w:type="dxa"/>
          </w:tcPr>
          <w:p w14:paraId="3E7A4A3C" w14:textId="77777777" w:rsidR="00612D58" w:rsidRDefault="00DB3F0D">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747EB690" w14:textId="77777777" w:rsidR="00612D58" w:rsidRDefault="00DB3F0D">
            <w:pPr>
              <w:spacing w:before="120" w:afterLines="50"/>
              <w:rPr>
                <w:rFonts w:eastAsia="Microsoft YaHei" w:cs="Times New Roman"/>
                <w:szCs w:val="22"/>
              </w:rPr>
            </w:pPr>
            <w:r>
              <w:rPr>
                <w:rFonts w:eastAsiaTheme="minorEastAsia" w:cs="Times New Roman" w:hint="eastAsia"/>
                <w:szCs w:val="22"/>
              </w:rPr>
              <w:t>Support.</w:t>
            </w:r>
          </w:p>
        </w:tc>
      </w:tr>
      <w:tr w:rsidR="00612D58" w14:paraId="64DE5D88" w14:textId="77777777">
        <w:tc>
          <w:tcPr>
            <w:tcW w:w="1728" w:type="dxa"/>
          </w:tcPr>
          <w:p w14:paraId="62B7AF69" w14:textId="77777777" w:rsidR="00612D58" w:rsidRDefault="00DB3F0D">
            <w:pPr>
              <w:spacing w:before="120" w:afterLines="50"/>
              <w:rPr>
                <w:rFonts w:eastAsiaTheme="minorEastAsia"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3BD13B57" w14:textId="77777777" w:rsidR="00612D58" w:rsidRDefault="00DB3F0D">
            <w:pPr>
              <w:spacing w:before="120" w:afterLines="50"/>
              <w:rPr>
                <w:rFonts w:eastAsiaTheme="minorEastAsia" w:cs="Times New Roman"/>
                <w:szCs w:val="22"/>
              </w:rPr>
            </w:pPr>
            <w:r>
              <w:rPr>
                <w:rFonts w:eastAsia="Microsoft YaHei" w:cs="Times New Roman" w:hint="eastAsia"/>
                <w:szCs w:val="22"/>
              </w:rPr>
              <w:t>S</w:t>
            </w:r>
            <w:r>
              <w:rPr>
                <w:rFonts w:eastAsia="Microsoft YaHei" w:cs="Times New Roman"/>
                <w:szCs w:val="22"/>
              </w:rPr>
              <w:t>upport</w:t>
            </w:r>
          </w:p>
        </w:tc>
      </w:tr>
      <w:tr w:rsidR="00612D58" w14:paraId="330245D6" w14:textId="77777777">
        <w:tc>
          <w:tcPr>
            <w:tcW w:w="1728" w:type="dxa"/>
          </w:tcPr>
          <w:p w14:paraId="41B71DF2" w14:textId="77777777" w:rsidR="00612D58" w:rsidRDefault="00DB3F0D">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2904AA34"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612D58" w14:paraId="7DBECC62" w14:textId="77777777">
        <w:tc>
          <w:tcPr>
            <w:tcW w:w="1728" w:type="dxa"/>
          </w:tcPr>
          <w:p w14:paraId="793DFE60"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5A54AEB2" w14:textId="77777777" w:rsidR="00612D58" w:rsidRDefault="00DB3F0D">
            <w:pPr>
              <w:spacing w:before="120" w:afterLines="50"/>
              <w:rPr>
                <w:rFonts w:eastAsiaTheme="minorEastAsia" w:cs="Times New Roman"/>
                <w:szCs w:val="22"/>
              </w:rPr>
            </w:pPr>
            <w:r>
              <w:rPr>
                <w:rFonts w:eastAsiaTheme="minorEastAsia" w:cs="Times New Roman"/>
                <w:szCs w:val="22"/>
              </w:rPr>
              <w:t xml:space="preserve">Do not support. We see the gain from the unaligned CS. PAPR improved with option2, </w:t>
            </w:r>
            <w:proofErr w:type="gramStart"/>
            <w:r>
              <w:rPr>
                <w:rFonts w:eastAsiaTheme="minorEastAsia" w:cs="Times New Roman"/>
                <w:szCs w:val="22"/>
              </w:rPr>
              <w:t>and also</w:t>
            </w:r>
            <w:proofErr w:type="gramEnd"/>
            <w:r>
              <w:rPr>
                <w:rFonts w:eastAsiaTheme="minorEastAsia" w:cs="Times New Roman"/>
                <w:szCs w:val="22"/>
              </w:rPr>
              <w:t xml:space="preserve"> share view with ZTE. </w:t>
            </w:r>
          </w:p>
        </w:tc>
      </w:tr>
      <w:tr w:rsidR="00612D58" w14:paraId="73B6DCD8" w14:textId="77777777">
        <w:tc>
          <w:tcPr>
            <w:tcW w:w="1728" w:type="dxa"/>
          </w:tcPr>
          <w:p w14:paraId="1BB3D71F" w14:textId="77777777" w:rsidR="00612D58" w:rsidRDefault="00DB3F0D">
            <w:pPr>
              <w:spacing w:before="120" w:afterLines="50"/>
              <w:rPr>
                <w:rFonts w:eastAsiaTheme="minorEastAsia" w:cs="Times New Roman"/>
                <w:szCs w:val="22"/>
              </w:rPr>
            </w:pPr>
            <w:r>
              <w:rPr>
                <w:rFonts w:eastAsiaTheme="minorEastAsia" w:cs="Times New Roman"/>
                <w:szCs w:val="22"/>
              </w:rPr>
              <w:t>Apple</w:t>
            </w:r>
          </w:p>
        </w:tc>
        <w:tc>
          <w:tcPr>
            <w:tcW w:w="7622" w:type="dxa"/>
          </w:tcPr>
          <w:p w14:paraId="5D507C21" w14:textId="77777777" w:rsidR="00612D58" w:rsidRDefault="00DB3F0D">
            <w:pPr>
              <w:spacing w:before="120" w:afterLines="50"/>
              <w:rPr>
                <w:rFonts w:eastAsiaTheme="minorEastAsia" w:cs="Times New Roman"/>
                <w:szCs w:val="22"/>
              </w:rPr>
            </w:pPr>
            <w:r>
              <w:rPr>
                <w:rFonts w:eastAsiaTheme="minorEastAsia" w:cs="Times New Roman"/>
                <w:szCs w:val="22"/>
              </w:rPr>
              <w:t>Support</w:t>
            </w:r>
          </w:p>
        </w:tc>
      </w:tr>
      <w:tr w:rsidR="00612D58" w14:paraId="2214F033" w14:textId="77777777">
        <w:tc>
          <w:tcPr>
            <w:tcW w:w="1728" w:type="dxa"/>
          </w:tcPr>
          <w:p w14:paraId="49434906"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35553D14" w14:textId="77777777" w:rsidR="00612D58" w:rsidRDefault="00DB3F0D">
            <w:pPr>
              <w:spacing w:before="120" w:afterLines="50"/>
              <w:rPr>
                <w:rFonts w:eastAsia="MS Mincho" w:cs="Times New Roman"/>
                <w:szCs w:val="22"/>
                <w:lang w:eastAsia="ja-JP"/>
              </w:rPr>
            </w:pPr>
            <w:r>
              <w:rPr>
                <w:rFonts w:eastAsia="MS Mincho" w:cs="Times New Roman"/>
                <w:szCs w:val="22"/>
                <w:lang w:eastAsia="ja-JP"/>
              </w:rPr>
              <w:t xml:space="preserve">Ok </w:t>
            </w:r>
          </w:p>
        </w:tc>
      </w:tr>
    </w:tbl>
    <w:p w14:paraId="184F9664" w14:textId="77777777" w:rsidR="00612D58" w:rsidRDefault="00612D58">
      <w:pPr>
        <w:spacing w:line="276" w:lineRule="auto"/>
        <w:rPr>
          <w:rFonts w:cs="Times New Roman"/>
          <w:iCs/>
          <w:szCs w:val="22"/>
        </w:rPr>
      </w:pPr>
    </w:p>
    <w:p w14:paraId="40494734" w14:textId="77777777" w:rsidR="00612D58" w:rsidRDefault="00DB3F0D">
      <w:pPr>
        <w:spacing w:line="276" w:lineRule="auto"/>
        <w:rPr>
          <w:rFonts w:cs="Times New Roman"/>
          <w:iCs/>
          <w:szCs w:val="22"/>
        </w:rPr>
      </w:pPr>
      <w:r>
        <w:rPr>
          <w:rFonts w:cs="Times New Roman"/>
          <w:iCs/>
          <w:szCs w:val="22"/>
        </w:rPr>
        <w:lastRenderedPageBreak/>
        <w:t>This discussion is closed with the following agreement:</w:t>
      </w:r>
    </w:p>
    <w:p w14:paraId="563D7DAA" w14:textId="77777777" w:rsidR="00612D58" w:rsidRDefault="00DB3F0D">
      <w:pPr>
        <w:rPr>
          <w:rFonts w:cs="Times New Roman"/>
          <w:b/>
          <w:szCs w:val="22"/>
          <w:highlight w:val="green"/>
        </w:rPr>
      </w:pPr>
      <w:r>
        <w:rPr>
          <w:rFonts w:cs="Times New Roman"/>
          <w:b/>
          <w:szCs w:val="22"/>
          <w:highlight w:val="green"/>
        </w:rPr>
        <w:t xml:space="preserve">Proposal 3.1: </w:t>
      </w:r>
    </w:p>
    <w:p w14:paraId="100AD28E" w14:textId="77777777" w:rsidR="00612D58" w:rsidRDefault="00DB3F0D">
      <w:pPr>
        <w:rPr>
          <w:rFonts w:cs="Times New Roman"/>
          <w:b/>
          <w:bCs/>
          <w:szCs w:val="22"/>
        </w:rPr>
      </w:pPr>
      <w:r>
        <w:rPr>
          <w:rFonts w:cs="Times New Roman"/>
          <w:b/>
          <w:szCs w:val="22"/>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0A3C455D" w14:textId="77777777" w:rsidR="00612D58" w:rsidRDefault="00DB3F0D">
      <w:pPr>
        <w:numPr>
          <w:ilvl w:val="0"/>
          <w:numId w:val="19"/>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453DC7F8" w14:textId="77777777" w:rsidR="00612D58" w:rsidRDefault="00612D58">
      <w:pPr>
        <w:spacing w:line="276" w:lineRule="auto"/>
        <w:rPr>
          <w:rFonts w:cs="Times New Roman"/>
          <w:iCs/>
          <w:szCs w:val="22"/>
        </w:rPr>
      </w:pPr>
    </w:p>
    <w:p w14:paraId="6E2D3DFF"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8 Tx SRS with TDM</w:t>
      </w:r>
    </w:p>
    <w:p w14:paraId="58B055B9" w14:textId="77777777" w:rsidR="00612D58" w:rsidRDefault="00DB3F0D">
      <w:pPr>
        <w:pStyle w:val="Heading3"/>
        <w:rPr>
          <w:rFonts w:ascii="Times New Roman" w:hAnsi="Times New Roman" w:cs="Times New Roman"/>
          <w:szCs w:val="22"/>
        </w:rPr>
      </w:pPr>
      <w:bookmarkStart w:id="8" w:name="_Hlk99709641"/>
      <w:r>
        <w:rPr>
          <w:rFonts w:ascii="Times New Roman" w:hAnsi="Times New Roman" w:cs="Times New Roman"/>
          <w:szCs w:val="22"/>
        </w:rPr>
        <w:t>Resource allocation for the s subsets of ports over m OFDM symbols</w:t>
      </w:r>
    </w:p>
    <w:p w14:paraId="7FD57E3C" w14:textId="77777777" w:rsidR="00612D58" w:rsidRDefault="00DB3F0D">
      <w:pPr>
        <w:rPr>
          <w:rFonts w:cs="Times New Roman"/>
          <w:szCs w:val="22"/>
        </w:rPr>
      </w:pPr>
      <w:r>
        <w:rPr>
          <w:rFonts w:cs="Times New Roman"/>
          <w:szCs w:val="22"/>
        </w:rPr>
        <w:t>We had the following agreement:</w:t>
      </w:r>
    </w:p>
    <w:p w14:paraId="3C58B072" w14:textId="77777777" w:rsidR="00612D58" w:rsidRDefault="00DB3F0D">
      <w:pPr>
        <w:spacing w:before="100" w:beforeAutospacing="1"/>
        <w:rPr>
          <w:rStyle w:val="Strong"/>
          <w:rFonts w:cs="Times New Roman"/>
          <w:b w:val="0"/>
          <w:i/>
          <w:iCs/>
          <w:szCs w:val="22"/>
        </w:rPr>
      </w:pPr>
      <w:r>
        <w:rPr>
          <w:rFonts w:eastAsia="Batang" w:cs="Times New Roman"/>
          <w:bCs/>
          <w:i/>
          <w:iCs/>
          <w:szCs w:val="22"/>
          <w:highlight w:val="green"/>
        </w:rPr>
        <w:t>Agreement</w:t>
      </w:r>
      <w:r>
        <w:rPr>
          <w:rStyle w:val="Strong"/>
          <w:rFonts w:cs="Times New Roman"/>
          <w:b w:val="0"/>
          <w:i/>
          <w:iCs/>
          <w:szCs w:val="22"/>
        </w:rPr>
        <w:t xml:space="preserve"> </w:t>
      </w:r>
    </w:p>
    <w:p w14:paraId="3175C794" w14:textId="77777777" w:rsidR="00612D58" w:rsidRDefault="00DB3F0D">
      <w:pPr>
        <w:rPr>
          <w:rFonts w:cs="Times New Roman"/>
          <w:bCs/>
          <w:i/>
          <w:iCs/>
          <w:szCs w:val="22"/>
        </w:rPr>
      </w:pPr>
      <w:r>
        <w:rPr>
          <w:rStyle w:val="Strong"/>
          <w:rFonts w:cs="Times New Roman"/>
          <w:b w:val="0"/>
          <w:i/>
          <w:iCs/>
          <w:szCs w:val="22"/>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0E763B28" w14:textId="77777777" w:rsidR="00612D58" w:rsidRDefault="00DB3F0D">
      <w:pPr>
        <w:numPr>
          <w:ilvl w:val="0"/>
          <w:numId w:val="20"/>
        </w:numPr>
        <w:spacing w:before="100" w:beforeAutospacing="1" w:after="100" w:afterAutospacing="1"/>
        <w:rPr>
          <w:rFonts w:eastAsia="Times New Roman" w:cs="Times New Roman"/>
          <w:bCs/>
          <w:i/>
          <w:iCs/>
          <w:szCs w:val="22"/>
        </w:rPr>
      </w:pPr>
      <w:r>
        <w:rPr>
          <w:rStyle w:val="Strong"/>
          <w:rFonts w:cs="Times New Roman"/>
          <w:b w:val="0"/>
          <w:i/>
          <w:iCs/>
          <w:szCs w:val="22"/>
        </w:rPr>
        <w:t>Note: applicable to the SRS resource with or without FH/RPFS.</w:t>
      </w:r>
    </w:p>
    <w:p w14:paraId="68C81E75" w14:textId="77777777" w:rsidR="00612D58" w:rsidRDefault="00DB3F0D">
      <w:pPr>
        <w:numPr>
          <w:ilvl w:val="0"/>
          <w:numId w:val="20"/>
        </w:numPr>
        <w:spacing w:before="100" w:beforeAutospacing="1" w:after="100" w:afterAutospacing="1"/>
        <w:rPr>
          <w:rFonts w:eastAsia="Times New Roman" w:cs="Times New Roman"/>
          <w:bCs/>
          <w:i/>
          <w:iCs/>
          <w:szCs w:val="22"/>
        </w:rPr>
      </w:pPr>
      <w:r>
        <w:rPr>
          <w:rStyle w:val="Strong"/>
          <w:rFonts w:cs="Times New Roman"/>
          <w:b w:val="0"/>
          <w:i/>
          <w:iCs/>
          <w:szCs w:val="22"/>
        </w:rPr>
        <w:t xml:space="preserve">FFS the scenario where </w:t>
      </w:r>
      <w:bookmarkStart w:id="9" w:name="_Hlk134541110"/>
      <w:r>
        <w:rPr>
          <w:rStyle w:val="Strong"/>
          <w:rFonts w:cs="Times New Roman"/>
          <w:b w:val="0"/>
          <w:i/>
          <w:iCs/>
          <w:szCs w:val="22"/>
        </w:rPr>
        <w:t>comb offset hopping is configured for the SRS resource</w:t>
      </w:r>
      <w:bookmarkEnd w:id="9"/>
      <w:r>
        <w:rPr>
          <w:rStyle w:val="Strong"/>
          <w:rFonts w:cs="Times New Roman"/>
          <w:b w:val="0"/>
          <w:i/>
          <w:iCs/>
          <w:szCs w:val="22"/>
        </w:rPr>
        <w:t>.</w:t>
      </w:r>
    </w:p>
    <w:p w14:paraId="60455FCB" w14:textId="77777777" w:rsidR="00612D58" w:rsidRDefault="00DB3F0D">
      <w:pPr>
        <w:spacing w:afterLines="50" w:after="120"/>
        <w:rPr>
          <w:rFonts w:eastAsia="DengXian" w:cs="Times New Roman"/>
          <w:szCs w:val="22"/>
        </w:rPr>
      </w:pPr>
      <w:r>
        <w:rPr>
          <w:rFonts w:eastAsia="DengXian" w:cs="Times New Roman"/>
          <w:szCs w:val="22"/>
        </w:rPr>
        <w:t>A decision to make, which will impact the specifications, is to decide how to interpret repetition when TDM is configured. There are two interpretations:</w:t>
      </w:r>
    </w:p>
    <w:p w14:paraId="6078E129"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Interpretation 1:</w:t>
      </w:r>
      <w:r>
        <w:rPr>
          <w:rFonts w:ascii="Times New Roman" w:hAnsi="Times New Roman" w:cs="Times New Roman"/>
          <w:szCs w:val="22"/>
          <w:lang w:val="en-US"/>
        </w:rPr>
        <w:t xml:space="preserve"> R is a multiple of s, and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 xml:space="preserve">,s} is repeated R/s times in the slot. For this interpretation, the s OFDM symbols for TDM are viewed as a type of repetition since they are assigned with </w:t>
      </w:r>
      <w:proofErr w:type="gramStart"/>
      <w:r>
        <w:rPr>
          <w:rFonts w:ascii="Times New Roman" w:hAnsi="Times New Roman" w:cs="Times New Roman"/>
          <w:szCs w:val="22"/>
          <w:lang w:val="en-US"/>
        </w:rPr>
        <w:t>exactly the same</w:t>
      </w:r>
      <w:proofErr w:type="gramEnd"/>
      <w:r>
        <w:rPr>
          <w:rFonts w:ascii="Times New Roman" w:hAnsi="Times New Roman" w:cs="Times New Roman"/>
          <w:szCs w:val="22"/>
          <w:lang w:val="en-US"/>
        </w:rPr>
        <w:t xml:space="preserve"> frequency-domain resources, though with different ports.</w:t>
      </w:r>
    </w:p>
    <w:p w14:paraId="1862C9BF"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Apple, NTT DOCOMO (2 proponents)</w:t>
      </w:r>
    </w:p>
    <w:p w14:paraId="20E274C9"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Interpretation 2:</w:t>
      </w:r>
      <w:r>
        <w:rPr>
          <w:rFonts w:ascii="Times New Roman" w:hAnsi="Times New Roman" w:cs="Times New Roman"/>
          <w:szCs w:val="22"/>
          <w:lang w:val="en-US"/>
        </w:rPr>
        <w:t xml:space="preserve">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,s} is repeated R times in the slot. For this one, repetition is interpreted in a stricter sense, i.e., TDMed ports on different OFDM symbols are not viewed as repetition.</w:t>
      </w:r>
    </w:p>
    <w:p w14:paraId="2AA7190A"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CATT, </w:t>
      </w:r>
      <w:r>
        <w:rPr>
          <w:rFonts w:ascii="Times New Roman" w:hAnsi="Times New Roman" w:cs="Times New Roman"/>
          <w:color w:val="FF0000"/>
          <w:szCs w:val="22"/>
          <w:lang w:val="en-US"/>
        </w:rPr>
        <w:t xml:space="preserve">CMCC, </w:t>
      </w:r>
      <w:r>
        <w:rPr>
          <w:rFonts w:ascii="Times New Roman" w:hAnsi="Times New Roman" w:cs="Times New Roman"/>
          <w:szCs w:val="22"/>
          <w:lang w:val="en-US"/>
        </w:rPr>
        <w:t xml:space="preserve">Ericsson, Futurewei, </w:t>
      </w:r>
      <w:r>
        <w:rPr>
          <w:rFonts w:ascii="Times New Roman" w:hAnsi="Times New Roman" w:cs="Times New Roman"/>
          <w:color w:val="FF0000"/>
          <w:szCs w:val="22"/>
          <w:lang w:val="en-US"/>
        </w:rPr>
        <w:t xml:space="preserve">Google, Huawei, HiSilicon, Lenovo, LG, New H3C, Nokia, Nokia Shanghai Bell, NTT DOCOMO, OPPO, </w:t>
      </w:r>
      <w:r>
        <w:rPr>
          <w:rFonts w:ascii="Times New Roman" w:hAnsi="Times New Roman" w:cs="Times New Roman"/>
          <w:szCs w:val="22"/>
          <w:lang w:val="en-US"/>
        </w:rPr>
        <w:t xml:space="preserve">Qualcomm, </w:t>
      </w:r>
      <w:r>
        <w:rPr>
          <w:rFonts w:ascii="Times New Roman" w:hAnsi="Times New Roman" w:cs="Times New Roman"/>
          <w:color w:val="FF0000"/>
          <w:szCs w:val="22"/>
          <w:lang w:val="en-US"/>
        </w:rPr>
        <w:t xml:space="preserve">Samsung, </w:t>
      </w:r>
      <w:r>
        <w:rPr>
          <w:rFonts w:ascii="Times New Roman" w:hAnsi="Times New Roman" w:cs="Times New Roman"/>
          <w:szCs w:val="22"/>
          <w:lang w:val="en-US"/>
        </w:rPr>
        <w:t>Sharp, vivo</w:t>
      </w:r>
      <w:r>
        <w:rPr>
          <w:rFonts w:ascii="Times New Roman" w:hAnsi="Times New Roman" w:cs="Times New Roman"/>
          <w:color w:val="FF0000"/>
          <w:szCs w:val="22"/>
          <w:lang w:val="en-US"/>
        </w:rPr>
        <w:t>, xiaomi, ZTE</w:t>
      </w:r>
      <w:r>
        <w:rPr>
          <w:rFonts w:ascii="Times New Roman" w:hAnsi="Times New Roman" w:cs="Times New Roman"/>
          <w:szCs w:val="22"/>
          <w:lang w:val="en-US"/>
        </w:rPr>
        <w:t xml:space="preserve"> (</w:t>
      </w:r>
      <w:r>
        <w:rPr>
          <w:rFonts w:ascii="Times New Roman" w:hAnsi="Times New Roman" w:cs="Times New Roman"/>
          <w:iCs/>
          <w:strike/>
          <w:color w:val="FF0000"/>
          <w:szCs w:val="22"/>
        </w:rPr>
        <w:t>6</w:t>
      </w:r>
      <w:r>
        <w:rPr>
          <w:rFonts w:ascii="Times New Roman" w:hAnsi="Times New Roman" w:cs="Times New Roman"/>
          <w:szCs w:val="22"/>
          <w:lang w:val="en-US"/>
        </w:rPr>
        <w:t xml:space="preserve"> </w:t>
      </w:r>
      <w:r>
        <w:rPr>
          <w:rFonts w:ascii="Times New Roman" w:hAnsi="Times New Roman" w:cs="Times New Roman"/>
          <w:color w:val="FF0000"/>
          <w:szCs w:val="22"/>
          <w:lang w:val="en-US"/>
        </w:rPr>
        <w:t xml:space="preserve">20 </w:t>
      </w:r>
      <w:r>
        <w:rPr>
          <w:rFonts w:ascii="Times New Roman" w:hAnsi="Times New Roman" w:cs="Times New Roman"/>
          <w:szCs w:val="22"/>
          <w:lang w:val="en-US"/>
        </w:rPr>
        <w:t>proponents)</w:t>
      </w:r>
    </w:p>
    <w:p w14:paraId="67785C30" w14:textId="77777777" w:rsidR="00612D58" w:rsidRDefault="00DB3F0D">
      <w:pPr>
        <w:rPr>
          <w:rFonts w:eastAsia="DengXian" w:cs="Times New Roman"/>
          <w:szCs w:val="22"/>
        </w:rPr>
      </w:pPr>
      <w:r>
        <w:rPr>
          <w:rFonts w:eastAsia="DengXian" w:cs="Times New Roman"/>
          <w:szCs w:val="22"/>
        </w:rPr>
        <w:t xml:space="preserve">Based on the best of our knowledge, either interpretation works </w:t>
      </w:r>
      <w:proofErr w:type="gramStart"/>
      <w:r>
        <w:rPr>
          <w:rFonts w:eastAsia="DengXian" w:cs="Times New Roman"/>
          <w:szCs w:val="22"/>
        </w:rPr>
        <w:t>and</w:t>
      </w:r>
      <w:proofErr w:type="gramEnd"/>
      <w:r>
        <w:rPr>
          <w:rFonts w:eastAsia="DengXian" w:cs="Times New Roman"/>
          <w:szCs w:val="22"/>
        </w:rPr>
        <w:t xml:space="preserve"> can have their respective advantages in terms of how much of the existing specifications/equations needs to be modified. Given </w:t>
      </w:r>
      <w:proofErr w:type="gramStart"/>
      <w:r>
        <w:rPr>
          <w:rFonts w:eastAsia="DengXian" w:cs="Times New Roman"/>
          <w:szCs w:val="22"/>
        </w:rPr>
        <w:t>companies</w:t>
      </w:r>
      <w:proofErr w:type="gramEnd"/>
      <w:r>
        <w:rPr>
          <w:rFonts w:eastAsia="DengXian" w:cs="Times New Roman"/>
          <w:szCs w:val="22"/>
        </w:rPr>
        <w:t>’ views, I suggest we go with Interpretation 2.</w:t>
      </w:r>
    </w:p>
    <w:p w14:paraId="0F758930" w14:textId="77777777" w:rsidR="00612D58" w:rsidRDefault="00612D58">
      <w:pPr>
        <w:rPr>
          <w:rFonts w:cs="Times New Roman"/>
          <w:bCs/>
          <w:szCs w:val="22"/>
        </w:rPr>
      </w:pPr>
    </w:p>
    <w:p w14:paraId="2B1CB18F" w14:textId="77777777" w:rsidR="00612D58" w:rsidRDefault="00DB3F0D">
      <w:pPr>
        <w:rPr>
          <w:rFonts w:cs="Times New Roman"/>
          <w:bCs/>
          <w:szCs w:val="22"/>
        </w:rPr>
      </w:pPr>
      <w:r>
        <w:rPr>
          <w:rFonts w:cs="Times New Roman"/>
          <w:bCs/>
          <w:szCs w:val="22"/>
        </w:rPr>
        <w:t xml:space="preserve">Several companies discussed the resource allocation for the s subsets of ports over the m OFDM symbols in a slot. For example, m should be divisible by </w:t>
      </w:r>
      <m:oMath>
        <m:r>
          <w:rPr>
            <w:rFonts w:ascii="Cambria Math" w:hAnsi="Cambria Math" w:cs="Times New Roman"/>
            <w:szCs w:val="22"/>
          </w:rPr>
          <m:t>sR</m:t>
        </m:r>
      </m:oMath>
      <w:r>
        <w:rPr>
          <w:rFonts w:cs="Times New Roman"/>
          <w:szCs w:val="22"/>
        </w:rPr>
        <w:t xml:space="preserve"> (based on Interpretation 2) or </w:t>
      </w:r>
      <m:oMath>
        <m:r>
          <w:rPr>
            <w:rFonts w:ascii="Cambria Math" w:hAnsi="Cambria Math" w:cs="Times New Roman"/>
            <w:szCs w:val="22"/>
          </w:rPr>
          <m:t>R</m:t>
        </m:r>
      </m:oMath>
      <w:r>
        <w:rPr>
          <w:rFonts w:cs="Times New Roman"/>
          <w:szCs w:val="22"/>
        </w:rPr>
        <w:t xml:space="preserve"> (based on Interpretation 1)</w:t>
      </w:r>
      <w:r>
        <w:rPr>
          <w:rFonts w:cs="Times New Roman"/>
          <w:bCs/>
          <w:szCs w:val="22"/>
        </w:rPr>
        <w:t>. This seems already been agreed in above agreement “</w:t>
      </w:r>
      <w:r>
        <w:rPr>
          <w:rStyle w:val="Strong"/>
          <w:rFonts w:cs="Times New Roman"/>
          <w:b w:val="0"/>
          <w:i/>
          <w:iCs/>
          <w:szCs w:val="22"/>
        </w:rPr>
        <w:t>the s subsets of ports are mapped onto m ≥ 2 OFDM symbols in a slot according to the pattern {{1, 2, …, s}, …, {1, 2, …, s}} (totally m/s groups of {1, 2, …, s}).</w:t>
      </w:r>
      <w:r>
        <w:rPr>
          <w:rFonts w:cs="Times New Roman"/>
          <w:bCs/>
          <w:szCs w:val="22"/>
        </w:rPr>
        <w:t>” If companies think there is a need to clarify, it can be further clarified after the interpretation is decided.</w:t>
      </w:r>
    </w:p>
    <w:p w14:paraId="06D47A7E" w14:textId="77777777" w:rsidR="00612D58" w:rsidRDefault="00DB3F0D">
      <w:pPr>
        <w:rPr>
          <w:rFonts w:eastAsia="Microsoft YaHei" w:cs="Times New Roman"/>
          <w:bCs/>
          <w:szCs w:val="22"/>
        </w:rPr>
      </w:pPr>
      <w:r>
        <w:rPr>
          <w:rFonts w:eastAsia="Microsoft YaHei" w:cs="Times New Roman"/>
          <w:bCs/>
          <w:szCs w:val="22"/>
        </w:rPr>
        <w:t>Regarding the FFS in the agreement, if comb offset hopping is configured for the SRS resource with TDM, when multiple groups of {</w:t>
      </w:r>
      <w:proofErr w:type="gramStart"/>
      <w:r>
        <w:rPr>
          <w:rFonts w:eastAsia="Microsoft YaHei" w:cs="Times New Roman"/>
          <w:bCs/>
          <w:szCs w:val="22"/>
        </w:rPr>
        <w:t>1,2,…</w:t>
      </w:r>
      <w:proofErr w:type="gramEnd"/>
      <w:r>
        <w:rPr>
          <w:rFonts w:eastAsia="Microsoft YaHei" w:cs="Times New Roman"/>
          <w:bCs/>
          <w:szCs w:val="22"/>
        </w:rPr>
        <w:t>,s} are transmitted, across the groups the hopping pattern can follow the RRC configuration to be determined in Sec. 2.4 for comb offset hopping. Within each group of {</w:t>
      </w:r>
      <w:proofErr w:type="gramStart"/>
      <w:r>
        <w:rPr>
          <w:rFonts w:eastAsia="Microsoft YaHei" w:cs="Times New Roman"/>
          <w:bCs/>
          <w:szCs w:val="22"/>
        </w:rPr>
        <w:t>1,2,…</w:t>
      </w:r>
      <w:proofErr w:type="gramEnd"/>
      <w:r>
        <w:rPr>
          <w:rFonts w:eastAsia="Microsoft YaHei" w:cs="Times New Roman"/>
          <w:bCs/>
          <w:szCs w:val="22"/>
        </w:rPr>
        <w:t>,s}, there can be hopping or non-hopping. With hopping, it is easier to allow multiplexing with other SRS, but without hopping, it may simplify UE/gNB behavior. The general positions are:</w:t>
      </w:r>
    </w:p>
    <w:p w14:paraId="206BE873"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lastRenderedPageBreak/>
        <w:t>Option 1:</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 of each symbol</w:t>
      </w:r>
      <w:r>
        <w:rPr>
          <w:rFonts w:ascii="Times New Roman" w:hAnsi="Times New Roman" w:cs="Times New Roman"/>
          <w:szCs w:val="22"/>
          <w:lang w:val="en-US"/>
        </w:rPr>
        <w:t>.</w:t>
      </w:r>
    </w:p>
    <w:p w14:paraId="66C151DA"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CATT, </w:t>
      </w:r>
      <w:r>
        <w:rPr>
          <w:rFonts w:ascii="Times New Roman" w:hAnsi="Times New Roman" w:cs="Times New Roman"/>
          <w:strike/>
          <w:color w:val="FF0000"/>
          <w:szCs w:val="22"/>
          <w:lang w:val="en-US"/>
        </w:rPr>
        <w:t>Qualcomm,</w:t>
      </w:r>
      <w:r>
        <w:rPr>
          <w:rFonts w:ascii="Times New Roman" w:hAnsi="Times New Roman" w:cs="Times New Roman"/>
          <w:szCs w:val="22"/>
          <w:lang w:val="en-US"/>
        </w:rPr>
        <w:t xml:space="preserve"> </w:t>
      </w:r>
      <w:r>
        <w:rPr>
          <w:rFonts w:ascii="Times New Roman" w:hAnsi="Times New Roman" w:cs="Times New Roman"/>
          <w:color w:val="FF0000"/>
          <w:szCs w:val="22"/>
          <w:lang w:val="en-US"/>
        </w:rPr>
        <w:t xml:space="preserve">Huawei, HiSilicon, NTT DOCOMO, </w:t>
      </w:r>
      <w:r>
        <w:rPr>
          <w:rFonts w:ascii="Times New Roman" w:hAnsi="Times New Roman" w:cs="Times New Roman"/>
          <w:szCs w:val="22"/>
          <w:lang w:val="en-US"/>
        </w:rPr>
        <w:t>ZTE (</w:t>
      </w:r>
      <w:r>
        <w:rPr>
          <w:rFonts w:ascii="Times New Roman" w:hAnsi="Times New Roman" w:cs="Times New Roman"/>
          <w:strike/>
          <w:color w:val="FF0000"/>
          <w:szCs w:val="22"/>
          <w:lang w:val="en-US"/>
        </w:rPr>
        <w:t xml:space="preserve">3 </w:t>
      </w:r>
      <w:r>
        <w:rPr>
          <w:rFonts w:ascii="Times New Roman" w:hAnsi="Times New Roman" w:cs="Times New Roman"/>
          <w:color w:val="FF0000"/>
          <w:szCs w:val="22"/>
          <w:lang w:val="en-US"/>
        </w:rPr>
        <w:t>5</w:t>
      </w:r>
      <w:r>
        <w:rPr>
          <w:rFonts w:ascii="Times New Roman" w:hAnsi="Times New Roman" w:cs="Times New Roman"/>
          <w:szCs w:val="22"/>
          <w:lang w:val="en-US"/>
        </w:rPr>
        <w:t xml:space="preserve"> proponents)</w:t>
      </w:r>
    </w:p>
    <w:p w14:paraId="216DFC60"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2:</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 of the first of the m OFDM symbol (or the first of the s OFDM symbol)</w:t>
      </w:r>
      <w:r>
        <w:rPr>
          <w:rFonts w:ascii="Times New Roman" w:hAnsi="Times New Roman" w:cs="Times New Roman"/>
          <w:szCs w:val="22"/>
          <w:lang w:val="en-US"/>
        </w:rPr>
        <w:t>.</w:t>
      </w:r>
    </w:p>
    <w:p w14:paraId="1377C319"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w:t>
      </w:r>
      <w:r>
        <w:rPr>
          <w:rFonts w:ascii="Times New Roman" w:hAnsi="Times New Roman" w:cs="Times New Roman"/>
          <w:color w:val="FF0000"/>
          <w:szCs w:val="22"/>
          <w:lang w:val="en-US"/>
        </w:rPr>
        <w:t xml:space="preserve">CATT, </w:t>
      </w:r>
      <w:r>
        <w:rPr>
          <w:rFonts w:ascii="Times New Roman" w:hAnsi="Times New Roman" w:cs="Times New Roman"/>
          <w:szCs w:val="22"/>
          <w:lang w:val="en-US"/>
        </w:rPr>
        <w:t>FUTUREWEI, NTT DOCOMO, ZTE (</w:t>
      </w:r>
      <w:r>
        <w:rPr>
          <w:rFonts w:ascii="Times New Roman" w:hAnsi="Times New Roman" w:cs="Times New Roman"/>
          <w:strike/>
          <w:color w:val="FF0000"/>
          <w:szCs w:val="22"/>
          <w:lang w:val="en-US"/>
        </w:rPr>
        <w:t>3</w:t>
      </w:r>
      <w:r>
        <w:rPr>
          <w:rFonts w:ascii="Times New Roman" w:hAnsi="Times New Roman" w:cs="Times New Roman"/>
          <w:szCs w:val="22"/>
          <w:lang w:val="en-US"/>
        </w:rPr>
        <w:t xml:space="preserve"> </w:t>
      </w:r>
      <w:r>
        <w:rPr>
          <w:rFonts w:ascii="Times New Roman" w:hAnsi="Times New Roman" w:cs="Times New Roman"/>
          <w:color w:val="FF0000"/>
          <w:szCs w:val="22"/>
          <w:lang w:val="en-US"/>
        </w:rPr>
        <w:t xml:space="preserve">4 </w:t>
      </w:r>
      <w:r>
        <w:rPr>
          <w:rFonts w:ascii="Times New Roman" w:hAnsi="Times New Roman" w:cs="Times New Roman"/>
          <w:szCs w:val="22"/>
          <w:lang w:val="en-US"/>
        </w:rPr>
        <w:t>proponents)</w:t>
      </w:r>
    </w:p>
    <w:p w14:paraId="74844FD9"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3:</w:t>
      </w:r>
      <w:r>
        <w:rPr>
          <w:rFonts w:ascii="Times New Roman" w:hAnsi="Times New Roman" w:cs="Times New Roman"/>
          <w:szCs w:val="22"/>
          <w:lang w:val="en-US"/>
        </w:rPr>
        <w:t xml:space="preserve"> Do not support</w:t>
      </w:r>
      <w:r>
        <w:rPr>
          <w:rFonts w:ascii="Times New Roman" w:eastAsia="Times New Roman" w:hAnsi="Times New Roman" w:cs="Times New Roman"/>
          <w:bCs/>
          <w:szCs w:val="22"/>
        </w:rPr>
        <w:t xml:space="preserve"> </w:t>
      </w:r>
      <w:r>
        <w:rPr>
          <w:rFonts w:ascii="Times New Roman" w:hAnsi="Times New Roman" w:cs="Times New Roman"/>
          <w:szCs w:val="22"/>
        </w:rPr>
        <w:t>cyclic shift hopping or comb offset hopping</w:t>
      </w:r>
      <w:r>
        <w:rPr>
          <w:rFonts w:ascii="Times New Roman" w:hAnsi="Times New Roman" w:cs="Times New Roman"/>
          <w:szCs w:val="22"/>
          <w:lang w:val="en-US"/>
        </w:rPr>
        <w:t xml:space="preserve"> for 8-port SRS.</w:t>
      </w:r>
    </w:p>
    <w:p w14:paraId="12F839C3"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vivo (1 proponent)</w:t>
      </w:r>
    </w:p>
    <w:p w14:paraId="57CCA01E" w14:textId="77777777" w:rsidR="00612D58" w:rsidRDefault="00DB3F0D">
      <w:pPr>
        <w:widowControl w:val="0"/>
        <w:spacing w:before="120" w:afterLines="50" w:after="120"/>
        <w:rPr>
          <w:rFonts w:cs="Times New Roman"/>
          <w:iCs/>
          <w:szCs w:val="22"/>
        </w:rPr>
      </w:pPr>
      <w:r>
        <w:rPr>
          <w:rFonts w:cs="Times New Roman"/>
          <w:iCs/>
          <w:szCs w:val="22"/>
        </w:rPr>
        <w:t>We can see more companies’ views on this issue.</w:t>
      </w:r>
    </w:p>
    <w:p w14:paraId="6027742A" w14:textId="77777777" w:rsidR="00612D58" w:rsidRDefault="00612D58">
      <w:pPr>
        <w:widowControl w:val="0"/>
        <w:spacing w:before="120" w:afterLines="50" w:after="120"/>
        <w:rPr>
          <w:rFonts w:cs="Times New Roman"/>
          <w:iCs/>
          <w:szCs w:val="22"/>
        </w:rPr>
      </w:pPr>
    </w:p>
    <w:p w14:paraId="64A06438" w14:textId="77777777" w:rsidR="00612D58" w:rsidRDefault="00DB3F0D">
      <w:pPr>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7831A6EF" w14:textId="77777777" w:rsidR="00612D58" w:rsidRDefault="00DB3F0D">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23DE22ED" w14:textId="77777777" w:rsidR="00612D58" w:rsidRDefault="00612D58">
      <w:pPr>
        <w:widowControl w:val="0"/>
        <w:spacing w:before="120" w:afterLines="50" w:after="120"/>
        <w:rPr>
          <w:rFonts w:cs="Times New Roman"/>
          <w:iCs/>
          <w:szCs w:val="22"/>
        </w:rPr>
      </w:pPr>
    </w:p>
    <w:p w14:paraId="1BEE9A91"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proposal, and companies can feel free to suggest proposals for the other two issues.</w:t>
      </w:r>
    </w:p>
    <w:tbl>
      <w:tblPr>
        <w:tblStyle w:val="TableGrid"/>
        <w:tblW w:w="9350" w:type="dxa"/>
        <w:tblLayout w:type="fixed"/>
        <w:tblLook w:val="04A0" w:firstRow="1" w:lastRow="0" w:firstColumn="1" w:lastColumn="0" w:noHBand="0" w:noVBand="1"/>
      </w:tblPr>
      <w:tblGrid>
        <w:gridCol w:w="1728"/>
        <w:gridCol w:w="7622"/>
      </w:tblGrid>
      <w:tr w:rsidR="00612D58" w14:paraId="2F7F83CE" w14:textId="77777777">
        <w:trPr>
          <w:trHeight w:val="273"/>
        </w:trPr>
        <w:tc>
          <w:tcPr>
            <w:tcW w:w="1728" w:type="dxa"/>
            <w:shd w:val="clear" w:color="auto" w:fill="00B0F0"/>
          </w:tcPr>
          <w:p w14:paraId="2BAC768F"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24D032D"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337FC223" w14:textId="77777777">
        <w:tc>
          <w:tcPr>
            <w:tcW w:w="1728" w:type="dxa"/>
          </w:tcPr>
          <w:p w14:paraId="49F040FD"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20FA0ADF" w14:textId="77777777" w:rsidR="00612D58" w:rsidRDefault="00DB3F0D">
            <w:pPr>
              <w:spacing w:after="0"/>
              <w:rPr>
                <w:rFonts w:eastAsia="Microsoft YaHei" w:cs="Times New Roman"/>
                <w:szCs w:val="22"/>
              </w:rPr>
            </w:pPr>
            <w:r>
              <w:rPr>
                <w:rFonts w:eastAsia="Microsoft YaHei" w:cs="Times New Roman"/>
                <w:szCs w:val="22"/>
              </w:rPr>
              <w:t>OK</w:t>
            </w:r>
          </w:p>
        </w:tc>
      </w:tr>
      <w:tr w:rsidR="00612D58" w14:paraId="71A38A80" w14:textId="77777777">
        <w:tc>
          <w:tcPr>
            <w:tcW w:w="1728" w:type="dxa"/>
          </w:tcPr>
          <w:p w14:paraId="47478A3D"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E8F119E"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W</w:t>
            </w:r>
            <w:r>
              <w:rPr>
                <w:rFonts w:eastAsia="Malgun Gothic" w:cs="Times New Roman" w:hint="eastAsia"/>
                <w:szCs w:val="22"/>
                <w:lang w:eastAsia="ko-KR"/>
              </w:rPr>
              <w:t xml:space="preserve">e </w:t>
            </w:r>
            <w:r>
              <w:rPr>
                <w:rFonts w:eastAsia="Malgun Gothic" w:cs="Times New Roman"/>
                <w:szCs w:val="22"/>
                <w:lang w:eastAsia="ko-KR"/>
              </w:rPr>
              <w:t>have same understanding as interpretation 2.</w:t>
            </w:r>
          </w:p>
        </w:tc>
      </w:tr>
      <w:tr w:rsidR="00612D58" w14:paraId="306EC7B9" w14:textId="77777777">
        <w:tc>
          <w:tcPr>
            <w:tcW w:w="1728" w:type="dxa"/>
          </w:tcPr>
          <w:p w14:paraId="2A0541DE" w14:textId="77777777" w:rsidR="00612D58" w:rsidRDefault="00DB3F0D">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26BCB4BF" w14:textId="77777777" w:rsidR="00612D58" w:rsidRDefault="00DB3F0D">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 xml:space="preserve">e support the proposal. </w:t>
            </w:r>
          </w:p>
        </w:tc>
      </w:tr>
      <w:tr w:rsidR="00612D58" w14:paraId="416CF38A" w14:textId="77777777">
        <w:tc>
          <w:tcPr>
            <w:tcW w:w="1728" w:type="dxa"/>
          </w:tcPr>
          <w:p w14:paraId="24F0D0DC"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45895ACB" w14:textId="77777777" w:rsidR="00612D58" w:rsidRDefault="00DB3F0D">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 Both interpretations 1 and 2 cause spec modification, while interpretation 2 is more straightforward.</w:t>
            </w:r>
          </w:p>
        </w:tc>
      </w:tr>
      <w:tr w:rsidR="00612D58" w14:paraId="49BA5C3C" w14:textId="77777777">
        <w:tc>
          <w:tcPr>
            <w:tcW w:w="1728" w:type="dxa"/>
          </w:tcPr>
          <w:p w14:paraId="0BC7CE27" w14:textId="77777777" w:rsidR="00612D58" w:rsidRDefault="00DB3F0D">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B3C598E"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 the proposal.</w:t>
            </w:r>
          </w:p>
          <w:p w14:paraId="25445695" w14:textId="77777777" w:rsidR="00612D58" w:rsidRDefault="00DB3F0D">
            <w:pPr>
              <w:spacing w:before="120" w:afterLines="50"/>
              <w:rPr>
                <w:rFonts w:eastAsia="Microsoft YaHei" w:cs="Times New Roman"/>
                <w:szCs w:val="22"/>
              </w:rPr>
            </w:pPr>
            <w:r>
              <w:rPr>
                <w:rFonts w:eastAsia="Microsoft YaHei" w:cs="Times New Roman"/>
                <w:szCs w:val="22"/>
              </w:rPr>
              <w:t>Regarding the FFS in the previous agreement, support option 1.</w:t>
            </w:r>
          </w:p>
        </w:tc>
      </w:tr>
      <w:tr w:rsidR="00612D58" w14:paraId="1E0690AE" w14:textId="77777777">
        <w:tc>
          <w:tcPr>
            <w:tcW w:w="1728" w:type="dxa"/>
          </w:tcPr>
          <w:p w14:paraId="0D7135ED" w14:textId="77777777" w:rsidR="00612D58" w:rsidRDefault="00DB3F0D">
            <w:pPr>
              <w:spacing w:before="120" w:afterLines="50"/>
              <w:rPr>
                <w:rFonts w:eastAsia="Microsoft YaHei" w:cs="Times New Roman"/>
                <w:szCs w:val="22"/>
              </w:rPr>
            </w:pPr>
            <w:r>
              <w:rPr>
                <w:rFonts w:eastAsia="Microsoft YaHei" w:cs="Times New Roman"/>
                <w:szCs w:val="22"/>
              </w:rPr>
              <w:t>Lenovo</w:t>
            </w:r>
          </w:p>
        </w:tc>
        <w:tc>
          <w:tcPr>
            <w:tcW w:w="7622" w:type="dxa"/>
          </w:tcPr>
          <w:p w14:paraId="4B2E8D8E" w14:textId="77777777" w:rsidR="00612D58" w:rsidRDefault="00DB3F0D">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p>
          <w:p w14:paraId="53F94CDD" w14:textId="77777777" w:rsidR="00612D58" w:rsidRDefault="00DB3F0D">
            <w:pPr>
              <w:spacing w:before="120" w:afterLines="50"/>
              <w:rPr>
                <w:rFonts w:eastAsia="Microsoft YaHei" w:cs="Times New Roman"/>
                <w:szCs w:val="22"/>
              </w:rPr>
            </w:pPr>
            <w:r>
              <w:rPr>
                <w:rFonts w:eastAsia="Microsoft YaHei" w:cs="Times New Roman"/>
                <w:szCs w:val="22"/>
              </w:rPr>
              <w:t xml:space="preserve">All the 8 SRS ports should be sounded together. In case some symbols are dropped due to collision, the gNB can obtain the full channel information via one of the repetitions. </w:t>
            </w:r>
          </w:p>
        </w:tc>
      </w:tr>
      <w:tr w:rsidR="00612D58" w14:paraId="0EB0B6FA" w14:textId="77777777">
        <w:tc>
          <w:tcPr>
            <w:tcW w:w="1728" w:type="dxa"/>
          </w:tcPr>
          <w:p w14:paraId="7CE9273E"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17937308" w14:textId="77777777" w:rsidR="00612D58" w:rsidRDefault="00DB3F0D">
            <w:pPr>
              <w:rPr>
                <w:rFonts w:eastAsia="Microsoft YaHei" w:cs="Times New Roman"/>
                <w:szCs w:val="22"/>
              </w:rPr>
            </w:pPr>
            <w:r>
              <w:rPr>
                <w:rFonts w:eastAsiaTheme="minorEastAsia" w:cs="Times New Roman"/>
                <w:szCs w:val="22"/>
              </w:rPr>
              <w:t>Support</w:t>
            </w:r>
          </w:p>
        </w:tc>
      </w:tr>
      <w:tr w:rsidR="00612D58" w14:paraId="4D034878" w14:textId="77777777">
        <w:tc>
          <w:tcPr>
            <w:tcW w:w="1728" w:type="dxa"/>
          </w:tcPr>
          <w:p w14:paraId="2C6849B9"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7E0FAD3" w14:textId="77777777" w:rsidR="00612D58" w:rsidRDefault="00DB3F0D">
            <w:pPr>
              <w:rPr>
                <w:rFonts w:eastAsia="Malgun Gothic" w:cs="Times New Roman"/>
                <w:szCs w:val="22"/>
                <w:lang w:eastAsia="ko-KR"/>
              </w:rPr>
            </w:pPr>
            <w:r>
              <w:rPr>
                <w:rFonts w:eastAsia="Malgun Gothic" w:cs="Times New Roman" w:hint="eastAsia"/>
                <w:szCs w:val="22"/>
                <w:lang w:eastAsia="ko-KR"/>
              </w:rPr>
              <w:t>OK</w:t>
            </w:r>
          </w:p>
        </w:tc>
      </w:tr>
      <w:tr w:rsidR="00612D58" w14:paraId="70C98E0A" w14:textId="77777777">
        <w:tc>
          <w:tcPr>
            <w:tcW w:w="1728" w:type="dxa"/>
          </w:tcPr>
          <w:p w14:paraId="11FFF8F1" w14:textId="77777777" w:rsidR="00612D58" w:rsidRDefault="00DB3F0D">
            <w:pPr>
              <w:spacing w:before="120" w:afterLines="50"/>
              <w:rPr>
                <w:rFonts w:eastAsia="Malgun Gothic" w:cs="Times New Roman"/>
                <w:szCs w:val="22"/>
                <w:lang w:eastAsia="ko-KR"/>
              </w:rPr>
            </w:pPr>
            <w:r>
              <w:rPr>
                <w:rFonts w:eastAsia="Microsoft YaHei" w:cs="Times New Roman"/>
                <w:szCs w:val="22"/>
              </w:rPr>
              <w:t>QC</w:t>
            </w:r>
          </w:p>
        </w:tc>
        <w:tc>
          <w:tcPr>
            <w:tcW w:w="7622" w:type="dxa"/>
          </w:tcPr>
          <w:p w14:paraId="23FDE4C2" w14:textId="77777777" w:rsidR="00612D58" w:rsidRDefault="00DB3F0D">
            <w:pPr>
              <w:rPr>
                <w:rFonts w:eastAsia="Microsoft YaHei" w:cs="Times New Roman"/>
                <w:szCs w:val="22"/>
              </w:rPr>
            </w:pPr>
            <w:r>
              <w:rPr>
                <w:rFonts w:eastAsia="Microsoft YaHei" w:cs="Times New Roman"/>
                <w:szCs w:val="22"/>
              </w:rPr>
              <w:t xml:space="preserve">We support the proposal. </w:t>
            </w:r>
          </w:p>
          <w:p w14:paraId="5E3DAA96" w14:textId="77777777" w:rsidR="00612D58" w:rsidRDefault="00612D58">
            <w:pPr>
              <w:rPr>
                <w:rFonts w:eastAsia="Microsoft YaHei" w:cs="Times New Roman"/>
                <w:szCs w:val="22"/>
              </w:rPr>
            </w:pPr>
          </w:p>
          <w:p w14:paraId="7EC61A99" w14:textId="77777777" w:rsidR="00612D58" w:rsidRDefault="00DB3F0D">
            <w:pPr>
              <w:rPr>
                <w:rFonts w:eastAsia="Microsoft YaHei" w:cs="Times New Roman"/>
                <w:szCs w:val="22"/>
              </w:rPr>
            </w:pPr>
            <w:r>
              <w:rPr>
                <w:rFonts w:eastAsia="Microsoft YaHei" w:cs="Times New Roman"/>
                <w:szCs w:val="22"/>
              </w:rPr>
              <w:t xml:space="preserve">By the way, on the comb offset and CS hopping. We are open to </w:t>
            </w:r>
            <w:proofErr w:type="gramStart"/>
            <w:r>
              <w:rPr>
                <w:rFonts w:eastAsia="Microsoft YaHei" w:cs="Times New Roman"/>
                <w:szCs w:val="22"/>
              </w:rPr>
              <w:t>discuss</w:t>
            </w:r>
            <w:proofErr w:type="gramEnd"/>
            <w:r>
              <w:rPr>
                <w:rFonts w:eastAsia="Microsoft YaHei" w:cs="Times New Roman"/>
                <w:szCs w:val="22"/>
              </w:rPr>
              <w:t xml:space="preserve"> all options. We don’t only support option 1. We updated the supporting companies list as </w:t>
            </w:r>
            <w:proofErr w:type="gramStart"/>
            <w:r>
              <w:rPr>
                <w:rFonts w:eastAsia="Microsoft YaHei" w:cs="Times New Roman"/>
                <w:szCs w:val="22"/>
              </w:rPr>
              <w:t>following</w:t>
            </w:r>
            <w:proofErr w:type="gramEnd"/>
            <w:r>
              <w:rPr>
                <w:rFonts w:eastAsia="Microsoft YaHei" w:cs="Times New Roman"/>
                <w:szCs w:val="22"/>
              </w:rPr>
              <w:t xml:space="preserve">. </w:t>
            </w:r>
          </w:p>
          <w:p w14:paraId="10F7652F" w14:textId="77777777" w:rsidR="00612D58" w:rsidRDefault="00DB3F0D">
            <w:pPr>
              <w:rPr>
                <w:rFonts w:eastAsia="Microsoft YaHei" w:cs="Times New Roman"/>
                <w:szCs w:val="22"/>
              </w:rPr>
            </w:pPr>
            <w:r>
              <w:rPr>
                <w:rFonts w:eastAsia="Microsoft YaHei" w:cs="Times New Roman"/>
                <w:szCs w:val="22"/>
              </w:rPr>
              <w:t xml:space="preserve">In general, we think it is not mature to study this problem, given Proposal 3.2.1 is still pending. Because the comb offset hopping can support per symbol hopping or per R symbol hopping, in case of SRS repetition is configured, the formulation of </w:t>
            </w:r>
            <w:r>
              <w:rPr>
                <w:rFonts w:eastAsia="Microsoft YaHei" w:cs="Times New Roman"/>
                <w:szCs w:val="22"/>
              </w:rPr>
              <w:lastRenderedPageBreak/>
              <w:t xml:space="preserve">option 1 seems </w:t>
            </w:r>
            <w:proofErr w:type="gramStart"/>
            <w:r>
              <w:rPr>
                <w:rFonts w:eastAsia="Microsoft YaHei" w:cs="Times New Roman"/>
                <w:szCs w:val="22"/>
              </w:rPr>
              <w:t>missing</w:t>
            </w:r>
            <w:proofErr w:type="gramEnd"/>
            <w:r>
              <w:rPr>
                <w:rFonts w:eastAsia="Microsoft YaHei" w:cs="Times New Roman"/>
                <w:szCs w:val="22"/>
              </w:rPr>
              <w:t xml:space="preserve"> the case when R is configured. </w:t>
            </w:r>
          </w:p>
          <w:p w14:paraId="7DF16A74" w14:textId="77777777" w:rsidR="00612D58" w:rsidRDefault="00DB3F0D">
            <w:pPr>
              <w:rPr>
                <w:rFonts w:eastAsia="Microsoft YaHei" w:cs="Times New Roman"/>
                <w:szCs w:val="22"/>
              </w:rPr>
            </w:pPr>
            <w:r>
              <w:rPr>
                <w:rFonts w:eastAsia="Microsoft YaHei" w:cs="Times New Roman"/>
                <w:szCs w:val="22"/>
              </w:rPr>
              <w:t xml:space="preserve">Also, another option missing is </w:t>
            </w:r>
            <w:proofErr w:type="gramStart"/>
            <w:r>
              <w:rPr>
                <w:rFonts w:eastAsia="Microsoft YaHei" w:cs="Times New Roman"/>
                <w:szCs w:val="22"/>
              </w:rPr>
              <w:t>determine</w:t>
            </w:r>
            <w:proofErr w:type="gramEnd"/>
            <w:r>
              <w:rPr>
                <w:rFonts w:eastAsia="Microsoft YaHei" w:cs="Times New Roman"/>
                <w:szCs w:val="22"/>
              </w:rPr>
              <w:t xml:space="preserve"> CS hopping and/or comb offset hopping per s OFDM symbol, i.e., the TDMed SRS ports hopping together, similar to frequency hopping.  </w:t>
            </w:r>
          </w:p>
          <w:p w14:paraId="318DCEB1" w14:textId="77777777" w:rsidR="00612D58" w:rsidRDefault="00612D58">
            <w:pPr>
              <w:rPr>
                <w:rFonts w:eastAsia="Microsoft YaHei" w:cs="Times New Roman"/>
                <w:szCs w:val="22"/>
              </w:rPr>
            </w:pPr>
          </w:p>
          <w:p w14:paraId="283F1B2B"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1:</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 of each symbol</w:t>
            </w:r>
            <w:r>
              <w:rPr>
                <w:rFonts w:ascii="Times New Roman" w:hAnsi="Times New Roman" w:cs="Times New Roman"/>
                <w:szCs w:val="22"/>
                <w:lang w:val="en-US"/>
              </w:rPr>
              <w:t>.</w:t>
            </w:r>
          </w:p>
          <w:p w14:paraId="1802034F"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CATT, </w:t>
            </w:r>
            <w:r>
              <w:rPr>
                <w:rFonts w:ascii="Times New Roman" w:hAnsi="Times New Roman" w:cs="Times New Roman"/>
                <w:strike/>
                <w:color w:val="FF0000"/>
                <w:szCs w:val="22"/>
                <w:lang w:val="en-US"/>
              </w:rPr>
              <w:t>Qualcomm,</w:t>
            </w:r>
            <w:r>
              <w:rPr>
                <w:rFonts w:ascii="Times New Roman" w:hAnsi="Times New Roman" w:cs="Times New Roman"/>
                <w:szCs w:val="22"/>
                <w:lang w:val="en-US"/>
              </w:rPr>
              <w:t xml:space="preserve"> ZTE (</w:t>
            </w:r>
            <w:r>
              <w:rPr>
                <w:rFonts w:ascii="Times New Roman" w:hAnsi="Times New Roman" w:cs="Times New Roman"/>
                <w:strike/>
                <w:color w:val="FF0000"/>
                <w:szCs w:val="22"/>
                <w:lang w:val="en-US"/>
              </w:rPr>
              <w:t>3</w:t>
            </w:r>
            <w:r>
              <w:rPr>
                <w:rFonts w:ascii="Times New Roman" w:hAnsi="Times New Roman" w:cs="Times New Roman"/>
                <w:color w:val="FF0000"/>
                <w:szCs w:val="22"/>
                <w:lang w:val="en-US"/>
              </w:rPr>
              <w:t>2</w:t>
            </w:r>
            <w:r>
              <w:rPr>
                <w:rFonts w:ascii="Times New Roman" w:hAnsi="Times New Roman" w:cs="Times New Roman"/>
                <w:szCs w:val="22"/>
                <w:lang w:val="en-US"/>
              </w:rPr>
              <w:t xml:space="preserve"> proponents)</w:t>
            </w:r>
          </w:p>
          <w:p w14:paraId="2045BA81"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2:</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 of the first of the m OFDM symbol (or the first of the s OFDM symbol)</w:t>
            </w:r>
            <w:r>
              <w:rPr>
                <w:rFonts w:ascii="Times New Roman" w:hAnsi="Times New Roman" w:cs="Times New Roman"/>
                <w:szCs w:val="22"/>
                <w:lang w:val="en-US"/>
              </w:rPr>
              <w:t>.</w:t>
            </w:r>
          </w:p>
          <w:p w14:paraId="2E10A14F"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FUTUREWEI, NTT DOCOMO, ZTE (3 proponents)</w:t>
            </w:r>
          </w:p>
          <w:p w14:paraId="4F092140"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3:</w:t>
            </w:r>
            <w:r>
              <w:rPr>
                <w:rFonts w:ascii="Times New Roman" w:hAnsi="Times New Roman" w:cs="Times New Roman"/>
                <w:szCs w:val="22"/>
                <w:lang w:val="en-US"/>
              </w:rPr>
              <w:t xml:space="preserve"> Do not support</w:t>
            </w:r>
            <w:r>
              <w:rPr>
                <w:rFonts w:ascii="Times New Roman" w:eastAsia="Times New Roman" w:hAnsi="Times New Roman" w:cs="Times New Roman"/>
                <w:bCs/>
                <w:szCs w:val="22"/>
              </w:rPr>
              <w:t xml:space="preserve"> </w:t>
            </w:r>
            <w:r>
              <w:rPr>
                <w:rFonts w:ascii="Times New Roman" w:hAnsi="Times New Roman" w:cs="Times New Roman"/>
                <w:szCs w:val="22"/>
              </w:rPr>
              <w:t>cyclic shift hopping or comb offset hopping</w:t>
            </w:r>
            <w:r>
              <w:rPr>
                <w:rFonts w:ascii="Times New Roman" w:hAnsi="Times New Roman" w:cs="Times New Roman"/>
                <w:szCs w:val="22"/>
                <w:lang w:val="en-US"/>
              </w:rPr>
              <w:t xml:space="preserve"> for 8-port SRS.</w:t>
            </w:r>
          </w:p>
          <w:p w14:paraId="2C4D6E04"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vivo (1 proponent)</w:t>
            </w:r>
          </w:p>
          <w:p w14:paraId="31825A28" w14:textId="77777777" w:rsidR="00612D58" w:rsidRDefault="00612D58">
            <w:pPr>
              <w:rPr>
                <w:rFonts w:eastAsia="Malgun Gothic" w:cs="Times New Roman"/>
                <w:szCs w:val="22"/>
                <w:lang w:eastAsia="ko-KR"/>
              </w:rPr>
            </w:pPr>
          </w:p>
        </w:tc>
      </w:tr>
      <w:tr w:rsidR="00612D58" w14:paraId="20226157" w14:textId="77777777">
        <w:tc>
          <w:tcPr>
            <w:tcW w:w="1728" w:type="dxa"/>
          </w:tcPr>
          <w:p w14:paraId="7F5B09D8" w14:textId="77777777" w:rsidR="00612D58" w:rsidRDefault="00DB3F0D">
            <w:pPr>
              <w:spacing w:before="120" w:afterLines="50"/>
              <w:rPr>
                <w:rFonts w:eastAsia="Microsoft YaHei" w:cs="Times New Roman"/>
                <w:szCs w:val="22"/>
              </w:rPr>
            </w:pPr>
            <w:r>
              <w:rPr>
                <w:rFonts w:eastAsia="Microsoft YaHei" w:cs="Times New Roman"/>
                <w:szCs w:val="22"/>
              </w:rPr>
              <w:lastRenderedPageBreak/>
              <w:t>CMCC</w:t>
            </w:r>
          </w:p>
        </w:tc>
        <w:tc>
          <w:tcPr>
            <w:tcW w:w="7622" w:type="dxa"/>
          </w:tcPr>
          <w:p w14:paraId="6295992E" w14:textId="77777777" w:rsidR="00612D58" w:rsidRDefault="00DB3F0D">
            <w:pPr>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612D58" w14:paraId="5FB30BB4" w14:textId="77777777">
        <w:tc>
          <w:tcPr>
            <w:tcW w:w="1728" w:type="dxa"/>
          </w:tcPr>
          <w:p w14:paraId="61FD0219" w14:textId="77777777" w:rsidR="00612D58" w:rsidRDefault="00DB3F0D">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42465B77" w14:textId="77777777" w:rsidR="00612D58" w:rsidRDefault="00DB3F0D">
            <w:pPr>
              <w:rPr>
                <w:rFonts w:eastAsiaTheme="minorEastAsia" w:cs="Times New Roman"/>
                <w:szCs w:val="22"/>
              </w:rPr>
            </w:pPr>
            <w:r>
              <w:rPr>
                <w:rFonts w:eastAsiaTheme="minorEastAsia" w:cs="Times New Roman" w:hint="eastAsia"/>
                <w:szCs w:val="22"/>
              </w:rPr>
              <w:t>Support.</w:t>
            </w:r>
          </w:p>
          <w:p w14:paraId="202FAAAA" w14:textId="77777777" w:rsidR="00612D58" w:rsidRDefault="00DB3F0D">
            <w:pPr>
              <w:rPr>
                <w:rFonts w:eastAsia="Microsoft YaHei" w:cs="Times New Roman"/>
                <w:szCs w:val="22"/>
              </w:rPr>
            </w:pPr>
            <w:r>
              <w:rPr>
                <w:rFonts w:eastAsiaTheme="minorEastAsia" w:cs="Times New Roman" w:hint="eastAsia"/>
                <w:szCs w:val="22"/>
              </w:rPr>
              <w:t xml:space="preserve">Regarding the FFS in previous agreement, either option 1 or the same scheme as that agreed for </w:t>
            </w:r>
            <w:r>
              <w:rPr>
                <w:rFonts w:eastAsiaTheme="minorEastAsia" w:cs="Times" w:hint="eastAsia"/>
                <w:bCs/>
              </w:rPr>
              <w:t xml:space="preserve">a non-TDM based </w:t>
            </w:r>
            <w:r>
              <w:rPr>
                <w:rFonts w:cs="Times"/>
                <w:bCs/>
              </w:rPr>
              <w:t>SRS resource configured with comb offset hopping</w:t>
            </w:r>
            <w:r>
              <w:rPr>
                <w:rFonts w:eastAsiaTheme="minorEastAsia" w:cs="Times" w:hint="eastAsia"/>
                <w:bCs/>
              </w:rPr>
              <w:t xml:space="preserve"> ( i. e., </w:t>
            </w:r>
            <w:r>
              <w:rPr>
                <w:rFonts w:cs="Times"/>
                <w:bCs/>
              </w:rPr>
              <w:t xml:space="preserve"> if </w:t>
            </w:r>
            <w:r>
              <w:rPr>
                <w:rFonts w:eastAsia="Times New Roman" w:cs="Times"/>
                <w:bCs/>
              </w:rPr>
              <w:t>the repetition factor R &gt; 1, within a slot, the time-domain hopping behavior depends on</w:t>
            </w:r>
            <w:r>
              <w:rPr>
                <w:rFonts w:cs="Times"/>
              </w:rPr>
              <w:t xml:space="preserve"> </w:t>
            </w:r>
            <w:r>
              <w:rPr>
                <w:rFonts w:eastAsia="Times New Roman" w:cs="Times"/>
                <w:bCs/>
              </w:rPr>
              <w:t>the OFDM symbol index l’ of each symbol or the first symbol across the R repetitions based on RRC configuration</w:t>
            </w:r>
            <w:r>
              <w:rPr>
                <w:rFonts w:eastAsiaTheme="minorEastAsia" w:cs="Times" w:hint="eastAsia"/>
                <w:bCs/>
              </w:rPr>
              <w:t>) is acceptable.</w:t>
            </w:r>
          </w:p>
        </w:tc>
      </w:tr>
      <w:tr w:rsidR="00612D58" w14:paraId="634DD4E5" w14:textId="77777777">
        <w:tc>
          <w:tcPr>
            <w:tcW w:w="1728" w:type="dxa"/>
          </w:tcPr>
          <w:p w14:paraId="72D4F152" w14:textId="77777777" w:rsidR="00612D58" w:rsidRDefault="00DB3F0D">
            <w:pPr>
              <w:spacing w:before="120" w:afterLines="50"/>
              <w:rPr>
                <w:rFonts w:eastAsiaTheme="minorEastAsia" w:cs="Times New Roman"/>
                <w:szCs w:val="22"/>
              </w:rPr>
            </w:pPr>
            <w:r>
              <w:rPr>
                <w:rFonts w:eastAsia="Microsoft YaHei" w:cs="Times New Roman"/>
                <w:szCs w:val="22"/>
              </w:rPr>
              <w:t>Vivo</w:t>
            </w:r>
          </w:p>
        </w:tc>
        <w:tc>
          <w:tcPr>
            <w:tcW w:w="7622" w:type="dxa"/>
          </w:tcPr>
          <w:p w14:paraId="6E3ADD6F" w14:textId="77777777" w:rsidR="00612D58" w:rsidRDefault="00DB3F0D">
            <w:pPr>
              <w:rPr>
                <w:rFonts w:eastAsiaTheme="minorEastAsia" w:cs="Times New Roman"/>
                <w:szCs w:val="22"/>
              </w:rPr>
            </w:pPr>
            <w:r>
              <w:rPr>
                <w:rFonts w:eastAsia="Microsoft YaHei" w:cs="Times New Roman" w:hint="eastAsia"/>
                <w:szCs w:val="22"/>
              </w:rPr>
              <w:t>S</w:t>
            </w:r>
            <w:r>
              <w:rPr>
                <w:rFonts w:eastAsia="Microsoft YaHei" w:cs="Times New Roman"/>
                <w:szCs w:val="22"/>
              </w:rPr>
              <w:t>upport</w:t>
            </w:r>
          </w:p>
        </w:tc>
      </w:tr>
      <w:tr w:rsidR="00612D58" w14:paraId="253919E5" w14:textId="77777777">
        <w:tc>
          <w:tcPr>
            <w:tcW w:w="1728" w:type="dxa"/>
          </w:tcPr>
          <w:p w14:paraId="3BED52D9" w14:textId="77777777" w:rsidR="00612D58" w:rsidRDefault="00DB3F0D">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1A9019C3" w14:textId="77777777" w:rsidR="00612D58" w:rsidRDefault="00DB3F0D">
            <w:pPr>
              <w:rPr>
                <w:rFonts w:eastAsiaTheme="minorEastAsia" w:cs="Times New Roman"/>
                <w:szCs w:val="22"/>
              </w:rPr>
            </w:pPr>
            <w:r>
              <w:rPr>
                <w:rFonts w:eastAsiaTheme="minorEastAsia" w:cs="Times New Roman"/>
                <w:szCs w:val="22"/>
              </w:rPr>
              <w:t>support</w:t>
            </w:r>
          </w:p>
        </w:tc>
      </w:tr>
      <w:tr w:rsidR="00612D58" w14:paraId="34DB4CB1" w14:textId="77777777">
        <w:tc>
          <w:tcPr>
            <w:tcW w:w="1728" w:type="dxa"/>
          </w:tcPr>
          <w:p w14:paraId="1AA327AE"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00360E9D" w14:textId="77777777" w:rsidR="00612D58" w:rsidRDefault="00DB3F0D">
            <w:pPr>
              <w:rPr>
                <w:rFonts w:eastAsiaTheme="minorEastAsia" w:cs="Times New Roman"/>
                <w:szCs w:val="22"/>
              </w:rPr>
            </w:pPr>
            <w:r>
              <w:rPr>
                <w:rFonts w:eastAsiaTheme="minorEastAsia" w:cs="Times New Roman"/>
                <w:szCs w:val="22"/>
              </w:rPr>
              <w:t>Support</w:t>
            </w:r>
          </w:p>
        </w:tc>
      </w:tr>
      <w:tr w:rsidR="00612D58" w14:paraId="0F4912FE" w14:textId="77777777">
        <w:tc>
          <w:tcPr>
            <w:tcW w:w="1728" w:type="dxa"/>
          </w:tcPr>
          <w:p w14:paraId="5C19E9DB" w14:textId="77777777" w:rsidR="00612D58" w:rsidRDefault="00DB3F0D">
            <w:pPr>
              <w:spacing w:before="120" w:afterLines="50"/>
              <w:rPr>
                <w:rFonts w:eastAsiaTheme="minorEastAsia" w:cs="Times New Roman"/>
                <w:szCs w:val="22"/>
              </w:rPr>
            </w:pPr>
            <w:r>
              <w:rPr>
                <w:rFonts w:eastAsiaTheme="minorEastAsia" w:cs="Times New Roman"/>
                <w:szCs w:val="22"/>
              </w:rPr>
              <w:t>Apple</w:t>
            </w:r>
          </w:p>
        </w:tc>
        <w:tc>
          <w:tcPr>
            <w:tcW w:w="7622" w:type="dxa"/>
          </w:tcPr>
          <w:p w14:paraId="692D70B1" w14:textId="77777777" w:rsidR="00612D58" w:rsidRDefault="00DB3F0D">
            <w:pPr>
              <w:rPr>
                <w:rFonts w:eastAsiaTheme="minorEastAsia" w:cs="Times New Roman"/>
                <w:szCs w:val="22"/>
              </w:rPr>
            </w:pPr>
            <w:r>
              <w:rPr>
                <w:rFonts w:eastAsiaTheme="minorEastAsia" w:cs="Times New Roman"/>
                <w:szCs w:val="22"/>
              </w:rPr>
              <w:t>We do not support the proposal, it is unneccesary.</w:t>
            </w:r>
          </w:p>
        </w:tc>
      </w:tr>
      <w:tr w:rsidR="00612D58" w14:paraId="72D8FB92" w14:textId="77777777">
        <w:tc>
          <w:tcPr>
            <w:tcW w:w="1728" w:type="dxa"/>
          </w:tcPr>
          <w:p w14:paraId="016A41D7" w14:textId="77777777" w:rsidR="00612D58" w:rsidRDefault="00DB3F0D">
            <w:pPr>
              <w:spacing w:before="120" w:afterLines="50"/>
              <w:rPr>
                <w:rFonts w:eastAsiaTheme="minorEastAsia" w:cs="Times New Roman"/>
                <w:szCs w:val="22"/>
              </w:rPr>
            </w:pPr>
            <w:r>
              <w:rPr>
                <w:rFonts w:eastAsiaTheme="minorEastAsia" w:cs="Times New Roman"/>
                <w:szCs w:val="22"/>
              </w:rPr>
              <w:t>FL</w:t>
            </w:r>
          </w:p>
        </w:tc>
        <w:tc>
          <w:tcPr>
            <w:tcW w:w="7622" w:type="dxa"/>
          </w:tcPr>
          <w:p w14:paraId="646C84FC" w14:textId="77777777" w:rsidR="00612D58" w:rsidRDefault="00DB3F0D">
            <w:pPr>
              <w:rPr>
                <w:rFonts w:eastAsiaTheme="minorEastAsia" w:cs="Times New Roman"/>
                <w:szCs w:val="22"/>
              </w:rPr>
            </w:pPr>
            <w:r>
              <w:rPr>
                <w:rFonts w:eastAsiaTheme="minorEastAsia" w:cs="Times New Roman"/>
                <w:szCs w:val="22"/>
              </w:rPr>
              <w:t>@Qualcomm: For Option 1, it is applicable to both cases with and without repetition. And the case you mentioned seems to be included in “</w:t>
            </w:r>
            <w:r>
              <w:rPr>
                <w:rFonts w:eastAsia="Times New Roman" w:cs="Times New Roman"/>
                <w:bCs/>
                <w:szCs w:val="22"/>
              </w:rPr>
              <w:t>(or the first of the s OFDM symbol)</w:t>
            </w:r>
            <w:r>
              <w:rPr>
                <w:rFonts w:eastAsiaTheme="minorEastAsia" w:cs="Times New Roman"/>
                <w:szCs w:val="22"/>
              </w:rPr>
              <w:t>” part.</w:t>
            </w:r>
          </w:p>
          <w:p w14:paraId="32369403" w14:textId="77777777" w:rsidR="00612D58" w:rsidRDefault="00DB3F0D">
            <w:pPr>
              <w:rPr>
                <w:rFonts w:eastAsiaTheme="minorEastAsia" w:cs="Times New Roman"/>
                <w:szCs w:val="22"/>
              </w:rPr>
            </w:pPr>
            <w:r>
              <w:rPr>
                <w:rFonts w:eastAsiaTheme="minorEastAsia" w:cs="Times New Roman"/>
                <w:szCs w:val="22"/>
              </w:rPr>
              <w:t>@Apple: We could skip the proposal, but it’s better if the group can align the understanding. If your suggestion is to leave this for the editor, I think that should work but our other proposals need to be written in a way compatible to both interpretations.</w:t>
            </w:r>
          </w:p>
        </w:tc>
      </w:tr>
      <w:tr w:rsidR="00612D58" w14:paraId="19DC1655" w14:textId="77777777">
        <w:tc>
          <w:tcPr>
            <w:tcW w:w="1728" w:type="dxa"/>
          </w:tcPr>
          <w:p w14:paraId="093810FF" w14:textId="77777777" w:rsidR="00612D58" w:rsidRDefault="00DB3F0D">
            <w:pPr>
              <w:spacing w:before="120" w:afterLines="50"/>
              <w:rPr>
                <w:rFonts w:eastAsiaTheme="minorEastAsia" w:cs="Times New Roman"/>
                <w:szCs w:val="22"/>
              </w:rPr>
            </w:pPr>
            <w:r>
              <w:rPr>
                <w:rFonts w:eastAsiaTheme="minorEastAsia" w:cs="Times New Roman"/>
                <w:szCs w:val="22"/>
              </w:rPr>
              <w:t>Ericsson</w:t>
            </w:r>
          </w:p>
        </w:tc>
        <w:tc>
          <w:tcPr>
            <w:tcW w:w="7622" w:type="dxa"/>
          </w:tcPr>
          <w:p w14:paraId="46F0AAFA" w14:textId="77777777" w:rsidR="00612D58" w:rsidRDefault="00DB3F0D">
            <w:pPr>
              <w:rPr>
                <w:rFonts w:eastAsiaTheme="minorEastAsia" w:cs="Times New Roman"/>
                <w:szCs w:val="22"/>
              </w:rPr>
            </w:pPr>
            <w:r>
              <w:rPr>
                <w:rFonts w:eastAsiaTheme="minorEastAsia" w:cs="Times New Roman"/>
                <w:szCs w:val="22"/>
              </w:rPr>
              <w:t>Support the proposal.</w:t>
            </w:r>
          </w:p>
        </w:tc>
      </w:tr>
      <w:tr w:rsidR="00612D58" w14:paraId="34F3FAD6" w14:textId="77777777">
        <w:tc>
          <w:tcPr>
            <w:tcW w:w="1728" w:type="dxa"/>
          </w:tcPr>
          <w:p w14:paraId="2B5188BB" w14:textId="77777777" w:rsidR="00612D58" w:rsidRDefault="00DB3F0D">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1F73D34" w14:textId="77777777" w:rsidR="00612D58" w:rsidRDefault="00DB3F0D">
            <w:pPr>
              <w:rPr>
                <w:rFonts w:eastAsiaTheme="minorEastAsia" w:cs="Times New Roman"/>
                <w:szCs w:val="22"/>
              </w:rPr>
            </w:pPr>
            <w:r>
              <w:rPr>
                <w:rFonts w:eastAsia="MS Mincho" w:cs="Times New Roman"/>
                <w:szCs w:val="22"/>
                <w:lang w:eastAsia="ja-JP"/>
              </w:rPr>
              <w:t xml:space="preserve">Ok with the proposal. For the subsequent discussion on three options, we are fine with option1 and/or option 2. </w:t>
            </w:r>
          </w:p>
        </w:tc>
      </w:tr>
      <w:tr w:rsidR="00612D58" w14:paraId="5C865C35" w14:textId="77777777">
        <w:tc>
          <w:tcPr>
            <w:tcW w:w="1728" w:type="dxa"/>
          </w:tcPr>
          <w:p w14:paraId="0EEAC2D4"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5F4105BF" w14:textId="77777777" w:rsidR="00612D58" w:rsidRDefault="00DB3F0D">
            <w:pPr>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bl>
    <w:p w14:paraId="298C45B5" w14:textId="77777777" w:rsidR="00612D58" w:rsidRDefault="00612D58">
      <w:pPr>
        <w:widowControl w:val="0"/>
        <w:spacing w:before="120" w:afterLines="50" w:after="120"/>
        <w:rPr>
          <w:rFonts w:eastAsia="Microsoft YaHei" w:cs="Times New Roman"/>
          <w:szCs w:val="22"/>
        </w:rPr>
      </w:pPr>
    </w:p>
    <w:p w14:paraId="055AEC2D" w14:textId="77777777" w:rsidR="00612D58" w:rsidRDefault="00DB3F0D">
      <w:pPr>
        <w:pStyle w:val="Heading4"/>
        <w:numPr>
          <w:ilvl w:val="0"/>
          <w:numId w:val="0"/>
        </w:numPr>
        <w:ind w:left="864" w:hanging="864"/>
        <w:rPr>
          <w:u w:val="single"/>
          <w:lang w:val="en-GB"/>
        </w:rPr>
      </w:pPr>
      <w:r>
        <w:rPr>
          <w:u w:val="single"/>
          <w:lang w:val="en-GB"/>
        </w:rPr>
        <w:t>Tuesday offline</w:t>
      </w:r>
    </w:p>
    <w:p w14:paraId="0C232F66"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szCs w:val="22"/>
          <w:lang w:val="en-US"/>
        </w:rPr>
        <w:t>Interpretation 1: R is a multiple of s, and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 xml:space="preserve">,s} is repeated R/s times in the slot. </w:t>
      </w:r>
    </w:p>
    <w:p w14:paraId="3CDE269C"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lastRenderedPageBreak/>
        <w:t>Supporting: Apple, NTT DOCOMO (2 proponents)</w:t>
      </w:r>
    </w:p>
    <w:p w14:paraId="317BFE3F"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szCs w:val="22"/>
          <w:lang w:val="en-US"/>
        </w:rPr>
        <w:t>Interpretation 2: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 xml:space="preserve">,s} is repeated R times in the slot. </w:t>
      </w:r>
    </w:p>
    <w:p w14:paraId="7CD58CFA" w14:textId="77777777" w:rsidR="00612D58" w:rsidRDefault="00DB3F0D">
      <w:pPr>
        <w:pStyle w:val="ListParagraph"/>
        <w:numPr>
          <w:ilvl w:val="1"/>
          <w:numId w:val="21"/>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CATT, CMCC, Ericsson, Futurewei, Google, Huawei, HiSilicon, Lenovo, LG, New H3C, Nokia, Nokia Shanghai Bell, NTT DOCOMO, OPPO, Qualcomm, Samsung, Sharp, vivo, xiaomi, ZTE (20 proponents)</w:t>
      </w:r>
    </w:p>
    <w:p w14:paraId="278E47B6" w14:textId="77777777" w:rsidR="00612D58" w:rsidRDefault="00DB3F0D">
      <w:pPr>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1861D262" w14:textId="77777777" w:rsidR="00612D58" w:rsidRDefault="00DB3F0D">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7BD0B517" w14:textId="77777777" w:rsidR="00612D58" w:rsidRDefault="00DB3F0D">
      <w:pPr>
        <w:spacing w:before="120" w:afterLines="50" w:after="120"/>
        <w:rPr>
          <w:rFonts w:eastAsia="MS Mincho" w:cs="Times New Roman"/>
          <w:szCs w:val="22"/>
          <w:lang w:eastAsia="ja-JP"/>
        </w:rPr>
      </w:pPr>
      <w:r>
        <w:rPr>
          <w:rFonts w:eastAsia="MS Mincho" w:cs="Times New Roman"/>
          <w:szCs w:val="22"/>
          <w:lang w:eastAsia="ja-JP"/>
        </w:rPr>
        <w:t>If this cannot be agreed, we could consider the following alternative:</w:t>
      </w:r>
    </w:p>
    <w:p w14:paraId="10C03C1A" w14:textId="77777777" w:rsidR="00612D58" w:rsidRDefault="00DB3F0D">
      <w:pPr>
        <w:rPr>
          <w:b/>
          <w:bCs/>
        </w:rPr>
      </w:pPr>
      <w:r>
        <w:rPr>
          <w:b/>
          <w:bCs/>
        </w:rPr>
        <w:t>Proposal 3.2.1</w:t>
      </w:r>
      <w:r>
        <w:rPr>
          <w:b/>
          <w:bCs/>
          <w:color w:val="FF0000"/>
        </w:rPr>
        <w:t>-1</w:t>
      </w:r>
      <w:r>
        <w:rPr>
          <w:b/>
          <w:bCs/>
        </w:rPr>
        <w:t xml:space="preserve">: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w:t>
      </w:r>
      <w:r>
        <w:rPr>
          <w:b/>
          <w:bCs/>
          <w:color w:val="FF0000"/>
        </w:rPr>
        <w:t>there are two interpretations and it is up to the editor(s) to decide which one to adopt</w:t>
      </w:r>
      <w:r>
        <w:rPr>
          <w:b/>
          <w:bCs/>
        </w:rPr>
        <w:t>:</w:t>
      </w:r>
    </w:p>
    <w:p w14:paraId="39CE77F4" w14:textId="77777777" w:rsidR="00612D58" w:rsidRDefault="00DB3F0D">
      <w:pPr>
        <w:pStyle w:val="bullet1"/>
        <w:rPr>
          <w:rFonts w:cs="Times New Roman"/>
          <w:b/>
          <w:bCs/>
        </w:rPr>
      </w:pPr>
      <w:r>
        <w:rPr>
          <w:rFonts w:cs="Times New Roman"/>
          <w:b/>
          <w:bCs/>
        </w:rPr>
        <w:t>Interpretation 1: R is a multiple of s, and the group of {</w:t>
      </w:r>
      <w:proofErr w:type="gramStart"/>
      <w:r>
        <w:rPr>
          <w:rFonts w:cs="Times New Roman"/>
          <w:b/>
          <w:bCs/>
        </w:rPr>
        <w:t>1,2,…</w:t>
      </w:r>
      <w:proofErr w:type="gramEnd"/>
      <w:r>
        <w:rPr>
          <w:rFonts w:cs="Times New Roman"/>
          <w:b/>
          <w:bCs/>
        </w:rPr>
        <w:t xml:space="preserve">,s} is repeated R/s times in the slot, </w:t>
      </w:r>
      <w:r>
        <w:rPr>
          <w:rFonts w:cs="Times New Roman"/>
          <w:b/>
          <w:bCs/>
          <w:color w:val="FF0000"/>
        </w:rPr>
        <w:t>where R is a multiple of s</w:t>
      </w:r>
      <w:r>
        <w:rPr>
          <w:rFonts w:cs="Times New Roman"/>
          <w:b/>
          <w:bCs/>
        </w:rPr>
        <w:t>.</w:t>
      </w:r>
    </w:p>
    <w:p w14:paraId="40DCA28F" w14:textId="77777777" w:rsidR="00612D58" w:rsidRDefault="00DB3F0D">
      <w:pPr>
        <w:pStyle w:val="bullet1"/>
        <w:rPr>
          <w:rFonts w:cs="Times New Roman"/>
          <w:b/>
          <w:bCs/>
        </w:rPr>
      </w:pPr>
      <w:r>
        <w:rPr>
          <w:b/>
          <w:bCs/>
        </w:rPr>
        <w:t>Interpretation 2: The group of {</w:t>
      </w:r>
      <w:proofErr w:type="gramStart"/>
      <w:r>
        <w:rPr>
          <w:b/>
          <w:bCs/>
        </w:rPr>
        <w:t>1,2,…</w:t>
      </w:r>
      <w:proofErr w:type="gramEnd"/>
      <w:r>
        <w:rPr>
          <w:b/>
          <w:bCs/>
        </w:rPr>
        <w:t xml:space="preserve">,s} is repeated R times in the slot, </w:t>
      </w:r>
      <w:r>
        <w:rPr>
          <w:b/>
          <w:bCs/>
          <w:color w:val="FF0000"/>
        </w:rPr>
        <w:t>and m is a multiple of sR</w:t>
      </w:r>
      <w:r>
        <w:rPr>
          <w:b/>
          <w:bCs/>
        </w:rPr>
        <w:t>.</w:t>
      </w:r>
    </w:p>
    <w:p w14:paraId="6B551666" w14:textId="77777777" w:rsidR="00612D58" w:rsidRDefault="00612D58">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612D58" w14:paraId="4D70D577" w14:textId="77777777">
        <w:trPr>
          <w:trHeight w:val="273"/>
        </w:trPr>
        <w:tc>
          <w:tcPr>
            <w:tcW w:w="1728" w:type="dxa"/>
            <w:shd w:val="clear" w:color="auto" w:fill="00B0F0"/>
          </w:tcPr>
          <w:p w14:paraId="3A4927B6"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385573F"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51790C3B" w14:textId="77777777">
        <w:tc>
          <w:tcPr>
            <w:tcW w:w="1728" w:type="dxa"/>
          </w:tcPr>
          <w:p w14:paraId="7CBA1E4D"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B297BA4" w14:textId="77777777" w:rsidR="00612D58" w:rsidRDefault="00DB3F0D">
            <w:pPr>
              <w:spacing w:after="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support Proposal 3.2.1, and fine with Proposal 3.2.1-1. There is no technical difference between Interpretation 1 and Interpretation 2.</w:t>
            </w:r>
          </w:p>
        </w:tc>
      </w:tr>
      <w:tr w:rsidR="00612D58" w14:paraId="338BB5E5" w14:textId="77777777">
        <w:tc>
          <w:tcPr>
            <w:tcW w:w="1728" w:type="dxa"/>
          </w:tcPr>
          <w:p w14:paraId="2BD7227B" w14:textId="77777777" w:rsidR="00612D58" w:rsidRDefault="00DB3F0D">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77528380" w14:textId="77777777" w:rsidR="00612D58" w:rsidRDefault="00DB3F0D">
            <w:pPr>
              <w:pStyle w:val="bullet1"/>
              <w:numPr>
                <w:ilvl w:val="0"/>
                <w:numId w:val="0"/>
              </w:numPr>
              <w:rPr>
                <w:rFonts w:cs="Times New Roman"/>
                <w:szCs w:val="22"/>
              </w:rPr>
            </w:pPr>
            <w:r>
              <w:rPr>
                <w:rFonts w:cs="Times New Roman"/>
                <w:szCs w:val="22"/>
              </w:rPr>
              <w:t xml:space="preserve">Common understanding in RAN1 is preferred. We support to agree with proposal 3.2.1 to follow majority understanding. </w:t>
            </w:r>
          </w:p>
        </w:tc>
      </w:tr>
      <w:tr w:rsidR="00612D58" w14:paraId="35D29D55" w14:textId="77777777">
        <w:tc>
          <w:tcPr>
            <w:tcW w:w="1728" w:type="dxa"/>
          </w:tcPr>
          <w:p w14:paraId="11CDD75A" w14:textId="77777777" w:rsidR="00612D58" w:rsidRDefault="00DB3F0D">
            <w:pPr>
              <w:spacing w:before="120" w:afterLines="50"/>
              <w:rPr>
                <w:rFonts w:eastAsia="Malgun Gothic" w:cs="Times New Roman"/>
                <w:szCs w:val="22"/>
                <w:lang w:eastAsia="ko-KR"/>
              </w:rPr>
            </w:pPr>
            <w:r>
              <w:rPr>
                <w:rFonts w:eastAsia="MS Mincho" w:cs="Times New Roman"/>
                <w:szCs w:val="22"/>
                <w:lang w:eastAsia="ja-JP"/>
              </w:rPr>
              <w:t>Lenovo</w:t>
            </w:r>
          </w:p>
        </w:tc>
        <w:tc>
          <w:tcPr>
            <w:tcW w:w="7622" w:type="dxa"/>
          </w:tcPr>
          <w:p w14:paraId="20CB6446" w14:textId="77777777" w:rsidR="00612D58" w:rsidRDefault="00DB3F0D">
            <w:pPr>
              <w:spacing w:before="120" w:afterLines="50"/>
              <w:rPr>
                <w:rFonts w:eastAsia="Malgun Gothic" w:cs="Times New Roman"/>
                <w:szCs w:val="22"/>
                <w:lang w:eastAsia="ko-KR"/>
              </w:rPr>
            </w:pPr>
            <w:r>
              <w:rPr>
                <w:rFonts w:eastAsia="MS Mincho" w:cs="Times New Roman"/>
                <w:szCs w:val="22"/>
                <w:lang w:eastAsia="ja-JP"/>
              </w:rPr>
              <w:t>Support Proposal 3.2.1</w:t>
            </w:r>
          </w:p>
        </w:tc>
      </w:tr>
      <w:tr w:rsidR="00612D58" w14:paraId="7985364E" w14:textId="77777777">
        <w:tc>
          <w:tcPr>
            <w:tcW w:w="1728" w:type="dxa"/>
          </w:tcPr>
          <w:p w14:paraId="6BEA9FCA" w14:textId="77777777" w:rsidR="00612D58" w:rsidRDefault="00DB3F0D">
            <w:pPr>
              <w:spacing w:before="120" w:afterLines="50"/>
              <w:rPr>
                <w:rFonts w:eastAsia="SimSun" w:cs="Times New Roman"/>
                <w:szCs w:val="22"/>
                <w:lang w:eastAsia="ja-JP"/>
              </w:rPr>
            </w:pPr>
            <w:r>
              <w:rPr>
                <w:rFonts w:eastAsia="SimSun" w:cs="Times New Roman" w:hint="eastAsia"/>
                <w:szCs w:val="22"/>
              </w:rPr>
              <w:t>ZTE</w:t>
            </w:r>
          </w:p>
        </w:tc>
        <w:tc>
          <w:tcPr>
            <w:tcW w:w="7622" w:type="dxa"/>
          </w:tcPr>
          <w:p w14:paraId="23010763" w14:textId="77777777" w:rsidR="00612D58" w:rsidRDefault="00DB3F0D">
            <w:pPr>
              <w:spacing w:before="120" w:afterLines="50"/>
              <w:rPr>
                <w:rFonts w:eastAsia="SimSun" w:cs="Times New Roman"/>
                <w:szCs w:val="22"/>
                <w:lang w:eastAsia="ja-JP"/>
              </w:rPr>
            </w:pPr>
            <w:r>
              <w:rPr>
                <w:rFonts w:eastAsia="SimSun" w:cs="Times New Roman" w:hint="eastAsia"/>
                <w:szCs w:val="22"/>
              </w:rPr>
              <w:t>Support Proposal 3.2.1.</w:t>
            </w:r>
          </w:p>
        </w:tc>
      </w:tr>
      <w:tr w:rsidR="00612D58" w14:paraId="23C1876A" w14:textId="77777777">
        <w:tc>
          <w:tcPr>
            <w:tcW w:w="1728" w:type="dxa"/>
          </w:tcPr>
          <w:p w14:paraId="06814A45" w14:textId="77777777" w:rsidR="00612D58" w:rsidRDefault="00DB3F0D">
            <w:pPr>
              <w:spacing w:before="120" w:afterLines="50"/>
              <w:rPr>
                <w:rFonts w:eastAsia="SimSun" w:cs="Times New Roman"/>
                <w:szCs w:val="22"/>
              </w:rPr>
            </w:pPr>
            <w:r>
              <w:rPr>
                <w:rFonts w:eastAsia="SimSun" w:cs="Times New Roman"/>
                <w:szCs w:val="22"/>
              </w:rPr>
              <w:t>Ericsson</w:t>
            </w:r>
          </w:p>
        </w:tc>
        <w:tc>
          <w:tcPr>
            <w:tcW w:w="7622" w:type="dxa"/>
          </w:tcPr>
          <w:p w14:paraId="290AFD54" w14:textId="77777777" w:rsidR="00612D58" w:rsidRDefault="00DB3F0D">
            <w:pPr>
              <w:spacing w:before="120" w:afterLines="50"/>
              <w:rPr>
                <w:rFonts w:eastAsia="SimSun" w:cs="Times New Roman"/>
                <w:szCs w:val="22"/>
              </w:rPr>
            </w:pPr>
            <w:r>
              <w:rPr>
                <w:rFonts w:eastAsia="SimSun" w:cs="Times New Roman"/>
                <w:szCs w:val="22"/>
              </w:rPr>
              <w:t>After Tuesday’s offline discussion, it is our understanding that there is still no consensus between companies regarding how SRS ports are mapped to OFDM symbols for SRS TDM (based on the previous agreements we’ve made) and the above proposals above does not really address this issue.</w:t>
            </w:r>
          </w:p>
          <w:p w14:paraId="25A54533" w14:textId="77777777" w:rsidR="00612D58" w:rsidRDefault="00DB3F0D">
            <w:pPr>
              <w:spacing w:before="120" w:afterLines="50"/>
              <w:rPr>
                <w:rFonts w:eastAsia="SimSun" w:cs="Times New Roman"/>
                <w:szCs w:val="22"/>
              </w:rPr>
            </w:pPr>
            <w:r>
              <w:rPr>
                <w:rFonts w:eastAsia="SimSun" w:cs="Times New Roman"/>
                <w:szCs w:val="22"/>
              </w:rPr>
              <w:t xml:space="preserve">There are (at least) three different understandings, expressed by different companies. To help us reach a common understanding, these three cases are illustrated below </w:t>
            </w:r>
            <w:r>
              <w:t xml:space="preserve">for the case of an SRS resource configured with TDM factor </w:t>
            </w:r>
            <m:oMath>
              <m:r>
                <w:rPr>
                  <w:rFonts w:ascii="Cambria Math" w:hAnsi="Cambria Math"/>
                </w:rPr>
                <m:t>s</m:t>
              </m:r>
              <m:r>
                <m:rPr>
                  <m:sty m:val="p"/>
                </m:rPr>
                <w:rPr>
                  <w:rFonts w:ascii="Cambria Math" w:hAnsi="Cambria Math"/>
                </w:rPr>
                <m:t>=2</m:t>
              </m:r>
            </m:oMath>
            <w:r>
              <w:t xml:space="preserve">, repetition factor </w:t>
            </w:r>
            <m:oMath>
              <m:r>
                <w:rPr>
                  <w:rFonts w:ascii="Cambria Math" w:hAnsi="Cambria Math"/>
                </w:rPr>
                <m:t>R</m:t>
              </m:r>
              <m:r>
                <m:rPr>
                  <m:sty m:val="p"/>
                </m:rPr>
                <w:rPr>
                  <w:rFonts w:ascii="Cambria Math" w:hAnsi="Cambria Math"/>
                </w:rPr>
                <m:t>=2</m:t>
              </m:r>
            </m:oMath>
            <w:r>
              <w:t>, and with frequency hopping (two different sets of PRBs). Here, the first and second subset of SRS ports are illustrated in blue and red, respectively.</w:t>
            </w:r>
          </w:p>
          <w:p w14:paraId="505C8C85" w14:textId="77777777" w:rsidR="00612D58" w:rsidRDefault="00DB3F0D">
            <w:pPr>
              <w:spacing w:before="120" w:afterLines="50"/>
              <w:rPr>
                <w:rFonts w:eastAsia="SimSun" w:cs="Times New Roman"/>
                <w:b/>
                <w:bCs/>
                <w:szCs w:val="22"/>
              </w:rPr>
            </w:pPr>
            <w:r>
              <w:rPr>
                <w:rFonts w:eastAsia="SimSun" w:cs="Times New Roman"/>
                <w:b/>
                <w:bCs/>
                <w:szCs w:val="22"/>
              </w:rPr>
              <w:t>Understanding 1</w:t>
            </w:r>
          </w:p>
          <w:p w14:paraId="09879FBD" w14:textId="77777777" w:rsidR="00612D58" w:rsidRDefault="00DB3F0D">
            <w:pPr>
              <w:spacing w:before="120" w:afterLines="50"/>
              <w:rPr>
                <w:rFonts w:eastAsia="SimSun" w:cs="Times New Roman"/>
                <w:szCs w:val="22"/>
              </w:rPr>
            </w:pPr>
            <w:r>
              <w:rPr>
                <w:rFonts w:eastAsia="SimSun" w:cs="Times New Roman"/>
                <w:noProof/>
                <w:szCs w:val="22"/>
              </w:rPr>
              <w:lastRenderedPageBreak/>
              <w:drawing>
                <wp:inline distT="0" distB="0" distL="0" distR="0" wp14:anchorId="25561251" wp14:editId="72098431">
                  <wp:extent cx="2921000" cy="1973580"/>
                  <wp:effectExtent l="0" t="0" r="0" b="0"/>
                  <wp:docPr id="1833954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54547" name="Picture 1"/>
                          <pic:cNvPicPr>
                            <a:picLocks noChangeAspect="1"/>
                          </pic:cNvPicPr>
                        </pic:nvPicPr>
                        <pic:blipFill>
                          <a:blip r:embed="rId18"/>
                          <a:stretch>
                            <a:fillRect/>
                          </a:stretch>
                        </pic:blipFill>
                        <pic:spPr>
                          <a:xfrm>
                            <a:off x="0" y="0"/>
                            <a:ext cx="2935376" cy="1982945"/>
                          </a:xfrm>
                          <a:prstGeom prst="rect">
                            <a:avLst/>
                          </a:prstGeom>
                        </pic:spPr>
                      </pic:pic>
                    </a:graphicData>
                  </a:graphic>
                </wp:inline>
              </w:drawing>
            </w:r>
          </w:p>
          <w:p w14:paraId="3307CBD6" w14:textId="77777777" w:rsidR="00612D58" w:rsidRDefault="00DB3F0D">
            <w:pPr>
              <w:spacing w:before="120" w:afterLines="50"/>
              <w:rPr>
                <w:rFonts w:eastAsia="SimSun" w:cs="Times New Roman"/>
                <w:b/>
                <w:bCs/>
                <w:szCs w:val="22"/>
              </w:rPr>
            </w:pPr>
            <w:r>
              <w:rPr>
                <w:rFonts w:eastAsia="SimSun" w:cs="Times New Roman"/>
                <w:b/>
                <w:bCs/>
                <w:szCs w:val="22"/>
              </w:rPr>
              <w:t>Understanding 2</w:t>
            </w:r>
          </w:p>
          <w:p w14:paraId="4D2390BB" w14:textId="77777777" w:rsidR="00612D58" w:rsidRDefault="00DB3F0D">
            <w:pPr>
              <w:spacing w:before="120" w:afterLines="50"/>
              <w:rPr>
                <w:rFonts w:eastAsia="SimSun" w:cs="Times New Roman"/>
                <w:szCs w:val="22"/>
              </w:rPr>
            </w:pPr>
            <w:r>
              <w:rPr>
                <w:rFonts w:eastAsia="SimSun" w:cs="Times New Roman"/>
                <w:noProof/>
                <w:szCs w:val="22"/>
              </w:rPr>
              <w:drawing>
                <wp:inline distT="0" distB="0" distL="0" distR="0" wp14:anchorId="722132AD" wp14:editId="7EA1FFD2">
                  <wp:extent cx="2933065" cy="1982470"/>
                  <wp:effectExtent l="0" t="0" r="635" b="0"/>
                  <wp:docPr id="993159758" name="Picture 993159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159758" name="Picture 993159758"/>
                          <pic:cNvPicPr>
                            <a:picLocks noChangeAspect="1"/>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933376" cy="1982945"/>
                          </a:xfrm>
                          <a:prstGeom prst="rect">
                            <a:avLst/>
                          </a:prstGeom>
                        </pic:spPr>
                      </pic:pic>
                    </a:graphicData>
                  </a:graphic>
                </wp:inline>
              </w:drawing>
            </w:r>
          </w:p>
          <w:p w14:paraId="6874346B" w14:textId="77777777" w:rsidR="00612D58" w:rsidRDefault="00DB3F0D">
            <w:pPr>
              <w:spacing w:before="120" w:afterLines="50"/>
              <w:rPr>
                <w:rFonts w:eastAsia="SimSun" w:cs="Times New Roman"/>
                <w:b/>
                <w:bCs/>
                <w:szCs w:val="22"/>
              </w:rPr>
            </w:pPr>
            <w:r>
              <w:rPr>
                <w:rFonts w:eastAsia="SimSun" w:cs="Times New Roman"/>
                <w:b/>
                <w:bCs/>
                <w:szCs w:val="22"/>
              </w:rPr>
              <w:t>Understanding 3</w:t>
            </w:r>
          </w:p>
          <w:p w14:paraId="4D0BC895" w14:textId="77777777" w:rsidR="00612D58" w:rsidRDefault="00DB3F0D">
            <w:pPr>
              <w:spacing w:before="120" w:afterLines="50"/>
              <w:rPr>
                <w:rFonts w:eastAsia="SimSun" w:cs="Times New Roman"/>
                <w:szCs w:val="22"/>
              </w:rPr>
            </w:pPr>
            <w:r>
              <w:rPr>
                <w:rFonts w:eastAsia="SimSun" w:cs="Times New Roman"/>
                <w:noProof/>
                <w:szCs w:val="22"/>
              </w:rPr>
              <w:drawing>
                <wp:inline distT="0" distB="0" distL="0" distR="0" wp14:anchorId="27E00790" wp14:editId="588EE4EB">
                  <wp:extent cx="2933065" cy="1982470"/>
                  <wp:effectExtent l="0" t="0" r="635" b="0"/>
                  <wp:docPr id="172863202" name="Picture 17286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63202" name="Picture 172863202"/>
                          <pic:cNvPicPr>
                            <a:picLocks noChangeAspect="1"/>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2933376" cy="1982945"/>
                          </a:xfrm>
                          <a:prstGeom prst="rect">
                            <a:avLst/>
                          </a:prstGeom>
                        </pic:spPr>
                      </pic:pic>
                    </a:graphicData>
                  </a:graphic>
                </wp:inline>
              </w:drawing>
            </w:r>
          </w:p>
          <w:p w14:paraId="581AE28E" w14:textId="77777777" w:rsidR="00612D58" w:rsidRDefault="00DB3F0D">
            <w:pPr>
              <w:spacing w:before="120" w:afterLines="50"/>
              <w:rPr>
                <w:rFonts w:eastAsia="SimSun" w:cs="Times New Roman"/>
                <w:szCs w:val="22"/>
              </w:rPr>
            </w:pPr>
            <w:r>
              <w:rPr>
                <w:rFonts w:eastAsia="SimSun" w:cs="Times New Roman"/>
                <w:szCs w:val="22"/>
              </w:rPr>
              <w:t xml:space="preserve">Note that all </w:t>
            </w:r>
            <w:proofErr w:type="gramStart"/>
            <w:r>
              <w:rPr>
                <w:rFonts w:eastAsia="SimSun" w:cs="Times New Roman"/>
                <w:szCs w:val="22"/>
              </w:rPr>
              <w:t>above</w:t>
            </w:r>
            <w:proofErr w:type="gramEnd"/>
            <w:r>
              <w:rPr>
                <w:rFonts w:eastAsia="SimSun" w:cs="Times New Roman"/>
                <w:szCs w:val="22"/>
              </w:rPr>
              <w:t xml:space="preserve"> figures are different examples of cyclic mapping.</w:t>
            </w:r>
          </w:p>
          <w:p w14:paraId="1A72470B" w14:textId="77777777" w:rsidR="00612D58" w:rsidRDefault="00DB3F0D">
            <w:pPr>
              <w:spacing w:before="120" w:afterLines="50"/>
              <w:rPr>
                <w:rFonts w:eastAsia="SimSun" w:cs="Times New Roman"/>
                <w:szCs w:val="22"/>
              </w:rPr>
            </w:pPr>
            <w:r>
              <w:rPr>
                <w:rFonts w:eastAsia="SimSun" w:cs="Times New Roman"/>
                <w:szCs w:val="22"/>
              </w:rPr>
              <w:t>It would be great if companies could share their understanding.</w:t>
            </w:r>
          </w:p>
          <w:p w14:paraId="2D1C223A" w14:textId="77777777" w:rsidR="00612D58" w:rsidRDefault="00DB3F0D">
            <w:pPr>
              <w:spacing w:before="120" w:afterLines="50"/>
              <w:rPr>
                <w:rFonts w:eastAsia="SimSun" w:cs="Times New Roman"/>
                <w:szCs w:val="22"/>
              </w:rPr>
            </w:pPr>
            <w:r>
              <w:rPr>
                <w:rFonts w:eastAsia="SimSun" w:cs="Times New Roman"/>
                <w:szCs w:val="22"/>
              </w:rPr>
              <w:t xml:space="preserve">We prefer Understanding 1as it preserves the interpretation of the repetition factor as the number of consecutive OFDM symbols containing the same set of SRS ports. This provides maximum robustness towards channel aging. If Understanding 1 is not adopted, we will have a different (compared to legacy specification) interpretation of the repetition factor depending on whether TDM is configured or not, which will be confusing. Furthermore, with Understanding 1, we can straightforwardly extend existing frequency-hopping formulas to the case of TDM. </w:t>
            </w:r>
          </w:p>
          <w:p w14:paraId="2B59CB83" w14:textId="77777777" w:rsidR="00612D58" w:rsidRDefault="00DB3F0D">
            <w:pPr>
              <w:spacing w:before="120" w:afterLines="50"/>
              <w:rPr>
                <w:rFonts w:eastAsia="SimSun" w:cs="Times New Roman"/>
                <w:szCs w:val="22"/>
              </w:rPr>
            </w:pPr>
            <w:r>
              <w:rPr>
                <w:rFonts w:eastAsia="SimSun" w:cs="Times New Roman"/>
                <w:szCs w:val="22"/>
              </w:rPr>
              <w:t>To make it clear how SRS ports are mapped to OFDM symbols, we propose the following:</w:t>
            </w:r>
          </w:p>
          <w:p w14:paraId="2EE11C29" w14:textId="77777777" w:rsidR="00612D58" w:rsidRDefault="00DB3F0D">
            <w:pPr>
              <w:spacing w:before="120" w:afterLines="50"/>
              <w:rPr>
                <w:rFonts w:eastAsia="SimSun" w:cs="Times New Roman"/>
                <w:b/>
                <w:bCs/>
                <w:szCs w:val="22"/>
              </w:rPr>
            </w:pPr>
            <w:r>
              <w:rPr>
                <w:rFonts w:eastAsia="SimSun" w:cs="Times New Roman"/>
                <w:b/>
                <w:bCs/>
                <w:szCs w:val="22"/>
                <w:highlight w:val="yellow"/>
              </w:rPr>
              <w:lastRenderedPageBreak/>
              <w:t>Proposal 3.2.1</w:t>
            </w:r>
            <w:bookmarkStart w:id="10" w:name="_Toc135034493"/>
            <w:r>
              <w:rPr>
                <w:rFonts w:eastAsia="SimSun" w:cs="Times New Roman"/>
                <w:b/>
                <w:bCs/>
                <w:color w:val="FF0000"/>
                <w:szCs w:val="22"/>
                <w:highlight w:val="yellow"/>
              </w:rPr>
              <w:t>-2</w:t>
            </w:r>
            <w:r>
              <w:rPr>
                <w:rFonts w:eastAsia="SimSun" w:cs="Times New Roman"/>
                <w:b/>
                <w:bCs/>
                <w:szCs w:val="22"/>
              </w:rPr>
              <w:t xml:space="preserve">: For SRS TDM: SRS ports </w:t>
            </w:r>
            <m:oMath>
              <m:r>
                <m:rPr>
                  <m:sty m:val="bi"/>
                </m:rPr>
                <w:rPr>
                  <w:rFonts w:ascii="Cambria Math" w:eastAsia="SimSun" w:hAnsi="Cambria Math" w:cs="Times New Roman"/>
                  <w:szCs w:val="22"/>
                </w:rPr>
                <m:t>0, 1,…,</m:t>
              </m:r>
              <m:f>
                <m:fPr>
                  <m:type m:val="lin"/>
                  <m:ctrlPr>
                    <w:rPr>
                      <w:rFonts w:ascii="Cambria Math" w:eastAsia="SimSun" w:hAnsi="Cambria Math" w:cs="Times New Roman"/>
                      <w:b/>
                      <w:bCs/>
                      <w:i/>
                      <w:szCs w:val="22"/>
                    </w:rPr>
                  </m:ctrlPr>
                </m:fPr>
                <m:num>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num>
                <m:den>
                  <m:r>
                    <m:rPr>
                      <m:sty m:val="bi"/>
                    </m:rPr>
                    <w:rPr>
                      <w:rFonts w:ascii="Cambria Math" w:eastAsia="SimSun" w:hAnsi="Cambria Math" w:cs="Times New Roman"/>
                      <w:szCs w:val="22"/>
                    </w:rPr>
                    <m:t>s</m:t>
                  </m:r>
                </m:den>
              </m:f>
              <m:r>
                <m:rPr>
                  <m:sty m:val="bi"/>
                </m:rPr>
                <w:rPr>
                  <w:rFonts w:ascii="Cambria Math" w:eastAsia="SimSun" w:hAnsi="Cambria Math" w:cs="Times New Roman"/>
                  <w:szCs w:val="22"/>
                </w:rPr>
                <m:t>-1</m:t>
              </m:r>
            </m:oMath>
            <w:r>
              <w:rPr>
                <w:rFonts w:eastAsia="SimSun" w:cs="Times New Roman"/>
                <w:b/>
                <w:bCs/>
                <w:szCs w:val="22"/>
              </w:rPr>
              <w:t xml:space="preserve"> are transmitted in </w:t>
            </w:r>
            <m:oMath>
              <m:r>
                <m:rPr>
                  <m:sty m:val="bi"/>
                </m:rPr>
                <w:rPr>
                  <w:rFonts w:ascii="Cambria Math" w:eastAsia="SimSun" w:hAnsi="Cambria Math" w:cs="Times New Roman"/>
                  <w:szCs w:val="22"/>
                </w:rPr>
                <m:t>R</m:t>
              </m:r>
            </m:oMath>
            <w:r>
              <w:rPr>
                <w:rFonts w:eastAsia="SimSun" w:cs="Times New Roman"/>
                <w:b/>
                <w:bCs/>
                <w:szCs w:val="22"/>
              </w:rPr>
              <w:t xml:space="preserve"> consecutive SRS symbols starting from </w:t>
            </w:r>
            <m:oMath>
              <m:r>
                <m:rPr>
                  <m:sty m:val="bi"/>
                </m:rPr>
                <w:rPr>
                  <w:rFonts w:ascii="Cambria Math" w:eastAsia="SimSun" w:hAnsi="Cambria Math" w:cs="Times New Roman"/>
                  <w:szCs w:val="22"/>
                </w:rPr>
                <m:t>0, Rs, 2</m:t>
              </m:r>
              <m:r>
                <m:rPr>
                  <m:sty m:val="bi"/>
                </m:rPr>
                <w:rPr>
                  <w:rFonts w:ascii="Cambria Math" w:eastAsia="SimSun" w:hAnsi="Cambria Math" w:cs="Times New Roman"/>
                  <w:szCs w:val="22"/>
                </w:rPr>
                <m:t>Rs, 3</m:t>
              </m:r>
              <m:r>
                <m:rPr>
                  <m:sty m:val="bi"/>
                </m:rPr>
                <w:rPr>
                  <w:rFonts w:ascii="Cambria Math" w:eastAsia="SimSun" w:hAnsi="Cambria Math" w:cs="Times New Roman"/>
                  <w:szCs w:val="22"/>
                </w:rPr>
                <m:t>Rs, ...</m:t>
              </m:r>
            </m:oMath>
            <w:r>
              <w:rPr>
                <w:rFonts w:eastAsia="SimSun" w:cs="Times New Roman"/>
                <w:b/>
                <w:bCs/>
                <w:szCs w:val="22"/>
              </w:rPr>
              <w:t xml:space="preserve">, SRS ports </w:t>
            </w:r>
            <m:oMath>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r>
                <m:rPr>
                  <m:sty m:val="bi"/>
                </m:rPr>
                <w:rPr>
                  <w:rFonts w:ascii="Cambria Math" w:eastAsia="SimSun" w:hAnsi="Cambria Math" w:cs="Times New Roman"/>
                  <w:szCs w:val="22"/>
                </w:rPr>
                <m:t>/s</m:t>
              </m:r>
            </m:oMath>
            <w:r>
              <w:rPr>
                <w:rFonts w:eastAsia="SimSun" w:cs="Times New Roman"/>
                <w:b/>
                <w:bCs/>
                <w:szCs w:val="22"/>
              </w:rPr>
              <w:t xml:space="preserve">, </w:t>
            </w:r>
            <m:oMath>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r>
                <m:rPr>
                  <m:sty m:val="bi"/>
                </m:rPr>
                <w:rPr>
                  <w:rFonts w:ascii="Cambria Math" w:eastAsia="SimSun" w:hAnsi="Cambria Math" w:cs="Times New Roman"/>
                  <w:szCs w:val="22"/>
                </w:rPr>
                <m:t>/s+1</m:t>
              </m:r>
            </m:oMath>
            <w:r>
              <w:rPr>
                <w:rFonts w:eastAsia="SimSun" w:cs="Times New Roman"/>
                <w:b/>
                <w:bCs/>
                <w:szCs w:val="22"/>
              </w:rPr>
              <w:t xml:space="preserve">, ..., </w:t>
            </w:r>
            <m:oMath>
              <m:f>
                <m:fPr>
                  <m:type m:val="lin"/>
                  <m:ctrlPr>
                    <w:rPr>
                      <w:rFonts w:ascii="Cambria Math" w:eastAsia="SimSun" w:hAnsi="Cambria Math" w:cs="Times New Roman"/>
                      <w:b/>
                      <w:bCs/>
                      <w:i/>
                      <w:szCs w:val="22"/>
                    </w:rPr>
                  </m:ctrlPr>
                </m:fPr>
                <m:num>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2</m:t>
                      </m:r>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num>
                <m:den>
                  <m:r>
                    <m:rPr>
                      <m:sty m:val="bi"/>
                    </m:rPr>
                    <w:rPr>
                      <w:rFonts w:ascii="Cambria Math" w:eastAsia="SimSun" w:hAnsi="Cambria Math" w:cs="Times New Roman"/>
                      <w:szCs w:val="22"/>
                    </w:rPr>
                    <m:t>s</m:t>
                  </m:r>
                </m:den>
              </m:f>
              <m:r>
                <m:rPr>
                  <m:sty m:val="bi"/>
                </m:rPr>
                <w:rPr>
                  <w:rFonts w:ascii="Cambria Math" w:eastAsia="SimSun" w:hAnsi="Cambria Math" w:cs="Times New Roman"/>
                  <w:szCs w:val="22"/>
                </w:rPr>
                <m:t>-1</m:t>
              </m:r>
            </m:oMath>
            <w:r>
              <w:rPr>
                <w:rFonts w:eastAsia="SimSun" w:cs="Times New Roman"/>
                <w:b/>
                <w:bCs/>
                <w:szCs w:val="22"/>
              </w:rPr>
              <w:t xml:space="preserve">, are transmitted in </w:t>
            </w:r>
            <m:oMath>
              <m:r>
                <m:rPr>
                  <m:sty m:val="bi"/>
                </m:rPr>
                <w:rPr>
                  <w:rFonts w:ascii="Cambria Math" w:eastAsia="SimSun" w:hAnsi="Cambria Math" w:cs="Times New Roman"/>
                  <w:szCs w:val="22"/>
                </w:rPr>
                <m:t>R</m:t>
              </m:r>
            </m:oMath>
            <w:r>
              <w:rPr>
                <w:rFonts w:eastAsia="SimSun" w:cs="Times New Roman"/>
                <w:b/>
                <w:bCs/>
                <w:szCs w:val="22"/>
              </w:rPr>
              <w:t xml:space="preserve"> consecutive SRS symbols starting from </w:t>
            </w:r>
            <m:oMath>
              <m:r>
                <m:rPr>
                  <m:sty m:val="bi"/>
                </m:rPr>
                <w:rPr>
                  <w:rFonts w:ascii="Cambria Math" w:eastAsia="SimSun" w:hAnsi="Cambria Math" w:cs="Times New Roman"/>
                  <w:szCs w:val="22"/>
                </w:rPr>
                <m:t>R</m:t>
              </m:r>
            </m:oMath>
            <w:r>
              <w:rPr>
                <w:rFonts w:eastAsia="SimSun" w:cs="Times New Roman"/>
                <w:b/>
                <w:bCs/>
                <w:szCs w:val="22"/>
              </w:rPr>
              <w:t xml:space="preserve">, </w:t>
            </w:r>
            <m:oMath>
              <m:r>
                <m:rPr>
                  <m:sty m:val="bi"/>
                </m:rPr>
                <w:rPr>
                  <w:rFonts w:ascii="Cambria Math" w:eastAsia="SimSun" w:hAnsi="Cambria Math" w:cs="Times New Roman"/>
                  <w:szCs w:val="22"/>
                </w:rPr>
                <m:t>R(s + 1),</m:t>
              </m:r>
            </m:oMath>
            <w:r>
              <w:rPr>
                <w:rFonts w:eastAsia="SimSun" w:cs="Times New Roman"/>
                <w:b/>
                <w:bCs/>
                <w:szCs w:val="22"/>
              </w:rPr>
              <w:t xml:space="preserve"> </w:t>
            </w:r>
            <m:oMath>
              <m:r>
                <m:rPr>
                  <m:sty m:val="bi"/>
                </m:rPr>
                <w:rPr>
                  <w:rFonts w:ascii="Cambria Math" w:eastAsia="SimSun" w:hAnsi="Cambria Math" w:cs="Times New Roman"/>
                  <w:szCs w:val="22"/>
                </w:rPr>
                <m:t>R(2</m:t>
              </m:r>
              <m:r>
                <m:rPr>
                  <m:sty m:val="bi"/>
                </m:rPr>
                <w:rPr>
                  <w:rFonts w:ascii="Cambria Math" w:eastAsia="SimSun" w:hAnsi="Cambria Math" w:cs="Times New Roman"/>
                  <w:szCs w:val="22"/>
                </w:rPr>
                <m:t>s + 1),</m:t>
              </m:r>
            </m:oMath>
            <w:r>
              <w:rPr>
                <w:rFonts w:eastAsia="SimSun" w:cs="Times New Roman"/>
                <w:b/>
                <w:bCs/>
                <w:szCs w:val="22"/>
              </w:rPr>
              <w:t xml:space="preserve"> </w:t>
            </w:r>
            <m:oMath>
              <m:r>
                <m:rPr>
                  <m:sty m:val="bi"/>
                </m:rPr>
                <w:rPr>
                  <w:rFonts w:ascii="Cambria Math" w:eastAsia="SimSun" w:hAnsi="Cambria Math" w:cs="Times New Roman"/>
                  <w:szCs w:val="22"/>
                </w:rPr>
                <m:t>R(3</m:t>
              </m:r>
              <m:r>
                <m:rPr>
                  <m:sty m:val="bi"/>
                </m:rPr>
                <w:rPr>
                  <w:rFonts w:ascii="Cambria Math" w:eastAsia="SimSun" w:hAnsi="Cambria Math" w:cs="Times New Roman"/>
                  <w:szCs w:val="22"/>
                </w:rPr>
                <m:t>s + 1),</m:t>
              </m:r>
            </m:oMath>
            <w:r>
              <w:rPr>
                <w:rFonts w:eastAsia="SimSun" w:cs="Times New Roman"/>
                <w:b/>
                <w:bCs/>
                <w:szCs w:val="22"/>
              </w:rPr>
              <w:t xml:space="preserve"> ..., etc., where </w:t>
            </w:r>
            <m:oMath>
              <m:r>
                <m:rPr>
                  <m:sty m:val="bi"/>
                </m:rPr>
                <w:rPr>
                  <w:rFonts w:ascii="Cambria Math" w:eastAsia="SimSun" w:hAnsi="Cambria Math" w:cs="Times New Roman"/>
                  <w:szCs w:val="22"/>
                </w:rPr>
                <m:t>s=2</m:t>
              </m:r>
            </m:oMath>
            <w:r>
              <w:rPr>
                <w:rFonts w:eastAsia="SimSun" w:cs="Times New Roman"/>
                <w:b/>
                <w:bCs/>
                <w:szCs w:val="22"/>
              </w:rPr>
              <w:t xml:space="preserve"> is the TDM factor and SRS symbols are measured from first OFDM symbol configured for the SRS resource.</w:t>
            </w:r>
            <w:bookmarkEnd w:id="10"/>
          </w:p>
          <w:p w14:paraId="0D0213E2" w14:textId="77777777" w:rsidR="00612D58" w:rsidRDefault="00DB3F0D">
            <w:pPr>
              <w:spacing w:before="120" w:afterLines="50"/>
              <w:rPr>
                <w:rFonts w:eastAsia="SimSun" w:cs="Times New Roman"/>
                <w:szCs w:val="22"/>
                <w:lang w:val="en-GB"/>
              </w:rPr>
            </w:pPr>
            <w:r>
              <w:rPr>
                <w:rFonts w:eastAsia="SimSun" w:cs="Times New Roman"/>
                <w:szCs w:val="22"/>
                <w:lang w:val="en-GB"/>
              </w:rPr>
              <w:t xml:space="preserve">The above proposal agrees with the first of the above figures (Understanding 1): SRS ports 0—3 </w:t>
            </w:r>
            <w:proofErr w:type="gramStart"/>
            <w:r>
              <w:rPr>
                <w:rFonts w:eastAsia="SimSun" w:cs="Times New Roman"/>
                <w:szCs w:val="22"/>
                <w:lang w:val="en-GB"/>
              </w:rPr>
              <w:t>are</w:t>
            </w:r>
            <w:proofErr w:type="gramEnd"/>
            <w:r>
              <w:rPr>
                <w:rFonts w:eastAsia="SimSun" w:cs="Times New Roman"/>
                <w:szCs w:val="22"/>
                <w:lang w:val="en-GB"/>
              </w:rPr>
              <w:t xml:space="preserve"> transmitted in 2 consecutive OFDM symbols starting from 0 + 6 = 6 and 4 + 6 = 10, SRS ports 4—7 are transmitted in 2 consecutive OFDM symbols starting from 2 + 6 = 8 and 6 + 6 = 12.</w:t>
            </w:r>
          </w:p>
        </w:tc>
      </w:tr>
      <w:tr w:rsidR="00612D58" w14:paraId="06B2ABC3" w14:textId="77777777">
        <w:tc>
          <w:tcPr>
            <w:tcW w:w="1728" w:type="dxa"/>
          </w:tcPr>
          <w:p w14:paraId="5274BDD5" w14:textId="77777777" w:rsidR="00612D58" w:rsidRDefault="00DB3F0D">
            <w:pPr>
              <w:spacing w:before="120" w:afterLines="50"/>
              <w:rPr>
                <w:rFonts w:eastAsia="SimSun" w:cs="Times New Roman"/>
                <w:szCs w:val="22"/>
              </w:rPr>
            </w:pPr>
            <w:r>
              <w:rPr>
                <w:rFonts w:eastAsia="SimSun" w:cs="Times New Roman"/>
                <w:szCs w:val="22"/>
              </w:rPr>
              <w:lastRenderedPageBreak/>
              <w:t>FL2</w:t>
            </w:r>
          </w:p>
        </w:tc>
        <w:tc>
          <w:tcPr>
            <w:tcW w:w="7622" w:type="dxa"/>
          </w:tcPr>
          <w:p w14:paraId="63A3636D" w14:textId="77777777" w:rsidR="00612D58" w:rsidRDefault="00DB3F0D">
            <w:pPr>
              <w:spacing w:before="120" w:afterLines="50"/>
              <w:rPr>
                <w:rFonts w:eastAsia="SimSun" w:cs="Times New Roman"/>
                <w:color w:val="00B050"/>
                <w:szCs w:val="22"/>
              </w:rPr>
            </w:pPr>
            <w:r>
              <w:rPr>
                <w:rFonts w:eastAsia="SimSun" w:cs="Times New Roman"/>
                <w:color w:val="00B050"/>
                <w:szCs w:val="22"/>
              </w:rPr>
              <w:t>Regarding Interpretation 1 and Interpretation 2:</w:t>
            </w:r>
          </w:p>
          <w:p w14:paraId="0E2A3EA4" w14:textId="77777777" w:rsidR="00612D58" w:rsidRDefault="00DB3F0D">
            <w:pPr>
              <w:spacing w:before="120" w:afterLines="50"/>
            </w:pPr>
            <w:r>
              <w:t xml:space="preserve">Proposal 3.2.1 can still be discussed, and we can see if companies can converge. Otherwise, Proposal 3.2.1-1 can be considered. </w:t>
            </w:r>
          </w:p>
          <w:p w14:paraId="05B1DE97" w14:textId="77777777" w:rsidR="00612D58" w:rsidRDefault="00DB3F0D">
            <w:pPr>
              <w:spacing w:before="120" w:afterLines="50"/>
              <w:rPr>
                <w:rFonts w:eastAsia="SimSun" w:cs="Times New Roman"/>
                <w:color w:val="00B050"/>
                <w:szCs w:val="22"/>
              </w:rPr>
            </w:pPr>
            <w:r>
              <w:rPr>
                <w:rFonts w:eastAsia="SimSun" w:cs="Times New Roman"/>
                <w:color w:val="00B050"/>
                <w:szCs w:val="22"/>
              </w:rPr>
              <w:t>Regarding Understandings 1, 2, and 3 from Ericsson:</w:t>
            </w:r>
          </w:p>
          <w:p w14:paraId="13B50580" w14:textId="77777777" w:rsidR="00612D58" w:rsidRDefault="00DB3F0D">
            <w:pPr>
              <w:spacing w:before="120" w:afterLines="50"/>
            </w:pPr>
            <w:r>
              <w:t xml:space="preserve">Based on my discussions with the companies, </w:t>
            </w:r>
            <w:proofErr w:type="gramStart"/>
            <w:r>
              <w:t>Understanding</w:t>
            </w:r>
            <w:proofErr w:type="gramEnd"/>
            <w:r>
              <w:t xml:space="preserve"> 3 is the one agreed per the following agreement:</w:t>
            </w:r>
          </w:p>
          <w:p w14:paraId="22A0AD49" w14:textId="77777777" w:rsidR="00612D58" w:rsidRDefault="00DB3F0D">
            <w:pPr>
              <w:rPr>
                <w:rFonts w:eastAsia="Malgun Gothic" w:cs="Times New Roman"/>
                <w:b/>
                <w:bCs/>
                <w:i/>
                <w:iCs/>
                <w:sz w:val="20"/>
                <w:szCs w:val="20"/>
                <w:highlight w:val="green"/>
              </w:rPr>
            </w:pPr>
            <w:r>
              <w:rPr>
                <w:rFonts w:eastAsia="Malgun Gothic" w:cs="Times New Roman"/>
                <w:b/>
                <w:bCs/>
                <w:i/>
                <w:iCs/>
                <w:sz w:val="20"/>
                <w:szCs w:val="20"/>
                <w:highlight w:val="green"/>
              </w:rPr>
              <w:t>Agreement</w:t>
            </w:r>
          </w:p>
          <w:p w14:paraId="09247C53" w14:textId="77777777" w:rsidR="00612D58" w:rsidRDefault="00DB3F0D">
            <w:pPr>
              <w:rPr>
                <w:rFonts w:eastAsia="Malgun Gothic" w:cs="Times New Roman"/>
                <w:i/>
                <w:iCs/>
                <w:sz w:val="20"/>
                <w:szCs w:val="20"/>
              </w:rPr>
            </w:pPr>
            <w:r>
              <w:rPr>
                <w:rFonts w:eastAsia="Malgun Gothic" w:cs="Times New Roman"/>
                <w:i/>
                <w:iCs/>
                <w:sz w:val="20"/>
                <w:szCs w:val="20"/>
              </w:rPr>
              <w:t xml:space="preserve">For an 8-port SRS resource in </w:t>
            </w:r>
            <w:proofErr w:type="gramStart"/>
            <w:r>
              <w:rPr>
                <w:rFonts w:eastAsia="Malgun Gothic" w:cs="Times New Roman"/>
                <w:i/>
                <w:iCs/>
                <w:sz w:val="20"/>
                <w:szCs w:val="20"/>
              </w:rPr>
              <w:t>a</w:t>
            </w:r>
            <w:proofErr w:type="gramEnd"/>
            <w:r>
              <w:rPr>
                <w:rFonts w:eastAsia="Malgun Gothic" w:cs="Times New Roman"/>
                <w:i/>
                <w:iCs/>
                <w:sz w:val="20"/>
                <w:szCs w:val="20"/>
              </w:rPr>
              <w:t xml:space="preserve"> SRS resource set with usage ‘codebook’ or ‘antennaSwitching’ and resource mapping based on TDM onto m ≥ 2 OFDM symbols in a slot and with TDM factor s, the s subsets of ports are mapped cyclically as {{1, 2, …, s}, …, {1, 2, …, s}} on the m OFDM symbols.</w:t>
            </w:r>
          </w:p>
          <w:p w14:paraId="57C23579" w14:textId="77777777" w:rsidR="00612D58" w:rsidRDefault="00DB3F0D">
            <w:pPr>
              <w:spacing w:before="120" w:afterLines="50"/>
            </w:pPr>
            <w:r>
              <w:t>In any case, as this is a critical issue, companies please provide your view on the 3 understandings and Ericsson’s proposal.</w:t>
            </w:r>
          </w:p>
          <w:p w14:paraId="508A3B12" w14:textId="77777777" w:rsidR="00612D58" w:rsidRDefault="00DB3F0D">
            <w:pPr>
              <w:spacing w:before="120" w:afterLines="50"/>
            </w:pPr>
            <w:r>
              <w:t>If Understanding 3 is confirmed by most companies, to avoid any potential confusion, I suggest the group to agree on a clarification conclusion:</w:t>
            </w:r>
          </w:p>
          <w:p w14:paraId="620912C1" w14:textId="77777777" w:rsidR="00612D58" w:rsidRDefault="00612D58">
            <w:pPr>
              <w:spacing w:before="120" w:afterLines="50"/>
            </w:pPr>
          </w:p>
          <w:p w14:paraId="11216190" w14:textId="77777777" w:rsidR="00612D58" w:rsidRDefault="00DB3F0D">
            <w:pPr>
              <w:spacing w:before="120" w:afterLines="50"/>
              <w:rPr>
                <w:rFonts w:eastAsia="SimSun" w:cs="Times New Roman"/>
                <w:szCs w:val="22"/>
              </w:rPr>
            </w:pPr>
            <w:r>
              <w:rPr>
                <w:b/>
                <w:bCs/>
                <w:szCs w:val="22"/>
              </w:rPr>
              <w:t xml:space="preserve">Proposed conclusion: </w:t>
            </w:r>
            <w:r>
              <w:rPr>
                <w:rFonts w:eastAsia="Malgun Gothic" w:cs="Times New Roman"/>
                <w:b/>
                <w:bCs/>
                <w:szCs w:val="22"/>
              </w:rPr>
              <w:t>For an 8-port SRS resource in a SRS resource set with usage ‘codebook’ or ‘antennaSwitching’ and resource mapping based on TDM onto m ≥ 2 OFDM symbols in a slot and with TDM factor s, the s subsets of ports are mapped cyclically as {{1, 2, …, s}, …, {1, 2, …, s}} on the m OFDM symbols,</w:t>
            </w:r>
            <w:r>
              <w:rPr>
                <w:rFonts w:eastAsia="SimSun" w:cs="Times New Roman"/>
                <w:szCs w:val="22"/>
              </w:rPr>
              <w:t xml:space="preserve"> </w:t>
            </w:r>
            <w:r>
              <w:rPr>
                <w:rFonts w:eastAsia="SimSun" w:cs="Times New Roman"/>
                <w:b/>
                <w:bCs/>
                <w:color w:val="FF0000"/>
                <w:szCs w:val="22"/>
              </w:rPr>
              <w:t>and each value in {1,2, …, s} corresponds to one subset of ports and one OFDM symbol.</w:t>
            </w:r>
          </w:p>
          <w:p w14:paraId="48A896EC" w14:textId="77777777" w:rsidR="00612D58" w:rsidRDefault="00612D58">
            <w:pPr>
              <w:spacing w:before="120" w:afterLines="50"/>
              <w:rPr>
                <w:rFonts w:eastAsia="SimSun" w:cs="Times New Roman"/>
                <w:szCs w:val="22"/>
              </w:rPr>
            </w:pPr>
          </w:p>
        </w:tc>
      </w:tr>
    </w:tbl>
    <w:p w14:paraId="0F740B05" w14:textId="77777777" w:rsidR="00612D58" w:rsidRDefault="00612D58">
      <w:pPr>
        <w:widowControl w:val="0"/>
        <w:spacing w:before="120" w:afterLines="50" w:after="120"/>
        <w:rPr>
          <w:rFonts w:eastAsia="Microsoft YaHei" w:cs="Times New Roman"/>
          <w:szCs w:val="22"/>
        </w:rPr>
      </w:pPr>
    </w:p>
    <w:p w14:paraId="71D7749D" w14:textId="77777777" w:rsidR="00612D58" w:rsidRDefault="00DB3F0D">
      <w:pPr>
        <w:pStyle w:val="Heading4"/>
        <w:numPr>
          <w:ilvl w:val="0"/>
          <w:numId w:val="0"/>
        </w:numPr>
        <w:ind w:left="864" w:hanging="864"/>
        <w:rPr>
          <w:u w:val="single"/>
          <w:lang w:val="en-GB"/>
        </w:rPr>
      </w:pPr>
      <w:r>
        <w:rPr>
          <w:u w:val="single"/>
          <w:lang w:val="en-GB"/>
        </w:rPr>
        <w:t>Round 2</w:t>
      </w:r>
    </w:p>
    <w:p w14:paraId="71A194E8" w14:textId="77777777" w:rsidR="00612D58" w:rsidRDefault="00DB3F0D">
      <w:pPr>
        <w:widowControl w:val="0"/>
        <w:spacing w:before="120" w:afterLines="50" w:after="120"/>
        <w:rPr>
          <w:rFonts w:eastAsia="Microsoft YaHei" w:cs="Times New Roman"/>
          <w:szCs w:val="22"/>
        </w:rPr>
      </w:pPr>
      <w:r>
        <w:rPr>
          <w:rFonts w:eastAsia="Microsoft YaHei" w:cs="Times New Roman"/>
          <w:szCs w:val="22"/>
        </w:rPr>
        <w:t>Please continue to discuss the following proposals.</w:t>
      </w:r>
    </w:p>
    <w:p w14:paraId="5EDA7B72" w14:textId="77777777" w:rsidR="00612D58" w:rsidRDefault="00DB3F0D">
      <w:pPr>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7EBEA54B" w14:textId="77777777" w:rsidR="00612D58" w:rsidRDefault="00DB3F0D">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72D82920" w14:textId="77777777" w:rsidR="00612D58" w:rsidRDefault="00DB3F0D">
      <w:pPr>
        <w:spacing w:before="120" w:afterLines="50" w:after="120"/>
        <w:rPr>
          <w:rFonts w:eastAsia="MS Mincho" w:cs="Times New Roman"/>
          <w:szCs w:val="22"/>
          <w:lang w:eastAsia="ja-JP"/>
        </w:rPr>
      </w:pPr>
      <w:r>
        <w:rPr>
          <w:rFonts w:eastAsia="MS Mincho" w:cs="Times New Roman"/>
          <w:szCs w:val="22"/>
          <w:lang w:eastAsia="ja-JP"/>
        </w:rPr>
        <w:t>If this cannot be agreed, we could consider the following alternative:</w:t>
      </w:r>
    </w:p>
    <w:p w14:paraId="69AEACA1" w14:textId="77777777" w:rsidR="00612D58" w:rsidRDefault="00DB3F0D">
      <w:pPr>
        <w:rPr>
          <w:b/>
          <w:bCs/>
        </w:rPr>
      </w:pPr>
      <w:r>
        <w:rPr>
          <w:b/>
          <w:bCs/>
        </w:rPr>
        <w:t>Proposal 3.2.1</w:t>
      </w:r>
      <w:r>
        <w:rPr>
          <w:b/>
          <w:bCs/>
          <w:color w:val="FF0000"/>
        </w:rPr>
        <w:t>-1</w:t>
      </w:r>
      <w:r>
        <w:rPr>
          <w:b/>
          <w:bCs/>
        </w:rPr>
        <w:t xml:space="preserve">: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w:t>
      </w:r>
      <w:r>
        <w:rPr>
          <w:rFonts w:hint="eastAsia"/>
          <w:b/>
          <w:bCs/>
        </w:rPr>
        <w:lastRenderedPageBreak/>
        <w:t xml:space="preserve">ports are mapped onto m </w:t>
      </w:r>
      <w:r>
        <w:rPr>
          <w:rFonts w:hint="eastAsia"/>
          <w:b/>
          <w:bCs/>
        </w:rPr>
        <w:t>≥</w:t>
      </w:r>
      <w:r>
        <w:rPr>
          <w:rFonts w:hint="eastAsia"/>
          <w:b/>
          <w:bCs/>
        </w:rPr>
        <w:t xml:space="preserve"> 2 OFDM symbols in a slot</w:t>
      </w:r>
      <w:r>
        <w:rPr>
          <w:b/>
          <w:bCs/>
        </w:rPr>
        <w:t xml:space="preserve"> and with repetition factor R, </w:t>
      </w:r>
      <w:r>
        <w:rPr>
          <w:b/>
          <w:bCs/>
          <w:color w:val="FF0000"/>
        </w:rPr>
        <w:t>there are two interpretations and it is up to the editor(s) to decide which one to adopt</w:t>
      </w:r>
      <w:r>
        <w:rPr>
          <w:b/>
          <w:bCs/>
        </w:rPr>
        <w:t>:</w:t>
      </w:r>
    </w:p>
    <w:p w14:paraId="6D218E01" w14:textId="77777777" w:rsidR="00612D58" w:rsidRDefault="00DB3F0D">
      <w:pPr>
        <w:pStyle w:val="bullet1"/>
        <w:rPr>
          <w:rFonts w:cs="Times New Roman"/>
          <w:b/>
          <w:bCs/>
        </w:rPr>
      </w:pPr>
      <w:r>
        <w:rPr>
          <w:rFonts w:cs="Times New Roman"/>
          <w:b/>
          <w:bCs/>
        </w:rPr>
        <w:t>Interpretation 1: R is a multiple of s, and the group of {</w:t>
      </w:r>
      <w:proofErr w:type="gramStart"/>
      <w:r>
        <w:rPr>
          <w:rFonts w:cs="Times New Roman"/>
          <w:b/>
          <w:bCs/>
        </w:rPr>
        <w:t>1,2,…</w:t>
      </w:r>
      <w:proofErr w:type="gramEnd"/>
      <w:r>
        <w:rPr>
          <w:rFonts w:cs="Times New Roman"/>
          <w:b/>
          <w:bCs/>
        </w:rPr>
        <w:t xml:space="preserve">,s} is repeated R/s times in the slot, </w:t>
      </w:r>
      <w:r>
        <w:rPr>
          <w:rFonts w:cs="Times New Roman"/>
          <w:b/>
          <w:bCs/>
          <w:color w:val="FF0000"/>
        </w:rPr>
        <w:t>where R is a multiple of s</w:t>
      </w:r>
      <w:r>
        <w:rPr>
          <w:rFonts w:cs="Times New Roman"/>
          <w:b/>
          <w:bCs/>
        </w:rPr>
        <w:t>.</w:t>
      </w:r>
    </w:p>
    <w:p w14:paraId="3B519D52" w14:textId="77777777" w:rsidR="00612D58" w:rsidRDefault="00DB3F0D">
      <w:pPr>
        <w:pStyle w:val="bullet1"/>
        <w:rPr>
          <w:rFonts w:cs="Times New Roman"/>
          <w:b/>
          <w:bCs/>
        </w:rPr>
      </w:pPr>
      <w:r>
        <w:rPr>
          <w:b/>
          <w:bCs/>
        </w:rPr>
        <w:t>Interpretation 2: The group of {</w:t>
      </w:r>
      <w:proofErr w:type="gramStart"/>
      <w:r>
        <w:rPr>
          <w:b/>
          <w:bCs/>
        </w:rPr>
        <w:t>1,2,…</w:t>
      </w:r>
      <w:proofErr w:type="gramEnd"/>
      <w:r>
        <w:rPr>
          <w:b/>
          <w:bCs/>
        </w:rPr>
        <w:t xml:space="preserve">,s} is repeated R times in the slot, </w:t>
      </w:r>
      <w:r>
        <w:rPr>
          <w:b/>
          <w:bCs/>
          <w:color w:val="FF0000"/>
        </w:rPr>
        <w:t>and m is a multiple of sR</w:t>
      </w:r>
      <w:r>
        <w:rPr>
          <w:b/>
          <w:bCs/>
        </w:rPr>
        <w:t>.</w:t>
      </w:r>
    </w:p>
    <w:p w14:paraId="450D2E6D" w14:textId="77777777" w:rsidR="00612D58" w:rsidRDefault="00612D58">
      <w:pPr>
        <w:widowControl w:val="0"/>
        <w:spacing w:before="120" w:afterLines="50" w:after="120"/>
        <w:rPr>
          <w:rFonts w:eastAsia="Microsoft YaHei" w:cs="Times New Roman"/>
          <w:szCs w:val="22"/>
        </w:rPr>
      </w:pPr>
    </w:p>
    <w:p w14:paraId="25BAEB0F" w14:textId="77777777" w:rsidR="00612D58" w:rsidRDefault="00DB3F0D">
      <w:pPr>
        <w:spacing w:before="120" w:afterLines="50" w:after="120"/>
        <w:rPr>
          <w:rFonts w:eastAsia="SimSun" w:cs="Times New Roman"/>
          <w:b/>
          <w:bCs/>
          <w:szCs w:val="22"/>
        </w:rPr>
      </w:pPr>
      <w:r>
        <w:rPr>
          <w:rFonts w:eastAsia="SimSun" w:cs="Times New Roman"/>
          <w:b/>
          <w:bCs/>
          <w:szCs w:val="22"/>
        </w:rPr>
        <w:t>Proposal 3.2.1</w:t>
      </w:r>
      <w:r>
        <w:rPr>
          <w:rFonts w:eastAsia="SimSun" w:cs="Times New Roman"/>
          <w:b/>
          <w:bCs/>
          <w:color w:val="FF0000"/>
          <w:szCs w:val="22"/>
        </w:rPr>
        <w:t>-2</w:t>
      </w:r>
      <w:r>
        <w:rPr>
          <w:rFonts w:eastAsia="SimSun" w:cs="Times New Roman"/>
          <w:b/>
          <w:bCs/>
          <w:szCs w:val="22"/>
        </w:rPr>
        <w:t xml:space="preserve">: For SRS TDM: SRS ports </w:t>
      </w:r>
      <m:oMath>
        <m:r>
          <m:rPr>
            <m:sty m:val="bi"/>
          </m:rPr>
          <w:rPr>
            <w:rFonts w:ascii="Cambria Math" w:eastAsia="SimSun" w:hAnsi="Cambria Math" w:cs="Times New Roman"/>
            <w:szCs w:val="22"/>
          </w:rPr>
          <m:t>0, 1,…,</m:t>
        </m:r>
        <m:f>
          <m:fPr>
            <m:type m:val="lin"/>
            <m:ctrlPr>
              <w:rPr>
                <w:rFonts w:ascii="Cambria Math" w:eastAsia="SimSun" w:hAnsi="Cambria Math" w:cs="Times New Roman"/>
                <w:b/>
                <w:bCs/>
                <w:i/>
                <w:szCs w:val="22"/>
              </w:rPr>
            </m:ctrlPr>
          </m:fPr>
          <m:num>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num>
          <m:den>
            <m:r>
              <m:rPr>
                <m:sty m:val="bi"/>
              </m:rPr>
              <w:rPr>
                <w:rFonts w:ascii="Cambria Math" w:eastAsia="SimSun" w:hAnsi="Cambria Math" w:cs="Times New Roman"/>
                <w:szCs w:val="22"/>
              </w:rPr>
              <m:t>s</m:t>
            </m:r>
          </m:den>
        </m:f>
        <m:r>
          <m:rPr>
            <m:sty m:val="bi"/>
          </m:rPr>
          <w:rPr>
            <w:rFonts w:ascii="Cambria Math" w:eastAsia="SimSun" w:hAnsi="Cambria Math" w:cs="Times New Roman"/>
            <w:szCs w:val="22"/>
          </w:rPr>
          <m:t>-1</m:t>
        </m:r>
      </m:oMath>
      <w:r>
        <w:rPr>
          <w:rFonts w:eastAsia="SimSun" w:cs="Times New Roman"/>
          <w:b/>
          <w:bCs/>
          <w:szCs w:val="22"/>
        </w:rPr>
        <w:t xml:space="preserve"> are transmitted in </w:t>
      </w:r>
      <m:oMath>
        <m:r>
          <m:rPr>
            <m:sty m:val="bi"/>
          </m:rPr>
          <w:rPr>
            <w:rFonts w:ascii="Cambria Math" w:eastAsia="SimSun" w:hAnsi="Cambria Math" w:cs="Times New Roman"/>
            <w:szCs w:val="22"/>
          </w:rPr>
          <m:t>R</m:t>
        </m:r>
      </m:oMath>
      <w:r>
        <w:rPr>
          <w:rFonts w:eastAsia="SimSun" w:cs="Times New Roman"/>
          <w:b/>
          <w:bCs/>
          <w:szCs w:val="22"/>
        </w:rPr>
        <w:t xml:space="preserve"> consecutive SRS symbols starting from </w:t>
      </w:r>
      <m:oMath>
        <m:r>
          <m:rPr>
            <m:sty m:val="bi"/>
          </m:rPr>
          <w:rPr>
            <w:rFonts w:ascii="Cambria Math" w:eastAsia="SimSun" w:hAnsi="Cambria Math" w:cs="Times New Roman"/>
            <w:szCs w:val="22"/>
          </w:rPr>
          <m:t>0, Rs, 2</m:t>
        </m:r>
        <m:r>
          <m:rPr>
            <m:sty m:val="bi"/>
          </m:rPr>
          <w:rPr>
            <w:rFonts w:ascii="Cambria Math" w:eastAsia="SimSun" w:hAnsi="Cambria Math" w:cs="Times New Roman"/>
            <w:szCs w:val="22"/>
          </w:rPr>
          <m:t>Rs, 3</m:t>
        </m:r>
        <m:r>
          <m:rPr>
            <m:sty m:val="bi"/>
          </m:rPr>
          <w:rPr>
            <w:rFonts w:ascii="Cambria Math" w:eastAsia="SimSun" w:hAnsi="Cambria Math" w:cs="Times New Roman"/>
            <w:szCs w:val="22"/>
          </w:rPr>
          <m:t>Rs, ...</m:t>
        </m:r>
      </m:oMath>
      <w:r>
        <w:rPr>
          <w:rFonts w:eastAsia="SimSun" w:cs="Times New Roman"/>
          <w:b/>
          <w:bCs/>
          <w:szCs w:val="22"/>
        </w:rPr>
        <w:t xml:space="preserve">, SRS ports </w:t>
      </w:r>
      <m:oMath>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r>
          <m:rPr>
            <m:sty m:val="bi"/>
          </m:rPr>
          <w:rPr>
            <w:rFonts w:ascii="Cambria Math" w:eastAsia="SimSun" w:hAnsi="Cambria Math" w:cs="Times New Roman"/>
            <w:szCs w:val="22"/>
          </w:rPr>
          <m:t>/s</m:t>
        </m:r>
      </m:oMath>
      <w:r>
        <w:rPr>
          <w:rFonts w:eastAsia="SimSun" w:cs="Times New Roman"/>
          <w:b/>
          <w:bCs/>
          <w:szCs w:val="22"/>
        </w:rPr>
        <w:t xml:space="preserve">, </w:t>
      </w:r>
      <m:oMath>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r>
          <m:rPr>
            <m:sty m:val="bi"/>
          </m:rPr>
          <w:rPr>
            <w:rFonts w:ascii="Cambria Math" w:eastAsia="SimSun" w:hAnsi="Cambria Math" w:cs="Times New Roman"/>
            <w:szCs w:val="22"/>
          </w:rPr>
          <m:t>/s+1</m:t>
        </m:r>
      </m:oMath>
      <w:r>
        <w:rPr>
          <w:rFonts w:eastAsia="SimSun" w:cs="Times New Roman"/>
          <w:b/>
          <w:bCs/>
          <w:szCs w:val="22"/>
        </w:rPr>
        <w:t xml:space="preserve">, ..., </w:t>
      </w:r>
      <m:oMath>
        <m:f>
          <m:fPr>
            <m:type m:val="lin"/>
            <m:ctrlPr>
              <w:rPr>
                <w:rFonts w:ascii="Cambria Math" w:eastAsia="SimSun" w:hAnsi="Cambria Math" w:cs="Times New Roman"/>
                <w:b/>
                <w:bCs/>
                <w:i/>
                <w:szCs w:val="22"/>
              </w:rPr>
            </m:ctrlPr>
          </m:fPr>
          <m:num>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2</m:t>
                </m:r>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num>
          <m:den>
            <m:r>
              <m:rPr>
                <m:sty m:val="bi"/>
              </m:rPr>
              <w:rPr>
                <w:rFonts w:ascii="Cambria Math" w:eastAsia="SimSun" w:hAnsi="Cambria Math" w:cs="Times New Roman"/>
                <w:szCs w:val="22"/>
              </w:rPr>
              <m:t>s</m:t>
            </m:r>
          </m:den>
        </m:f>
        <m:r>
          <m:rPr>
            <m:sty m:val="bi"/>
          </m:rPr>
          <w:rPr>
            <w:rFonts w:ascii="Cambria Math" w:eastAsia="SimSun" w:hAnsi="Cambria Math" w:cs="Times New Roman"/>
            <w:szCs w:val="22"/>
          </w:rPr>
          <m:t>-1</m:t>
        </m:r>
      </m:oMath>
      <w:r>
        <w:rPr>
          <w:rFonts w:eastAsia="SimSun" w:cs="Times New Roman"/>
          <w:b/>
          <w:bCs/>
          <w:szCs w:val="22"/>
        </w:rPr>
        <w:t xml:space="preserve">, are transmitted in </w:t>
      </w:r>
      <m:oMath>
        <m:r>
          <m:rPr>
            <m:sty m:val="bi"/>
          </m:rPr>
          <w:rPr>
            <w:rFonts w:ascii="Cambria Math" w:eastAsia="SimSun" w:hAnsi="Cambria Math" w:cs="Times New Roman"/>
            <w:szCs w:val="22"/>
          </w:rPr>
          <m:t>R</m:t>
        </m:r>
      </m:oMath>
      <w:r>
        <w:rPr>
          <w:rFonts w:eastAsia="SimSun" w:cs="Times New Roman"/>
          <w:b/>
          <w:bCs/>
          <w:szCs w:val="22"/>
        </w:rPr>
        <w:t xml:space="preserve"> consecutive SRS symbols starting from </w:t>
      </w:r>
      <m:oMath>
        <m:r>
          <m:rPr>
            <m:sty m:val="bi"/>
          </m:rPr>
          <w:rPr>
            <w:rFonts w:ascii="Cambria Math" w:eastAsia="SimSun" w:hAnsi="Cambria Math" w:cs="Times New Roman"/>
            <w:szCs w:val="22"/>
          </w:rPr>
          <m:t>R</m:t>
        </m:r>
      </m:oMath>
      <w:r>
        <w:rPr>
          <w:rFonts w:eastAsia="SimSun" w:cs="Times New Roman"/>
          <w:b/>
          <w:bCs/>
          <w:szCs w:val="22"/>
        </w:rPr>
        <w:t xml:space="preserve">, </w:t>
      </w:r>
      <m:oMath>
        <m:r>
          <m:rPr>
            <m:sty m:val="bi"/>
          </m:rPr>
          <w:rPr>
            <w:rFonts w:ascii="Cambria Math" w:eastAsia="SimSun" w:hAnsi="Cambria Math" w:cs="Times New Roman"/>
            <w:szCs w:val="22"/>
          </w:rPr>
          <m:t>R(s + 1),</m:t>
        </m:r>
      </m:oMath>
      <w:r>
        <w:rPr>
          <w:rFonts w:eastAsia="SimSun" w:cs="Times New Roman"/>
          <w:b/>
          <w:bCs/>
          <w:szCs w:val="22"/>
        </w:rPr>
        <w:t xml:space="preserve"> </w:t>
      </w:r>
      <m:oMath>
        <m:r>
          <m:rPr>
            <m:sty m:val="bi"/>
          </m:rPr>
          <w:rPr>
            <w:rFonts w:ascii="Cambria Math" w:eastAsia="SimSun" w:hAnsi="Cambria Math" w:cs="Times New Roman"/>
            <w:szCs w:val="22"/>
          </w:rPr>
          <m:t>R(2</m:t>
        </m:r>
        <m:r>
          <m:rPr>
            <m:sty m:val="bi"/>
          </m:rPr>
          <w:rPr>
            <w:rFonts w:ascii="Cambria Math" w:eastAsia="SimSun" w:hAnsi="Cambria Math" w:cs="Times New Roman"/>
            <w:szCs w:val="22"/>
          </w:rPr>
          <m:t>s + 1),</m:t>
        </m:r>
      </m:oMath>
      <w:r>
        <w:rPr>
          <w:rFonts w:eastAsia="SimSun" w:cs="Times New Roman"/>
          <w:b/>
          <w:bCs/>
          <w:szCs w:val="22"/>
        </w:rPr>
        <w:t xml:space="preserve"> </w:t>
      </w:r>
      <m:oMath>
        <m:r>
          <m:rPr>
            <m:sty m:val="bi"/>
          </m:rPr>
          <w:rPr>
            <w:rFonts w:ascii="Cambria Math" w:eastAsia="SimSun" w:hAnsi="Cambria Math" w:cs="Times New Roman"/>
            <w:szCs w:val="22"/>
          </w:rPr>
          <m:t>R(3</m:t>
        </m:r>
        <m:r>
          <m:rPr>
            <m:sty m:val="bi"/>
          </m:rPr>
          <w:rPr>
            <w:rFonts w:ascii="Cambria Math" w:eastAsia="SimSun" w:hAnsi="Cambria Math" w:cs="Times New Roman"/>
            <w:szCs w:val="22"/>
          </w:rPr>
          <m:t>s + 1),</m:t>
        </m:r>
      </m:oMath>
      <w:r>
        <w:rPr>
          <w:rFonts w:eastAsia="SimSun" w:cs="Times New Roman"/>
          <w:b/>
          <w:bCs/>
          <w:szCs w:val="22"/>
        </w:rPr>
        <w:t xml:space="preserve"> ..., etc., where </w:t>
      </w:r>
      <m:oMath>
        <m:r>
          <m:rPr>
            <m:sty m:val="bi"/>
          </m:rPr>
          <w:rPr>
            <w:rFonts w:ascii="Cambria Math" w:eastAsia="SimSun" w:hAnsi="Cambria Math" w:cs="Times New Roman"/>
            <w:szCs w:val="22"/>
          </w:rPr>
          <m:t>s=2</m:t>
        </m:r>
      </m:oMath>
      <w:r>
        <w:rPr>
          <w:rFonts w:eastAsia="SimSun" w:cs="Times New Roman"/>
          <w:b/>
          <w:bCs/>
          <w:szCs w:val="22"/>
        </w:rPr>
        <w:t xml:space="preserve"> is the TDM factor and SRS symbols are measured from first OFDM symbol configured for the SRS resource.</w:t>
      </w:r>
    </w:p>
    <w:p w14:paraId="0ED861AA" w14:textId="77777777" w:rsidR="00612D58" w:rsidRDefault="00DB3F0D">
      <w:pPr>
        <w:widowControl w:val="0"/>
        <w:spacing w:before="120" w:afterLines="50" w:after="120"/>
        <w:rPr>
          <w:rFonts w:eastAsia="Microsoft YaHei" w:cs="Times New Roman"/>
          <w:szCs w:val="22"/>
        </w:rPr>
      </w:pPr>
      <w:r>
        <w:rPr>
          <w:rFonts w:eastAsia="Microsoft YaHei" w:cs="Times New Roman"/>
          <w:szCs w:val="22"/>
        </w:rPr>
        <w:t>Or clarify the previous agreement to align the understanding:</w:t>
      </w:r>
    </w:p>
    <w:p w14:paraId="1E27679D" w14:textId="77777777" w:rsidR="00612D58" w:rsidRDefault="00DB3F0D">
      <w:pPr>
        <w:spacing w:before="120" w:afterLines="50" w:after="120"/>
        <w:rPr>
          <w:rFonts w:eastAsia="SimSun" w:cs="Times New Roman"/>
          <w:szCs w:val="22"/>
        </w:rPr>
      </w:pPr>
      <w:r>
        <w:rPr>
          <w:b/>
          <w:bCs/>
          <w:szCs w:val="22"/>
        </w:rPr>
        <w:t xml:space="preserve">Proposed conclusion: </w:t>
      </w:r>
      <w:r>
        <w:rPr>
          <w:rFonts w:eastAsia="Malgun Gothic" w:cs="Times New Roman"/>
          <w:b/>
          <w:bCs/>
          <w:szCs w:val="22"/>
        </w:rPr>
        <w:t>For an 8-port SRS resource in a SRS resource set with usage ‘codebook’ or ‘antennaSwitching’ and resource mapping based on TDM onto m ≥ 2 OFDM symbols in a slot and with TDM factor s, the s subsets of ports are mapped cyclically as {{1, 2, …, s}, …, {1, 2, …, s}} on the m OFDM symbols,</w:t>
      </w:r>
      <w:r>
        <w:rPr>
          <w:rFonts w:eastAsia="SimSun" w:cs="Times New Roman"/>
          <w:szCs w:val="22"/>
        </w:rPr>
        <w:t xml:space="preserve"> </w:t>
      </w:r>
      <w:r>
        <w:rPr>
          <w:rFonts w:eastAsia="SimSun" w:cs="Times New Roman"/>
          <w:b/>
          <w:bCs/>
          <w:color w:val="FF0000"/>
          <w:szCs w:val="22"/>
        </w:rPr>
        <w:t>and each value in {1,2, …, s} corresponds to one subset of ports and one OFDM symbol.</w:t>
      </w:r>
    </w:p>
    <w:p w14:paraId="68BEB5FE" w14:textId="77777777" w:rsidR="00612D58" w:rsidRDefault="00612D58">
      <w:pPr>
        <w:widowControl w:val="0"/>
        <w:spacing w:before="120" w:afterLines="50" w:after="120"/>
        <w:rPr>
          <w:rFonts w:eastAsia="Microsoft YaHei" w:cs="Times New Roman"/>
          <w:szCs w:val="22"/>
        </w:rPr>
      </w:pPr>
    </w:p>
    <w:p w14:paraId="7758C7CF" w14:textId="77777777" w:rsidR="00612D58" w:rsidRDefault="00DB3F0D">
      <w:pPr>
        <w:widowControl w:val="0"/>
        <w:spacing w:before="120" w:afterLines="50" w:after="120"/>
        <w:rPr>
          <w:rFonts w:eastAsia="Microsoft YaHei" w:cs="Times New Roman"/>
          <w:szCs w:val="22"/>
        </w:rPr>
      </w:pPr>
      <w:r>
        <w:rPr>
          <w:rFonts w:eastAsia="Microsoft YaHei" w:cs="Times New Roman"/>
          <w:szCs w:val="22"/>
        </w:rPr>
        <w:t>A new proposal for hopping + TDM:</w:t>
      </w:r>
    </w:p>
    <w:p w14:paraId="23F637AD" w14:textId="77777777" w:rsidR="00612D58" w:rsidRDefault="00612D58">
      <w:pPr>
        <w:widowControl w:val="0"/>
        <w:spacing w:before="120" w:afterLines="50" w:after="120"/>
        <w:rPr>
          <w:rFonts w:eastAsia="Microsoft YaHei" w:cs="Times New Roman"/>
          <w:szCs w:val="22"/>
        </w:rPr>
      </w:pPr>
    </w:p>
    <w:p w14:paraId="37C2BBD8" w14:textId="77777777" w:rsidR="00612D58" w:rsidRDefault="00DB3F0D">
      <w:pPr>
        <w:rPr>
          <w:rStyle w:val="Strong"/>
          <w:rFonts w:cs="Times New Roman"/>
          <w:szCs w:val="22"/>
        </w:rPr>
      </w:pPr>
      <w:r>
        <w:rPr>
          <w:rStyle w:val="Strong"/>
          <w:color w:val="FF0000"/>
        </w:rPr>
        <w:t>Proposal 3.2.1-3</w:t>
      </w:r>
      <w:r>
        <w:rPr>
          <w:rStyle w:val="Strong"/>
        </w:rPr>
        <w:t xml:space="preserve">: </w:t>
      </w:r>
      <w:r>
        <w:rPr>
          <w:rStyle w:val="Strong"/>
          <w:rFonts w:cs="Times New Roman"/>
          <w:szCs w:val="22"/>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14:paraId="44AD18B2" w14:textId="77777777" w:rsidR="00612D58" w:rsidRDefault="00DB3F0D">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1: T</w:t>
      </w:r>
      <w:r>
        <w:rPr>
          <w:rFonts w:ascii="Times New Roman" w:eastAsia="Times New Roman" w:hAnsi="Times New Roman" w:cs="Times New Roman"/>
          <w:b/>
          <w:bCs/>
          <w:szCs w:val="22"/>
        </w:rPr>
        <w:t xml:space="preserve">he time-domain behavior of </w:t>
      </w:r>
      <w:r>
        <w:rPr>
          <w:rFonts w:ascii="Times New Roman" w:hAnsi="Times New Roman" w:cs="Times New Roman"/>
          <w:b/>
          <w:bCs/>
          <w:szCs w:val="22"/>
        </w:rPr>
        <w:t>cyclic shift hopping and/or comb offset hopping</w:t>
      </w:r>
      <w:r>
        <w:rPr>
          <w:rFonts w:ascii="Times New Roman" w:eastAsia="Times New Roman" w:hAnsi="Times New Roman" w:cs="Times New Roman"/>
          <w:b/>
          <w:bCs/>
          <w:szCs w:val="22"/>
        </w:rPr>
        <w:t xml:space="preserve"> depends on</w:t>
      </w:r>
      <w:r>
        <w:rPr>
          <w:rFonts w:ascii="Times New Roman" w:eastAsia="Malgun Gothic" w:hAnsi="Times New Roman" w:cs="Times New Roman"/>
          <w:b/>
          <w:bCs/>
          <w:szCs w:val="22"/>
        </w:rPr>
        <w:t xml:space="preserve"> </w:t>
      </w:r>
      <w:r>
        <w:rPr>
          <w:rFonts w:ascii="Times New Roman" w:eastAsia="Times New Roman" w:hAnsi="Times New Roman" w:cs="Times New Roman"/>
          <w:b/>
          <w:bCs/>
          <w:szCs w:val="22"/>
        </w:rPr>
        <w:t>the OFDM symbol index l’ of each symbol</w:t>
      </w:r>
      <w:r>
        <w:rPr>
          <w:rFonts w:ascii="Times New Roman" w:hAnsi="Times New Roman" w:cs="Times New Roman"/>
          <w:b/>
          <w:bCs/>
          <w:szCs w:val="22"/>
          <w:lang w:val="en-US"/>
        </w:rPr>
        <w:t>.</w:t>
      </w:r>
    </w:p>
    <w:p w14:paraId="3F994C97" w14:textId="77777777" w:rsidR="00612D58" w:rsidRDefault="00DB3F0D">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2: T</w:t>
      </w:r>
      <w:r>
        <w:rPr>
          <w:rFonts w:ascii="Times New Roman" w:eastAsia="Times New Roman" w:hAnsi="Times New Roman" w:cs="Times New Roman"/>
          <w:b/>
          <w:bCs/>
          <w:szCs w:val="22"/>
        </w:rPr>
        <w:t xml:space="preserve">he time-domain behavior of </w:t>
      </w:r>
      <w:r>
        <w:rPr>
          <w:rFonts w:ascii="Times New Roman" w:hAnsi="Times New Roman" w:cs="Times New Roman"/>
          <w:b/>
          <w:bCs/>
          <w:szCs w:val="22"/>
        </w:rPr>
        <w:t>cyclic shift hopping and/or comb offset hopping</w:t>
      </w:r>
      <w:r>
        <w:rPr>
          <w:rFonts w:ascii="Times New Roman" w:eastAsia="Times New Roman" w:hAnsi="Times New Roman" w:cs="Times New Roman"/>
          <w:b/>
          <w:bCs/>
          <w:szCs w:val="22"/>
        </w:rPr>
        <w:t xml:space="preserve"> depends on</w:t>
      </w:r>
      <w:r>
        <w:rPr>
          <w:rFonts w:ascii="Times New Roman" w:eastAsia="Malgun Gothic" w:hAnsi="Times New Roman" w:cs="Times New Roman"/>
          <w:b/>
          <w:bCs/>
          <w:szCs w:val="22"/>
        </w:rPr>
        <w:t xml:space="preserve"> </w:t>
      </w:r>
      <w:r>
        <w:rPr>
          <w:rFonts w:ascii="Times New Roman" w:eastAsia="Times New Roman" w:hAnsi="Times New Roman" w:cs="Times New Roman"/>
          <w:b/>
          <w:bCs/>
          <w:szCs w:val="22"/>
        </w:rPr>
        <w:t>the OFDM symbol index l’ of the first of the m OFDM symbol (or the first of the s OFDM symbol)</w:t>
      </w:r>
      <w:r>
        <w:rPr>
          <w:rFonts w:ascii="Times New Roman" w:hAnsi="Times New Roman" w:cs="Times New Roman"/>
          <w:b/>
          <w:bCs/>
          <w:szCs w:val="22"/>
          <w:lang w:val="en-US"/>
        </w:rPr>
        <w:t>.</w:t>
      </w:r>
    </w:p>
    <w:p w14:paraId="771C1438" w14:textId="77777777" w:rsidR="00612D58" w:rsidRDefault="00DB3F0D">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3: Do not support</w:t>
      </w:r>
      <w:r>
        <w:rPr>
          <w:rFonts w:ascii="Times New Roman" w:eastAsia="Times New Roman" w:hAnsi="Times New Roman" w:cs="Times New Roman"/>
          <w:b/>
          <w:bCs/>
          <w:szCs w:val="22"/>
        </w:rPr>
        <w:t xml:space="preserve"> </w:t>
      </w:r>
      <w:r>
        <w:rPr>
          <w:rFonts w:ascii="Times New Roman" w:hAnsi="Times New Roman" w:cs="Times New Roman"/>
          <w:b/>
          <w:bCs/>
          <w:szCs w:val="22"/>
        </w:rPr>
        <w:t>cyclic shift hopping or comb offset hopping</w:t>
      </w:r>
      <w:r>
        <w:rPr>
          <w:rFonts w:ascii="Times New Roman" w:hAnsi="Times New Roman" w:cs="Times New Roman"/>
          <w:b/>
          <w:bCs/>
          <w:szCs w:val="22"/>
          <w:lang w:val="en-US"/>
        </w:rPr>
        <w:t xml:space="preserve"> for 8-port SRS.</w:t>
      </w:r>
    </w:p>
    <w:p w14:paraId="0B40A09B" w14:textId="77777777" w:rsidR="00612D58" w:rsidRDefault="00612D58">
      <w:pPr>
        <w:rPr>
          <w:rStyle w:val="Strong"/>
          <w:b w:val="0"/>
          <w:bCs w:val="0"/>
        </w:rPr>
      </w:pPr>
    </w:p>
    <w:p w14:paraId="495E2250" w14:textId="77777777" w:rsidR="00612D58" w:rsidRDefault="00DB3F0D">
      <w:pPr>
        <w:rPr>
          <w:rStyle w:val="Strong"/>
          <w:b w:val="0"/>
          <w:bCs w:val="0"/>
        </w:rPr>
      </w:pPr>
      <w:r>
        <w:rPr>
          <w:rStyle w:val="Strong"/>
          <w:b w:val="0"/>
          <w:bCs w:val="0"/>
        </w:rPr>
        <w:t>The current positions are:</w:t>
      </w:r>
    </w:p>
    <w:p w14:paraId="3B574642"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szCs w:val="22"/>
          <w:lang w:val="en-US"/>
        </w:rPr>
        <w:t xml:space="preserve">Option 1: CATT, </w:t>
      </w:r>
      <w:r>
        <w:rPr>
          <w:rFonts w:ascii="Times New Roman" w:hAnsi="Times New Roman" w:cs="Times New Roman"/>
          <w:szCs w:val="22"/>
        </w:rPr>
        <w:t xml:space="preserve">FUTUREWEI, </w:t>
      </w:r>
      <w:r>
        <w:rPr>
          <w:rFonts w:ascii="Times New Roman" w:hAnsi="Times New Roman" w:cs="Times New Roman"/>
          <w:szCs w:val="22"/>
          <w:lang w:val="en-US"/>
        </w:rPr>
        <w:t xml:space="preserve">Huawei, HiSilicon, NTT DOCOMO, ZTE </w:t>
      </w:r>
    </w:p>
    <w:p w14:paraId="1E2F1ABC"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szCs w:val="22"/>
          <w:lang w:val="en-US"/>
        </w:rPr>
        <w:t xml:space="preserve">Option 2: </w:t>
      </w:r>
      <w:r>
        <w:rPr>
          <w:rFonts w:ascii="Times New Roman" w:hAnsi="Times New Roman" w:cs="Times New Roman"/>
          <w:szCs w:val="22"/>
        </w:rPr>
        <w:t xml:space="preserve">CATT, FUTUREWEI, NTT DOCOMO, ZTE </w:t>
      </w:r>
    </w:p>
    <w:p w14:paraId="10216016" w14:textId="77777777" w:rsidR="00612D58" w:rsidRDefault="00DB3F0D">
      <w:pPr>
        <w:pStyle w:val="ListParagraph"/>
        <w:numPr>
          <w:ilvl w:val="0"/>
          <w:numId w:val="21"/>
        </w:numPr>
        <w:spacing w:before="120" w:afterLines="50" w:after="120"/>
        <w:ind w:left="360"/>
        <w:rPr>
          <w:rFonts w:ascii="Times New Roman" w:hAnsi="Times New Roman" w:cs="Times New Roman"/>
          <w:szCs w:val="22"/>
          <w:lang w:val="en-US"/>
        </w:rPr>
      </w:pPr>
      <w:r>
        <w:rPr>
          <w:rFonts w:ascii="Times New Roman" w:hAnsi="Times New Roman" w:cs="Times New Roman"/>
          <w:szCs w:val="22"/>
          <w:lang w:val="en-US"/>
        </w:rPr>
        <w:t>Option 3: vivo</w:t>
      </w:r>
    </w:p>
    <w:p w14:paraId="6B6FF1E6" w14:textId="77777777" w:rsidR="00612D58" w:rsidRDefault="00612D58">
      <w:pPr>
        <w:rPr>
          <w:rStyle w:val="Strong"/>
          <w:b w:val="0"/>
          <w:bCs w:val="0"/>
        </w:rPr>
      </w:pPr>
    </w:p>
    <w:p w14:paraId="409FF074" w14:textId="77777777" w:rsidR="00612D58" w:rsidRDefault="00DB3F0D">
      <w:pPr>
        <w:spacing w:line="276" w:lineRule="auto"/>
        <w:rPr>
          <w:rFonts w:cs="Times New Roman"/>
          <w:szCs w:val="22"/>
          <w:lang w:val="en-GB"/>
        </w:rPr>
      </w:pPr>
      <w:r>
        <w:rPr>
          <w:rFonts w:cs="Times New Roman"/>
          <w:szCs w:val="22"/>
          <w:lang w:val="en-GB"/>
        </w:rPr>
        <w:t>Please share your view below.</w:t>
      </w:r>
    </w:p>
    <w:p w14:paraId="52D85B32"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69DE4215" w14:textId="77777777">
        <w:trPr>
          <w:trHeight w:val="273"/>
        </w:trPr>
        <w:tc>
          <w:tcPr>
            <w:tcW w:w="1728" w:type="dxa"/>
            <w:shd w:val="clear" w:color="auto" w:fill="00B0F0"/>
          </w:tcPr>
          <w:p w14:paraId="512F6AD3"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321FC71"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4E11322F" w14:textId="77777777">
        <w:tc>
          <w:tcPr>
            <w:tcW w:w="1728" w:type="dxa"/>
          </w:tcPr>
          <w:p w14:paraId="0E9A00F7" w14:textId="77777777" w:rsidR="00612D58" w:rsidRDefault="00DB3F0D">
            <w:pPr>
              <w:spacing w:before="120" w:afterLines="50"/>
              <w:rPr>
                <w:rFonts w:eastAsiaTheme="minorEastAsia"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4523B555" w14:textId="77777777" w:rsidR="00612D58" w:rsidRDefault="00DB3F0D">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 Proposal 3.2.1.</w:t>
            </w:r>
          </w:p>
          <w:p w14:paraId="05F0612A" w14:textId="77777777" w:rsidR="00612D58" w:rsidRDefault="00DB3F0D">
            <w:pPr>
              <w:spacing w:after="0"/>
              <w:rPr>
                <w:rFonts w:eastAsia="Microsoft YaHei" w:cs="Times New Roman"/>
                <w:szCs w:val="22"/>
              </w:rPr>
            </w:pPr>
            <w:r>
              <w:rPr>
                <w:rFonts w:eastAsia="Microsoft YaHei" w:cs="Times New Roman"/>
                <w:szCs w:val="22"/>
              </w:rPr>
              <w:t>In our understanding, the difference between Interpretation 1 and Interpretation 2 is the total number of SRS symbols when R is determined. The mapping pattern for repetition has been agreed in the previous meeting, which is understanding 3.</w:t>
            </w:r>
          </w:p>
          <w:p w14:paraId="71CC2F38" w14:textId="77777777" w:rsidR="00612D58" w:rsidRDefault="00DB3F0D">
            <w:pPr>
              <w:spacing w:after="0"/>
              <w:rPr>
                <w:rFonts w:eastAsia="Microsoft YaHei" w:cs="Times New Roman"/>
                <w:szCs w:val="22"/>
              </w:rPr>
            </w:pPr>
            <w:r>
              <w:rPr>
                <w:rFonts w:eastAsia="Microsoft YaHei" w:cs="Times New Roman" w:hint="eastAsia"/>
                <w:szCs w:val="22"/>
              </w:rPr>
              <w:t xml:space="preserve"> </w:t>
            </w:r>
          </w:p>
          <w:p w14:paraId="413C6291" w14:textId="77777777" w:rsidR="00612D58" w:rsidRDefault="00DB3F0D">
            <w:pPr>
              <w:spacing w:after="0"/>
              <w:rPr>
                <w:rFonts w:eastAsia="Malgun Gothic" w:cs="Times New Roman"/>
                <w:b/>
                <w:bCs/>
                <w:sz w:val="20"/>
                <w:szCs w:val="20"/>
                <w:highlight w:val="green"/>
              </w:rPr>
            </w:pPr>
            <w:r>
              <w:rPr>
                <w:rFonts w:eastAsia="Malgun Gothic" w:cs="Times New Roman"/>
                <w:b/>
                <w:bCs/>
                <w:sz w:val="20"/>
                <w:szCs w:val="20"/>
                <w:highlight w:val="green"/>
              </w:rPr>
              <w:lastRenderedPageBreak/>
              <w:t>Agreement</w:t>
            </w:r>
          </w:p>
          <w:p w14:paraId="449E2BD1" w14:textId="77777777" w:rsidR="00612D58" w:rsidRDefault="00DB3F0D">
            <w:pPr>
              <w:rPr>
                <w:rFonts w:eastAsia="Malgun Gothic" w:cs="Times New Roman"/>
                <w:i/>
                <w:iCs/>
                <w:sz w:val="20"/>
                <w:szCs w:val="20"/>
              </w:rPr>
            </w:pPr>
            <w:r>
              <w:rPr>
                <w:rFonts w:eastAsia="Malgun Gothic" w:cs="Times New Roman"/>
                <w:i/>
                <w:iCs/>
                <w:sz w:val="20"/>
                <w:szCs w:val="20"/>
              </w:rPr>
              <w:t xml:space="preserve">For an 8-port SRS resource in </w:t>
            </w:r>
            <w:proofErr w:type="gramStart"/>
            <w:r>
              <w:rPr>
                <w:rFonts w:eastAsia="Malgun Gothic" w:cs="Times New Roman"/>
                <w:i/>
                <w:iCs/>
                <w:sz w:val="20"/>
                <w:szCs w:val="20"/>
              </w:rPr>
              <w:t>a</w:t>
            </w:r>
            <w:proofErr w:type="gramEnd"/>
            <w:r>
              <w:rPr>
                <w:rFonts w:eastAsia="Malgun Gothic" w:cs="Times New Roman"/>
                <w:i/>
                <w:iCs/>
                <w:sz w:val="20"/>
                <w:szCs w:val="20"/>
              </w:rPr>
              <w:t xml:space="preserve"> SRS resource set with usage ‘codebook’ or ‘antennaSwitching’ and resource mapping based on TDM onto m ≥ 2 OFDM symbols in a slot and with TDM factor s, the s subsets of ports are mapped cyclically as {{1, 2, …, s}, …, {1, 2, …, s}} on the m OFDM symbols.</w:t>
            </w:r>
          </w:p>
          <w:p w14:paraId="0303D449" w14:textId="77777777" w:rsidR="00612D58" w:rsidRDefault="00612D58">
            <w:pPr>
              <w:spacing w:after="0"/>
              <w:rPr>
                <w:rFonts w:eastAsia="Microsoft YaHei" w:cs="Times New Roman"/>
                <w:szCs w:val="22"/>
              </w:rPr>
            </w:pPr>
          </w:p>
          <w:p w14:paraId="44F3A273" w14:textId="77777777" w:rsidR="00612D58" w:rsidRDefault="00DB3F0D">
            <w:pPr>
              <w:spacing w:after="0"/>
              <w:rPr>
                <w:rFonts w:eastAsia="Microsoft YaHei" w:cs="Times New Roman"/>
                <w:szCs w:val="22"/>
              </w:rPr>
            </w:pPr>
            <w:r>
              <w:rPr>
                <w:rFonts w:eastAsia="Microsoft YaHei" w:cs="Times New Roman" w:hint="eastAsia"/>
                <w:szCs w:val="22"/>
              </w:rPr>
              <w:t>F</w:t>
            </w:r>
            <w:r>
              <w:rPr>
                <w:rFonts w:eastAsia="Microsoft YaHei" w:cs="Times New Roman"/>
                <w:szCs w:val="22"/>
              </w:rPr>
              <w:t xml:space="preserve">or Proposal 3.2.1-3, we don’t </w:t>
            </w:r>
            <w:proofErr w:type="gramStart"/>
            <w:r>
              <w:rPr>
                <w:rFonts w:eastAsia="Microsoft YaHei" w:cs="Times New Roman"/>
                <w:szCs w:val="22"/>
              </w:rPr>
              <w:t>support</w:t>
            </w:r>
            <w:proofErr w:type="gramEnd"/>
            <w:r>
              <w:rPr>
                <w:rFonts w:eastAsia="Microsoft YaHei" w:cs="Times New Roman"/>
                <w:szCs w:val="22"/>
              </w:rPr>
              <w:t xml:space="preserve">. </w:t>
            </w:r>
          </w:p>
          <w:p w14:paraId="51ABFCE1" w14:textId="77777777" w:rsidR="00612D58" w:rsidRDefault="00DB3F0D">
            <w:pPr>
              <w:spacing w:after="0"/>
              <w:rPr>
                <w:rFonts w:eastAsia="Microsoft YaHei" w:cs="Times New Roman"/>
                <w:szCs w:val="22"/>
              </w:rPr>
            </w:pPr>
            <w:r>
              <w:rPr>
                <w:rFonts w:eastAsia="Microsoft YaHei" w:cs="Times New Roman"/>
                <w:szCs w:val="22"/>
              </w:rPr>
              <w:t xml:space="preserve">We </w:t>
            </w:r>
            <w:proofErr w:type="gramStart"/>
            <w:r>
              <w:rPr>
                <w:rFonts w:eastAsia="Microsoft YaHei" w:cs="Times New Roman"/>
                <w:szCs w:val="22"/>
              </w:rPr>
              <w:t>even don’t</w:t>
            </w:r>
            <w:proofErr w:type="gramEnd"/>
            <w:r>
              <w:rPr>
                <w:rFonts w:eastAsia="Microsoft YaHei" w:cs="Times New Roman"/>
                <w:szCs w:val="22"/>
              </w:rPr>
              <w:t xml:space="preserve"> discuss whether cyclic shift/comb offset hopping can be used for 8-port SRS resource without TDM mapping, where cyclic shift/comb offset hopping and 8-port are separate UE capabilities. The key point is that the motivations of introducing 8-port SRS and cyclic shift hopping/comb offset hopping for CJT are quite different. We don’t see the use case of 8-port SRS with usage of AS to be used for CJT, since the SRS assignment is already crowded in time/frequency/code domain.</w:t>
            </w:r>
          </w:p>
        </w:tc>
      </w:tr>
      <w:tr w:rsidR="00612D58" w14:paraId="3A7B5B00" w14:textId="77777777">
        <w:tc>
          <w:tcPr>
            <w:tcW w:w="1728" w:type="dxa"/>
          </w:tcPr>
          <w:p w14:paraId="04BF04E0" w14:textId="77777777" w:rsidR="00612D58" w:rsidRDefault="00DB3F0D">
            <w:pPr>
              <w:spacing w:before="120" w:afterLines="50"/>
              <w:rPr>
                <w:rFonts w:eastAsia="Microsoft YaHei" w:cs="Times New Roman"/>
                <w:szCs w:val="22"/>
              </w:rPr>
            </w:pPr>
            <w:r>
              <w:rPr>
                <w:rFonts w:eastAsia="Microsoft YaHei" w:cs="Times New Roman" w:hint="eastAsia"/>
                <w:szCs w:val="22"/>
              </w:rPr>
              <w:lastRenderedPageBreak/>
              <w:t>ZTE</w:t>
            </w:r>
          </w:p>
        </w:tc>
        <w:tc>
          <w:tcPr>
            <w:tcW w:w="7622" w:type="dxa"/>
          </w:tcPr>
          <w:p w14:paraId="2F2ACA03" w14:textId="77777777" w:rsidR="00612D58" w:rsidRDefault="00DB3F0D">
            <w:pPr>
              <w:pStyle w:val="bullet1"/>
              <w:numPr>
                <w:ilvl w:val="0"/>
                <w:numId w:val="0"/>
              </w:numPr>
              <w:rPr>
                <w:rFonts w:eastAsia="Microsoft YaHei" w:cs="Times New Roman"/>
                <w:szCs w:val="22"/>
                <w:lang w:val="en-US"/>
              </w:rPr>
            </w:pPr>
            <w:r>
              <w:rPr>
                <w:rFonts w:cs="Times New Roman" w:hint="eastAsia"/>
                <w:szCs w:val="22"/>
                <w:lang w:val="en-US"/>
              </w:rPr>
              <w:t xml:space="preserve">Support proposal </w:t>
            </w:r>
            <w:r>
              <w:rPr>
                <w:rFonts w:eastAsia="Microsoft YaHei" w:cs="Times New Roman"/>
                <w:szCs w:val="22"/>
              </w:rPr>
              <w:t>3.2.1-</w:t>
            </w:r>
            <w:r>
              <w:rPr>
                <w:rFonts w:eastAsia="Microsoft YaHei" w:cs="Times New Roman" w:hint="eastAsia"/>
                <w:szCs w:val="22"/>
                <w:lang w:val="en-US"/>
              </w:rPr>
              <w:t>1, and support interpretation 2.</w:t>
            </w:r>
          </w:p>
          <w:p w14:paraId="17949741" w14:textId="77777777" w:rsidR="00612D58" w:rsidRDefault="00DB3F0D">
            <w:pPr>
              <w:pStyle w:val="bullet1"/>
              <w:numPr>
                <w:ilvl w:val="0"/>
                <w:numId w:val="0"/>
              </w:numPr>
              <w:rPr>
                <w:rFonts w:eastAsia="Microsoft YaHei" w:cs="Times New Roman"/>
                <w:szCs w:val="22"/>
                <w:lang w:val="en-US"/>
              </w:rPr>
            </w:pPr>
            <w:r>
              <w:rPr>
                <w:rFonts w:eastAsia="Microsoft YaHei" w:cs="Times New Roman" w:hint="eastAsia"/>
                <w:szCs w:val="22"/>
                <w:lang w:val="en-US"/>
              </w:rPr>
              <w:t xml:space="preserve">Support proposal </w:t>
            </w:r>
            <w:r>
              <w:rPr>
                <w:rFonts w:eastAsia="Microsoft YaHei" w:cs="Times New Roman"/>
                <w:szCs w:val="22"/>
              </w:rPr>
              <w:t>3.2.1-3</w:t>
            </w:r>
            <w:r>
              <w:rPr>
                <w:rFonts w:eastAsia="Microsoft YaHei" w:cs="Times New Roman" w:hint="eastAsia"/>
                <w:szCs w:val="22"/>
                <w:lang w:val="en-US"/>
              </w:rPr>
              <w:t xml:space="preserve">. For cyclic shift hopping, Option 1 should be adopted. For comb offset hopping, whether option 1 or option 2 is adopted can be controlled via RRC signaling, which is </w:t>
            </w:r>
            <w:proofErr w:type="gramStart"/>
            <w:r>
              <w:rPr>
                <w:rFonts w:eastAsia="Microsoft YaHei" w:cs="Times New Roman" w:hint="eastAsia"/>
                <w:szCs w:val="22"/>
                <w:lang w:val="en-US"/>
              </w:rPr>
              <w:t>similar to</w:t>
            </w:r>
            <w:proofErr w:type="gramEnd"/>
            <w:r>
              <w:rPr>
                <w:rFonts w:eastAsia="Microsoft YaHei" w:cs="Times New Roman" w:hint="eastAsia"/>
                <w:szCs w:val="22"/>
                <w:lang w:val="en-US"/>
              </w:rPr>
              <w:t xml:space="preserve"> the issue of comb offset hopping behavior when repetition is configured. </w:t>
            </w:r>
          </w:p>
        </w:tc>
      </w:tr>
      <w:tr w:rsidR="00612D58" w14:paraId="294F0867" w14:textId="77777777">
        <w:tc>
          <w:tcPr>
            <w:tcW w:w="1728" w:type="dxa"/>
          </w:tcPr>
          <w:p w14:paraId="295EE64B" w14:textId="185C2B23" w:rsidR="00612D58" w:rsidRDefault="00DB3F72">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41AE3523" w14:textId="77777777" w:rsidR="00612D58" w:rsidRDefault="00F84632">
            <w:pPr>
              <w:spacing w:before="120" w:afterLines="50"/>
              <w:rPr>
                <w:rFonts w:eastAsia="Microsoft YaHei" w:cs="Times New Roman"/>
                <w:szCs w:val="22"/>
              </w:rPr>
            </w:pPr>
            <w:r>
              <w:rPr>
                <w:rFonts w:cs="Times New Roman" w:hint="eastAsia"/>
                <w:szCs w:val="22"/>
              </w:rPr>
              <w:t xml:space="preserve">Support proposal </w:t>
            </w:r>
            <w:r>
              <w:rPr>
                <w:rFonts w:eastAsia="Microsoft YaHei" w:cs="Times New Roman"/>
                <w:szCs w:val="22"/>
              </w:rPr>
              <w:t>3.2.1.</w:t>
            </w:r>
          </w:p>
          <w:p w14:paraId="38B5962D" w14:textId="6A2FD5FD" w:rsidR="00F84632" w:rsidRDefault="00F84632">
            <w:pPr>
              <w:spacing w:before="120" w:afterLines="50"/>
              <w:rPr>
                <w:rFonts w:eastAsia="Malgun Gothic" w:cs="Times New Roman"/>
                <w:szCs w:val="22"/>
                <w:lang w:eastAsia="ko-KR"/>
              </w:rPr>
            </w:pPr>
            <w:r>
              <w:rPr>
                <w:rFonts w:eastAsia="Malgun Gothic" w:cs="Times New Roman"/>
                <w:szCs w:val="22"/>
                <w:lang w:eastAsia="ko-KR"/>
              </w:rPr>
              <w:t xml:space="preserve">For </w:t>
            </w:r>
            <w:r w:rsidR="006F0361">
              <w:rPr>
                <w:rFonts w:eastAsia="Malgun Gothic" w:cs="Times New Roman"/>
                <w:szCs w:val="22"/>
                <w:lang w:eastAsia="ko-KR"/>
              </w:rPr>
              <w:t xml:space="preserve">proposal </w:t>
            </w:r>
            <w:r>
              <w:rPr>
                <w:rFonts w:eastAsia="Malgun Gothic" w:cs="Times New Roman"/>
                <w:szCs w:val="22"/>
                <w:lang w:eastAsia="ko-KR"/>
              </w:rPr>
              <w:t>3.2.1-3, we think similar</w:t>
            </w:r>
            <w:r w:rsidR="002A2951">
              <w:rPr>
                <w:rFonts w:eastAsia="Malgun Gothic" w:cs="Times New Roman"/>
                <w:szCs w:val="22"/>
                <w:lang w:eastAsia="ko-KR"/>
              </w:rPr>
              <w:t xml:space="preserve"> hopping</w:t>
            </w:r>
            <w:r>
              <w:rPr>
                <w:rFonts w:eastAsia="Malgun Gothic" w:cs="Times New Roman"/>
                <w:szCs w:val="22"/>
                <w:lang w:eastAsia="ko-KR"/>
              </w:rPr>
              <w:t xml:space="preserve"> scheme</w:t>
            </w:r>
            <w:r w:rsidR="002A2951">
              <w:rPr>
                <w:rFonts w:eastAsia="Malgun Gothic" w:cs="Times New Roman"/>
                <w:szCs w:val="22"/>
                <w:lang w:eastAsia="ko-KR"/>
              </w:rPr>
              <w:t>s</w:t>
            </w:r>
            <w:r>
              <w:rPr>
                <w:rFonts w:eastAsia="Malgun Gothic" w:cs="Times New Roman"/>
                <w:szCs w:val="22"/>
                <w:lang w:eastAsia="ko-KR"/>
              </w:rPr>
              <w:t xml:space="preserve"> for 2</w:t>
            </w:r>
            <w:r w:rsidR="002A2951">
              <w:rPr>
                <w:rFonts w:eastAsia="Malgun Gothic" w:cs="Times New Roman"/>
                <w:szCs w:val="22"/>
                <w:lang w:eastAsia="ko-KR"/>
              </w:rPr>
              <w:t xml:space="preserve">/4 port SRS </w:t>
            </w:r>
            <w:r>
              <w:rPr>
                <w:rFonts w:eastAsia="Malgun Gothic" w:cs="Times New Roman"/>
                <w:szCs w:val="22"/>
                <w:lang w:eastAsia="ko-KR"/>
              </w:rPr>
              <w:t>can be used for</w:t>
            </w:r>
            <w:r w:rsidR="002A2951">
              <w:rPr>
                <w:rFonts w:eastAsia="Malgun Gothic" w:cs="Times New Roman"/>
                <w:szCs w:val="22"/>
                <w:lang w:eastAsia="ko-KR"/>
              </w:rPr>
              <w:t xml:space="preserve"> 8 port SRS. And we are fine with option 1 or option 2.</w:t>
            </w:r>
            <w:r>
              <w:rPr>
                <w:rFonts w:eastAsia="Malgun Gothic" w:cs="Times New Roman"/>
                <w:szCs w:val="22"/>
                <w:lang w:eastAsia="ko-KR"/>
              </w:rPr>
              <w:t xml:space="preserve"> </w:t>
            </w:r>
          </w:p>
        </w:tc>
      </w:tr>
      <w:tr w:rsidR="00C92E6E" w14:paraId="68AF2D3F" w14:textId="77777777">
        <w:tc>
          <w:tcPr>
            <w:tcW w:w="1728" w:type="dxa"/>
          </w:tcPr>
          <w:p w14:paraId="2818F5C3" w14:textId="513FAC64" w:rsidR="00C92E6E" w:rsidRPr="00C92E6E" w:rsidRDefault="00C92E6E">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1D04F2B" w14:textId="77777777" w:rsidR="00C92E6E" w:rsidRDefault="00C92E6E">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proposal 3.2.1, and our second preference is proposal 3.2.1-1.</w:t>
            </w:r>
          </w:p>
          <w:p w14:paraId="60990059" w14:textId="2A679887" w:rsidR="00C92E6E" w:rsidRPr="00C92E6E" w:rsidRDefault="00C92E6E">
            <w:pPr>
              <w:spacing w:before="120" w:afterLines="50"/>
              <w:rPr>
                <w:rFonts w:eastAsia="MS Mincho" w:cs="Times New Roman"/>
                <w:szCs w:val="22"/>
                <w:lang w:eastAsia="ja-JP"/>
              </w:rPr>
            </w:pPr>
            <w:r>
              <w:rPr>
                <w:rFonts w:eastAsia="MS Mincho" w:cs="Times New Roman" w:hint="eastAsia"/>
                <w:szCs w:val="22"/>
                <w:lang w:eastAsia="ja-JP"/>
              </w:rPr>
              <w:t>F</w:t>
            </w:r>
            <w:r>
              <w:rPr>
                <w:rFonts w:eastAsia="MS Mincho" w:cs="Times New Roman"/>
                <w:szCs w:val="22"/>
                <w:lang w:eastAsia="ja-JP"/>
              </w:rPr>
              <w:t>or proposal 3.2.1-1, we are fine with Option 1 and Option 2.</w:t>
            </w:r>
          </w:p>
        </w:tc>
      </w:tr>
    </w:tbl>
    <w:p w14:paraId="580218E7" w14:textId="77777777" w:rsidR="00612D58" w:rsidRDefault="00612D58">
      <w:pPr>
        <w:spacing w:line="276" w:lineRule="auto"/>
        <w:rPr>
          <w:rFonts w:eastAsiaTheme="minorEastAsia" w:cs="Times New Roman"/>
          <w:b/>
          <w:bCs/>
          <w:szCs w:val="22"/>
          <w:lang w:val="en-GB"/>
        </w:rPr>
      </w:pPr>
    </w:p>
    <w:p w14:paraId="63824CAD" w14:textId="77777777" w:rsidR="00612D58" w:rsidRDefault="00612D58">
      <w:pPr>
        <w:widowControl w:val="0"/>
        <w:spacing w:before="120" w:afterLines="50" w:after="120"/>
        <w:rPr>
          <w:rFonts w:eastAsia="Microsoft YaHei" w:cs="Times New Roman"/>
          <w:b/>
          <w:bCs/>
          <w:szCs w:val="22"/>
        </w:rPr>
      </w:pPr>
    </w:p>
    <w:p w14:paraId="18C4853B" w14:textId="77777777" w:rsidR="00612D58" w:rsidRDefault="00DB3F0D">
      <w:pPr>
        <w:pStyle w:val="Heading3"/>
        <w:rPr>
          <w:rFonts w:ascii="Times New Roman" w:hAnsi="Times New Roman" w:cs="Times New Roman"/>
          <w:szCs w:val="22"/>
        </w:rPr>
      </w:pPr>
      <w:r>
        <w:rPr>
          <w:rFonts w:ascii="Times New Roman" w:hAnsi="Times New Roman" w:cs="Times New Roman"/>
          <w:szCs w:val="22"/>
        </w:rPr>
        <w:t>TDM factor s</w:t>
      </w:r>
    </w:p>
    <w:p w14:paraId="4637EFFD" w14:textId="77777777" w:rsidR="00612D58" w:rsidRDefault="00DB3F0D">
      <w:pPr>
        <w:rPr>
          <w:rFonts w:cs="Times New Roman"/>
          <w:szCs w:val="22"/>
        </w:rPr>
      </w:pPr>
      <w:r>
        <w:rPr>
          <w:rFonts w:cs="Times New Roman"/>
          <w:szCs w:val="22"/>
        </w:rPr>
        <w:t>We had the following agreement:</w:t>
      </w:r>
    </w:p>
    <w:p w14:paraId="6AFEA8A8" w14:textId="77777777" w:rsidR="00612D58" w:rsidRDefault="00DB3F0D">
      <w:pPr>
        <w:contextualSpacing/>
        <w:rPr>
          <w:rFonts w:cs="Times New Roman"/>
          <w:i/>
          <w:szCs w:val="22"/>
          <w:highlight w:val="green"/>
        </w:rPr>
      </w:pPr>
      <w:r>
        <w:rPr>
          <w:rFonts w:cs="Times New Roman"/>
          <w:i/>
          <w:szCs w:val="22"/>
          <w:highlight w:val="green"/>
          <w:shd w:val="clear" w:color="auto" w:fill="FFFF00"/>
        </w:rPr>
        <w:t>Agreement</w:t>
      </w:r>
    </w:p>
    <w:p w14:paraId="46991683" w14:textId="77777777" w:rsidR="00612D58" w:rsidRDefault="00DB3F0D">
      <w:pPr>
        <w:spacing w:before="120" w:afterLines="50" w:after="120"/>
        <w:rPr>
          <w:rFonts w:cs="Times New Roman"/>
          <w:i/>
          <w:szCs w:val="22"/>
        </w:rPr>
      </w:pPr>
      <w:r>
        <w:rPr>
          <w:rFonts w:cs="Times New Roman"/>
          <w:i/>
          <w:szCs w:val="22"/>
        </w:rPr>
        <w:t xml:space="preserve">For an 8-port SRS resource in </w:t>
      </w:r>
      <w:proofErr w:type="gramStart"/>
      <w:r>
        <w:rPr>
          <w:rFonts w:cs="Times New Roman"/>
          <w:i/>
          <w:szCs w:val="22"/>
        </w:rPr>
        <w:t>a</w:t>
      </w:r>
      <w:proofErr w:type="gramEnd"/>
      <w:r>
        <w:rPr>
          <w:rFonts w:cs="Times New Roman"/>
          <w:i/>
          <w:szCs w:val="22"/>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7A018590" w14:textId="77777777" w:rsidR="00612D58" w:rsidRDefault="00DB3F0D">
      <w:pPr>
        <w:pStyle w:val="bullet1"/>
        <w:rPr>
          <w:rFonts w:cs="Times New Roman"/>
          <w:i/>
          <w:szCs w:val="22"/>
        </w:rPr>
      </w:pPr>
      <w:r>
        <w:rPr>
          <w:rFonts w:cs="Times New Roman"/>
          <w:i/>
          <w:szCs w:val="22"/>
        </w:rPr>
        <w:t xml:space="preserve">At least s = 2. </w:t>
      </w:r>
    </w:p>
    <w:p w14:paraId="276DEDAF" w14:textId="77777777" w:rsidR="00612D58" w:rsidRDefault="00DB3F0D">
      <w:pPr>
        <w:pStyle w:val="bullet1"/>
        <w:numPr>
          <w:ilvl w:val="1"/>
          <w:numId w:val="3"/>
        </w:numPr>
        <w:rPr>
          <w:rFonts w:cs="Times New Roman"/>
          <w:i/>
          <w:color w:val="FF0000"/>
          <w:szCs w:val="22"/>
          <w:u w:val="single"/>
        </w:rPr>
      </w:pPr>
      <w:r>
        <w:rPr>
          <w:rFonts w:cs="Times New Roman"/>
          <w:i/>
          <w:color w:val="FF0000"/>
          <w:szCs w:val="22"/>
          <w:u w:val="single"/>
        </w:rPr>
        <w:t>FFS: s = 4, s = 8.</w:t>
      </w:r>
    </w:p>
    <w:p w14:paraId="3F441C87" w14:textId="77777777" w:rsidR="00612D58" w:rsidRDefault="00DB3F0D">
      <w:pPr>
        <w:pStyle w:val="bullet1"/>
        <w:rPr>
          <w:rFonts w:cs="Times New Roman"/>
          <w:i/>
          <w:szCs w:val="22"/>
        </w:rPr>
      </w:pPr>
      <w:r>
        <w:rPr>
          <w:rFonts w:cs="Times New Roman"/>
          <w:i/>
          <w:szCs w:val="22"/>
        </w:rPr>
        <w:t>m = 2,4,8, 10,12,14, and m is a multiple of s.</w:t>
      </w:r>
    </w:p>
    <w:p w14:paraId="33074B99" w14:textId="77777777" w:rsidR="00612D58" w:rsidRDefault="00DB3F0D">
      <w:pPr>
        <w:pStyle w:val="bullet1"/>
        <w:rPr>
          <w:rFonts w:cs="Times New Roman"/>
          <w:i/>
          <w:szCs w:val="22"/>
        </w:rPr>
      </w:pPr>
      <w:r>
        <w:rPr>
          <w:rFonts w:cs="Times New Roman"/>
          <w:i/>
          <w:szCs w:val="22"/>
        </w:rPr>
        <w:t>Each of the m OFDM symbols has only one subset. Reuse the existing resource mapping designed for 8/s ports on each OFDM symbol.</w:t>
      </w:r>
    </w:p>
    <w:p w14:paraId="39EBFD48" w14:textId="77777777" w:rsidR="00612D58" w:rsidRDefault="00DB3F0D">
      <w:pPr>
        <w:pStyle w:val="bullet1"/>
        <w:numPr>
          <w:ilvl w:val="1"/>
          <w:numId w:val="3"/>
        </w:numPr>
        <w:rPr>
          <w:rFonts w:cs="Times New Roman"/>
          <w:i/>
          <w:szCs w:val="22"/>
        </w:rPr>
      </w:pPr>
      <w:r>
        <w:rPr>
          <w:rFonts w:cs="Times New Roman"/>
          <w:i/>
          <w:szCs w:val="22"/>
        </w:rPr>
        <w:t>Including frequency-domain resource allocation and mapping to cyclic shifts. FFS port indexing within the subset of 8/s ports.</w:t>
      </w:r>
    </w:p>
    <w:p w14:paraId="2D607EAF" w14:textId="77777777" w:rsidR="00612D58" w:rsidRDefault="00DB3F0D">
      <w:pPr>
        <w:pStyle w:val="bullet1"/>
        <w:numPr>
          <w:ilvl w:val="1"/>
          <w:numId w:val="3"/>
        </w:numPr>
        <w:rPr>
          <w:rFonts w:cs="Times New Roman"/>
          <w:i/>
          <w:szCs w:val="22"/>
        </w:rPr>
      </w:pPr>
      <w:r>
        <w:rPr>
          <w:rFonts w:cs="Times New Roman"/>
          <w:i/>
          <w:szCs w:val="22"/>
        </w:rPr>
        <w:t>FFS: down selection from existing resource mapping designs</w:t>
      </w:r>
    </w:p>
    <w:p w14:paraId="69E8DD02" w14:textId="77777777" w:rsidR="00612D58" w:rsidRDefault="00DB3F0D">
      <w:pPr>
        <w:pStyle w:val="bullet1"/>
        <w:rPr>
          <w:rFonts w:cs="Times New Roman"/>
          <w:i/>
          <w:szCs w:val="22"/>
        </w:rPr>
      </w:pPr>
      <w:r>
        <w:rPr>
          <w:rFonts w:cs="Times New Roman"/>
          <w:i/>
          <w:szCs w:val="22"/>
        </w:rPr>
        <w:t>FFS: which subset of 8/s ports are mapped onto each OFDM symbol.</w:t>
      </w:r>
    </w:p>
    <w:p w14:paraId="257382F9" w14:textId="77777777" w:rsidR="00612D58" w:rsidRDefault="00DB3F0D">
      <w:pPr>
        <w:pStyle w:val="bullet1"/>
        <w:rPr>
          <w:rFonts w:cs="Times New Roman"/>
          <w:i/>
          <w:color w:val="FF0000"/>
          <w:szCs w:val="22"/>
          <w:u w:val="single"/>
        </w:rPr>
      </w:pPr>
      <w:r>
        <w:rPr>
          <w:rFonts w:cs="Times New Roman"/>
          <w:i/>
          <w:color w:val="FF0000"/>
          <w:szCs w:val="22"/>
          <w:u w:val="single"/>
        </w:rPr>
        <w:t xml:space="preserve">FFS: the TDM factor s is configured as an explicit RRC parameter or determined implicitly from other parameters. </w:t>
      </w:r>
    </w:p>
    <w:p w14:paraId="5B745DDA" w14:textId="77777777" w:rsidR="00612D58" w:rsidRDefault="00612D58">
      <w:pPr>
        <w:rPr>
          <w:rFonts w:cs="Times New Roman"/>
          <w:szCs w:val="22"/>
          <w:lang w:val="en-GB"/>
        </w:rPr>
      </w:pPr>
    </w:p>
    <w:p w14:paraId="1A415468" w14:textId="77777777" w:rsidR="00612D58" w:rsidRDefault="00DB3F0D">
      <w:pPr>
        <w:spacing w:line="276" w:lineRule="auto"/>
        <w:rPr>
          <w:rFonts w:cs="Times New Roman"/>
          <w:szCs w:val="22"/>
          <w:lang w:val="en-GB"/>
        </w:rPr>
      </w:pPr>
      <w:r>
        <w:rPr>
          <w:rFonts w:cs="Times New Roman"/>
          <w:szCs w:val="22"/>
          <w:lang w:val="en-GB"/>
        </w:rPr>
        <w:t>Regarding the FFS points colored in red, the general positions are:</w:t>
      </w:r>
    </w:p>
    <w:p w14:paraId="574FD5F3" w14:textId="77777777" w:rsidR="00612D58" w:rsidRDefault="00DB3F0D">
      <w:pPr>
        <w:pStyle w:val="bullet1"/>
        <w:rPr>
          <w:rFonts w:cs="Times New Roman"/>
          <w:szCs w:val="22"/>
        </w:rPr>
      </w:pPr>
      <w:r>
        <w:rPr>
          <w:rFonts w:cs="Times New Roman"/>
          <w:szCs w:val="22"/>
        </w:rPr>
        <w:t xml:space="preserve">Support s = 4 </w:t>
      </w:r>
    </w:p>
    <w:p w14:paraId="2CCF9FA6" w14:textId="77777777" w:rsidR="00612D58" w:rsidRDefault="00DB3F0D">
      <w:pPr>
        <w:pStyle w:val="bullet1"/>
        <w:numPr>
          <w:ilvl w:val="1"/>
          <w:numId w:val="3"/>
        </w:numPr>
        <w:rPr>
          <w:rFonts w:cs="Times New Roman"/>
          <w:szCs w:val="22"/>
        </w:rPr>
      </w:pPr>
      <w:r>
        <w:rPr>
          <w:rFonts w:cs="Times New Roman"/>
          <w:szCs w:val="22"/>
        </w:rPr>
        <w:lastRenderedPageBreak/>
        <w:t xml:space="preserve">Supporting: </w:t>
      </w:r>
      <w:r>
        <w:rPr>
          <w:rFonts w:cs="Times New Roman"/>
          <w:color w:val="FF0000"/>
          <w:szCs w:val="22"/>
        </w:rPr>
        <w:t xml:space="preserve">Apple, </w:t>
      </w:r>
      <w:r>
        <w:rPr>
          <w:rFonts w:cs="Times New Roman"/>
          <w:szCs w:val="22"/>
        </w:rPr>
        <w:t xml:space="preserve">CATT, CMCC, Futurewei, </w:t>
      </w:r>
      <w:r>
        <w:rPr>
          <w:rFonts w:cs="Times New Roman"/>
          <w:color w:val="FF0000"/>
          <w:szCs w:val="22"/>
        </w:rPr>
        <w:t xml:space="preserve">Google, </w:t>
      </w:r>
      <w:r>
        <w:rPr>
          <w:rFonts w:cs="Times New Roman"/>
          <w:szCs w:val="22"/>
        </w:rPr>
        <w:t xml:space="preserve">Huawei, HiSilicon, KDDI, </w:t>
      </w:r>
      <w:r>
        <w:rPr>
          <w:rFonts w:cs="Times New Roman"/>
          <w:color w:val="FF0000"/>
          <w:szCs w:val="22"/>
        </w:rPr>
        <w:t xml:space="preserve">Lenovo, New H3C, </w:t>
      </w:r>
      <w:r>
        <w:rPr>
          <w:rFonts w:cs="Times New Roman"/>
          <w:szCs w:val="22"/>
        </w:rPr>
        <w:t xml:space="preserve">Nokia, Nokia Shanghai Bell, </w:t>
      </w:r>
      <w:r>
        <w:rPr>
          <w:rFonts w:cs="Times New Roman"/>
          <w:color w:val="FF0000"/>
          <w:szCs w:val="22"/>
        </w:rPr>
        <w:t xml:space="preserve">NTT DOCOMO, </w:t>
      </w:r>
      <w:r>
        <w:rPr>
          <w:rFonts w:cs="Times New Roman"/>
          <w:szCs w:val="22"/>
        </w:rPr>
        <w:t xml:space="preserve">OPPO, </w:t>
      </w:r>
      <w:r>
        <w:rPr>
          <w:rFonts w:cs="Times New Roman"/>
          <w:color w:val="FF0000"/>
          <w:szCs w:val="22"/>
        </w:rPr>
        <w:t xml:space="preserve">Qualcomm, </w:t>
      </w:r>
      <w:r>
        <w:rPr>
          <w:rFonts w:eastAsiaTheme="minorEastAsia" w:cs="Times New Roman"/>
          <w:szCs w:val="22"/>
        </w:rPr>
        <w:t xml:space="preserve">Sharp, </w:t>
      </w:r>
      <w:r>
        <w:rPr>
          <w:rFonts w:cs="Times New Roman"/>
          <w:szCs w:val="22"/>
        </w:rPr>
        <w:t>xiaomi, ZTE (</w:t>
      </w:r>
      <w:r>
        <w:rPr>
          <w:rFonts w:cs="Times New Roman"/>
          <w:strike/>
          <w:color w:val="FF0000"/>
          <w:szCs w:val="22"/>
        </w:rPr>
        <w:t>12</w:t>
      </w:r>
      <w:r>
        <w:rPr>
          <w:rFonts w:cs="Times New Roman"/>
          <w:szCs w:val="22"/>
        </w:rPr>
        <w:t xml:space="preserve"> </w:t>
      </w:r>
      <w:r>
        <w:rPr>
          <w:rFonts w:cs="Times New Roman"/>
          <w:color w:val="FF0000"/>
          <w:szCs w:val="22"/>
        </w:rPr>
        <w:t xml:space="preserve">18 </w:t>
      </w:r>
      <w:r>
        <w:rPr>
          <w:rFonts w:cs="Times New Roman"/>
          <w:szCs w:val="22"/>
        </w:rPr>
        <w:t>proponents)</w:t>
      </w:r>
    </w:p>
    <w:p w14:paraId="342C6B03" w14:textId="77777777" w:rsidR="00612D58" w:rsidRDefault="00DB3F0D">
      <w:pPr>
        <w:pStyle w:val="bullet1"/>
        <w:numPr>
          <w:ilvl w:val="1"/>
          <w:numId w:val="3"/>
        </w:numPr>
        <w:rPr>
          <w:rFonts w:cs="Times New Roman"/>
          <w:szCs w:val="22"/>
        </w:rPr>
      </w:pPr>
      <w:r>
        <w:rPr>
          <w:rFonts w:cs="Times New Roman"/>
          <w:szCs w:val="22"/>
        </w:rPr>
        <w:t>Against: Ericsson, Intel, LG, NTT DOCOMO, Samsung, vivo (6 opponents)</w:t>
      </w:r>
    </w:p>
    <w:p w14:paraId="27122569" w14:textId="77777777" w:rsidR="00612D58" w:rsidRDefault="00DB3F0D">
      <w:pPr>
        <w:pStyle w:val="bullet1"/>
        <w:rPr>
          <w:rFonts w:cs="Times New Roman"/>
          <w:szCs w:val="22"/>
        </w:rPr>
      </w:pPr>
      <w:r>
        <w:rPr>
          <w:rFonts w:cs="Times New Roman"/>
          <w:szCs w:val="22"/>
        </w:rPr>
        <w:t xml:space="preserve">Support s = 8 </w:t>
      </w:r>
    </w:p>
    <w:p w14:paraId="7E320661" w14:textId="77777777" w:rsidR="00612D58" w:rsidRDefault="00DB3F0D">
      <w:pPr>
        <w:pStyle w:val="bullet1"/>
        <w:numPr>
          <w:ilvl w:val="1"/>
          <w:numId w:val="3"/>
        </w:numPr>
        <w:rPr>
          <w:rFonts w:cs="Times New Roman"/>
          <w:szCs w:val="22"/>
        </w:rPr>
      </w:pPr>
      <w:r>
        <w:rPr>
          <w:rFonts w:cs="Times New Roman"/>
          <w:szCs w:val="22"/>
        </w:rPr>
        <w:t xml:space="preserve">Supporting: KDDI, </w:t>
      </w:r>
      <w:r>
        <w:rPr>
          <w:rFonts w:eastAsiaTheme="minorEastAsia" w:cs="Times New Roman"/>
          <w:szCs w:val="22"/>
        </w:rPr>
        <w:t xml:space="preserve">Sharp </w:t>
      </w:r>
      <w:r>
        <w:rPr>
          <w:rFonts w:cs="Times New Roman"/>
          <w:szCs w:val="22"/>
        </w:rPr>
        <w:t>(2 proponents)</w:t>
      </w:r>
    </w:p>
    <w:p w14:paraId="602BC440" w14:textId="77777777" w:rsidR="00612D58" w:rsidRDefault="00DB3F0D">
      <w:pPr>
        <w:pStyle w:val="bullet1"/>
        <w:numPr>
          <w:ilvl w:val="1"/>
          <w:numId w:val="3"/>
        </w:numPr>
        <w:rPr>
          <w:rFonts w:cs="Times New Roman"/>
          <w:szCs w:val="22"/>
        </w:rPr>
      </w:pPr>
      <w:r>
        <w:rPr>
          <w:rFonts w:cs="Times New Roman"/>
          <w:szCs w:val="22"/>
        </w:rPr>
        <w:t>Against: Ericsson, Intel, LG, NTT DOCOMO, OPPO, Samsung, vivo, xiaomi, ZTE (9 opponents)</w:t>
      </w:r>
    </w:p>
    <w:p w14:paraId="0A14C5C3" w14:textId="77777777" w:rsidR="00612D58" w:rsidRDefault="00DB3F0D">
      <w:pPr>
        <w:pStyle w:val="bullet1"/>
        <w:rPr>
          <w:rFonts w:cs="Times New Roman"/>
          <w:szCs w:val="22"/>
        </w:rPr>
      </w:pPr>
      <w:r>
        <w:rPr>
          <w:rFonts w:cs="Times New Roman"/>
          <w:szCs w:val="22"/>
        </w:rPr>
        <w:t>Determination of s</w:t>
      </w:r>
    </w:p>
    <w:p w14:paraId="59F37CA4" w14:textId="77777777" w:rsidR="00612D58" w:rsidRDefault="00DB3F0D">
      <w:pPr>
        <w:pStyle w:val="bullet1"/>
        <w:numPr>
          <w:ilvl w:val="1"/>
          <w:numId w:val="3"/>
        </w:numPr>
        <w:rPr>
          <w:rFonts w:cs="Times New Roman"/>
          <w:szCs w:val="22"/>
        </w:rPr>
      </w:pPr>
      <w:r>
        <w:rPr>
          <w:rFonts w:cs="Times New Roman"/>
          <w:szCs w:val="22"/>
        </w:rPr>
        <w:t>Implicit determination based on configured parameters: Ericsson, Nokia, Nokia Shanghai Bell, OPPO (4 opponents)</w:t>
      </w:r>
    </w:p>
    <w:p w14:paraId="6D017F42" w14:textId="77777777" w:rsidR="00612D58" w:rsidRDefault="00DB3F0D">
      <w:pPr>
        <w:pStyle w:val="bullet1"/>
        <w:numPr>
          <w:ilvl w:val="1"/>
          <w:numId w:val="3"/>
        </w:numPr>
        <w:rPr>
          <w:rFonts w:cs="Times New Roman"/>
          <w:szCs w:val="22"/>
        </w:rPr>
      </w:pPr>
      <w:r>
        <w:rPr>
          <w:rFonts w:cs="Times New Roman"/>
          <w:szCs w:val="22"/>
        </w:rPr>
        <w:t>Explicit determination based on configured parameters: CATT, Nokia, Nokia Shanghai Bell, OPPO (4 opponents)</w:t>
      </w:r>
    </w:p>
    <w:p w14:paraId="6D7C0574" w14:textId="77777777" w:rsidR="00612D58" w:rsidRDefault="00612D58">
      <w:pPr>
        <w:rPr>
          <w:rFonts w:cs="Times New Roman"/>
          <w:szCs w:val="22"/>
        </w:rPr>
      </w:pPr>
    </w:p>
    <w:p w14:paraId="49EA245B" w14:textId="77777777" w:rsidR="00612D58" w:rsidRDefault="00DB3F0D">
      <w:pPr>
        <w:rPr>
          <w:rFonts w:cs="Times New Roman"/>
          <w:szCs w:val="22"/>
        </w:rPr>
      </w:pPr>
      <w:r>
        <w:rPr>
          <w:rFonts w:cs="Times New Roman"/>
          <w:szCs w:val="22"/>
        </w:rPr>
        <w:t xml:space="preserve">Given the large number of proponents for s=4, we can see if an agreement can be </w:t>
      </w:r>
      <w:proofErr w:type="gramStart"/>
      <w:r>
        <w:rPr>
          <w:rFonts w:cs="Times New Roman"/>
          <w:szCs w:val="22"/>
        </w:rPr>
        <w:t>achieved</w:t>
      </w:r>
      <w:proofErr w:type="gramEnd"/>
      <w:r>
        <w:rPr>
          <w:rFonts w:cs="Times New Roman"/>
          <w:szCs w:val="22"/>
        </w:rPr>
        <w:t xml:space="preserve"> to support it. </w:t>
      </w:r>
    </w:p>
    <w:p w14:paraId="3681A295" w14:textId="77777777" w:rsidR="00612D58" w:rsidRDefault="00612D58">
      <w:pPr>
        <w:rPr>
          <w:rFonts w:cs="Times New Roman"/>
          <w:szCs w:val="22"/>
        </w:rPr>
      </w:pPr>
    </w:p>
    <w:p w14:paraId="2646FAB5" w14:textId="77777777" w:rsidR="00612D58" w:rsidRDefault="00DB3F0D">
      <w:pPr>
        <w:rPr>
          <w:rFonts w:cs="Times New Roman"/>
          <w:szCs w:val="22"/>
        </w:rPr>
      </w:pPr>
      <w:r>
        <w:rPr>
          <w:rFonts w:cs="Times New Roman"/>
          <w:b/>
          <w:bCs/>
          <w:szCs w:val="22"/>
        </w:rPr>
        <w:t xml:space="preserve">Proposal 3.2.2: For an 8-port SRS resource in </w:t>
      </w:r>
      <w:proofErr w:type="gramStart"/>
      <w:r>
        <w:rPr>
          <w:rFonts w:cs="Times New Roman"/>
          <w:b/>
          <w:bCs/>
          <w:szCs w:val="22"/>
        </w:rPr>
        <w:t>a</w:t>
      </w:r>
      <w:proofErr w:type="gramEnd"/>
      <w:r>
        <w:rPr>
          <w:rFonts w:cs="Times New Roman"/>
          <w:b/>
          <w:bCs/>
          <w:szCs w:val="22"/>
        </w:rPr>
        <w:t xml:space="preserve"> SRS resource set with usage ‘codebook’ or ‘antennaSwitching’ and resource mapping based on TDM, support TDM factor s = 4.</w:t>
      </w:r>
    </w:p>
    <w:p w14:paraId="0C0CBDA9" w14:textId="77777777" w:rsidR="00612D58" w:rsidRDefault="00612D58">
      <w:pPr>
        <w:rPr>
          <w:rFonts w:cs="Times New Roman"/>
          <w:szCs w:val="22"/>
        </w:rPr>
      </w:pPr>
    </w:p>
    <w:p w14:paraId="5FD4AFF2" w14:textId="77777777" w:rsidR="00612D58" w:rsidRDefault="00DB3F0D">
      <w:pPr>
        <w:rPr>
          <w:rFonts w:cs="Times New Roman"/>
          <w:szCs w:val="22"/>
        </w:rPr>
      </w:pPr>
      <w:r>
        <w:rPr>
          <w:rFonts w:cs="Times New Roman"/>
          <w:iCs/>
          <w:szCs w:val="22"/>
        </w:rPr>
        <w:t>Views can be provided for the above enhancements.</w:t>
      </w:r>
      <w:r>
        <w:rPr>
          <w:rFonts w:cs="Times New Roman"/>
          <w:szCs w:val="22"/>
        </w:rPr>
        <w:t xml:space="preserve"> Proponents for implicit determination based on configured parameters can further suggest proposals.</w:t>
      </w:r>
    </w:p>
    <w:p w14:paraId="7D6EAF8D" w14:textId="77777777" w:rsidR="00612D58" w:rsidRDefault="00612D58">
      <w:pPr>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612D58" w14:paraId="49C133DE" w14:textId="77777777">
        <w:trPr>
          <w:trHeight w:val="273"/>
        </w:trPr>
        <w:tc>
          <w:tcPr>
            <w:tcW w:w="1728" w:type="dxa"/>
            <w:shd w:val="clear" w:color="auto" w:fill="00B0F0"/>
          </w:tcPr>
          <w:p w14:paraId="1A51AFDB"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AD4334F"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5779C75C" w14:textId="77777777">
        <w:tc>
          <w:tcPr>
            <w:tcW w:w="1728" w:type="dxa"/>
          </w:tcPr>
          <w:p w14:paraId="13EFA125"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6B05C595" w14:textId="77777777" w:rsidR="00612D58" w:rsidRDefault="00DB3F0D">
            <w:pPr>
              <w:spacing w:after="0"/>
              <w:rPr>
                <w:rFonts w:eastAsia="Microsoft YaHei" w:cs="Times New Roman"/>
                <w:szCs w:val="22"/>
              </w:rPr>
            </w:pPr>
            <w:r>
              <w:rPr>
                <w:rFonts w:eastAsia="Microsoft YaHei" w:cs="Times New Roman"/>
                <w:szCs w:val="22"/>
              </w:rPr>
              <w:t>OK</w:t>
            </w:r>
          </w:p>
        </w:tc>
      </w:tr>
      <w:tr w:rsidR="00612D58" w14:paraId="0ED13733" w14:textId="77777777">
        <w:tc>
          <w:tcPr>
            <w:tcW w:w="1728" w:type="dxa"/>
          </w:tcPr>
          <w:p w14:paraId="75E1F35A"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7841C937" w14:textId="77777777" w:rsidR="00612D58" w:rsidRDefault="00DB3F0D">
            <w:pPr>
              <w:pStyle w:val="bullet1"/>
              <w:numPr>
                <w:ilvl w:val="0"/>
                <w:numId w:val="0"/>
              </w:numPr>
              <w:rPr>
                <w:rFonts w:eastAsia="Malgun Gothic" w:cs="Times New Roman"/>
                <w:szCs w:val="22"/>
                <w:lang w:eastAsia="ko-KR"/>
              </w:rPr>
            </w:pPr>
            <w:r>
              <w:rPr>
                <w:rFonts w:eastAsia="Malgun Gothic" w:cs="Times New Roman" w:hint="eastAsia"/>
                <w:szCs w:val="22"/>
                <w:lang w:eastAsia="ko-KR"/>
              </w:rPr>
              <w:t xml:space="preserve">Not support more </w:t>
            </w:r>
            <w:r>
              <w:rPr>
                <w:rFonts w:eastAsia="Malgun Gothic" w:cs="Times New Roman"/>
                <w:szCs w:val="22"/>
                <w:lang w:eastAsia="ko-KR"/>
              </w:rPr>
              <w:t>TDM factors (</w:t>
            </w:r>
            <w:r>
              <w:rPr>
                <w:rFonts w:eastAsia="Malgun Gothic" w:cs="Times New Roman" w:hint="eastAsia"/>
                <w:szCs w:val="22"/>
                <w:lang w:eastAsia="ko-KR"/>
              </w:rPr>
              <w:t>s values</w:t>
            </w:r>
            <w:r>
              <w:rPr>
                <w:rFonts w:eastAsia="Malgun Gothic" w:cs="Times New Roman"/>
                <w:szCs w:val="22"/>
                <w:lang w:eastAsia="ko-KR"/>
              </w:rPr>
              <w:t>)</w:t>
            </w:r>
            <w:r>
              <w:rPr>
                <w:rFonts w:eastAsia="Malgun Gothic" w:cs="Times New Roman" w:hint="eastAsia"/>
                <w:szCs w:val="22"/>
                <w:lang w:eastAsia="ko-KR"/>
              </w:rPr>
              <w:t>,</w:t>
            </w:r>
            <w:r>
              <w:rPr>
                <w:rFonts w:eastAsia="Malgun Gothic" w:cs="Times New Roman"/>
                <w:szCs w:val="22"/>
                <w:lang w:eastAsia="ko-KR"/>
              </w:rPr>
              <w:t xml:space="preserve"> only support s=2. Longer s cause more collision probability.</w:t>
            </w:r>
          </w:p>
        </w:tc>
      </w:tr>
      <w:tr w:rsidR="00612D58" w14:paraId="0F118CF8" w14:textId="77777777">
        <w:tc>
          <w:tcPr>
            <w:tcW w:w="1728" w:type="dxa"/>
          </w:tcPr>
          <w:p w14:paraId="0B3F4884" w14:textId="77777777" w:rsidR="00612D58" w:rsidRDefault="00DB3F0D">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15CDB125" w14:textId="77777777" w:rsidR="00612D58" w:rsidRDefault="00DB3F0D">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 xml:space="preserve">ine with </w:t>
            </w:r>
            <w:r>
              <w:rPr>
                <w:rFonts w:eastAsia="Microsoft YaHei" w:cs="Times New Roman" w:hint="eastAsia"/>
                <w:szCs w:val="22"/>
              </w:rPr>
              <w:t>s</w:t>
            </w:r>
            <w:r>
              <w:rPr>
                <w:rFonts w:eastAsia="Microsoft YaHei" w:cs="Times New Roman"/>
                <w:szCs w:val="22"/>
              </w:rPr>
              <w:t>=4.</w:t>
            </w:r>
          </w:p>
        </w:tc>
      </w:tr>
      <w:tr w:rsidR="00612D58" w14:paraId="5BB1F207" w14:textId="77777777">
        <w:tc>
          <w:tcPr>
            <w:tcW w:w="1728" w:type="dxa"/>
          </w:tcPr>
          <w:p w14:paraId="2F59C63C"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2216B1DB" w14:textId="77777777" w:rsidR="00612D58" w:rsidRDefault="00DB3F0D">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612D58" w14:paraId="1672245C" w14:textId="77777777">
        <w:tc>
          <w:tcPr>
            <w:tcW w:w="1728" w:type="dxa"/>
          </w:tcPr>
          <w:p w14:paraId="549EDDB8" w14:textId="77777777" w:rsidR="00612D58" w:rsidRDefault="00DB3F0D">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6DACBA40"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w:t>
            </w:r>
          </w:p>
        </w:tc>
      </w:tr>
      <w:tr w:rsidR="00612D58" w14:paraId="6B48ED82" w14:textId="77777777">
        <w:tc>
          <w:tcPr>
            <w:tcW w:w="1728" w:type="dxa"/>
          </w:tcPr>
          <w:p w14:paraId="33E9A1AF" w14:textId="77777777" w:rsidR="00612D58" w:rsidRDefault="00DB3F0D">
            <w:pPr>
              <w:spacing w:before="120" w:afterLines="50"/>
              <w:rPr>
                <w:rFonts w:eastAsia="Microsoft YaHei" w:cs="Times New Roman"/>
                <w:szCs w:val="22"/>
              </w:rPr>
            </w:pPr>
            <w:r>
              <w:rPr>
                <w:rFonts w:eastAsia="Microsoft YaHei" w:cs="Times New Roman"/>
                <w:szCs w:val="22"/>
              </w:rPr>
              <w:t>Lenovo</w:t>
            </w:r>
          </w:p>
        </w:tc>
        <w:tc>
          <w:tcPr>
            <w:tcW w:w="7622" w:type="dxa"/>
          </w:tcPr>
          <w:p w14:paraId="24EC7C42" w14:textId="77777777" w:rsidR="00612D58" w:rsidRDefault="00DB3F0D">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w:t>
            </w:r>
          </w:p>
          <w:p w14:paraId="1F67C6F8" w14:textId="77777777" w:rsidR="00612D58" w:rsidRDefault="00DB3F0D">
            <w:pPr>
              <w:spacing w:before="120" w:afterLines="50"/>
              <w:rPr>
                <w:rFonts w:eastAsia="Microsoft YaHei" w:cs="Times New Roman"/>
                <w:szCs w:val="22"/>
              </w:rPr>
            </w:pPr>
            <w:r>
              <w:rPr>
                <w:rFonts w:eastAsia="Microsoft YaHei" w:cs="Times New Roman"/>
                <w:szCs w:val="22"/>
              </w:rPr>
              <w:t>S=4 is useful for UE with Ng=4 antenna groups and can further improve the sounding performance with higher SRS transmission power.</w:t>
            </w:r>
          </w:p>
        </w:tc>
      </w:tr>
      <w:tr w:rsidR="00612D58" w14:paraId="4506112D" w14:textId="77777777">
        <w:tc>
          <w:tcPr>
            <w:tcW w:w="1728" w:type="dxa"/>
          </w:tcPr>
          <w:p w14:paraId="67CC9720"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2ECE8D0E" w14:textId="77777777" w:rsidR="00612D58" w:rsidRDefault="00DB3F0D">
            <w:pPr>
              <w:rPr>
                <w:rFonts w:eastAsia="Microsoft YaHei" w:cs="Times New Roman"/>
                <w:szCs w:val="22"/>
              </w:rPr>
            </w:pPr>
            <w:r>
              <w:rPr>
                <w:rFonts w:eastAsiaTheme="minorEastAsia" w:cs="Times New Roman"/>
                <w:szCs w:val="22"/>
              </w:rPr>
              <w:t>Support</w:t>
            </w:r>
          </w:p>
        </w:tc>
      </w:tr>
      <w:tr w:rsidR="00612D58" w14:paraId="388866D8" w14:textId="77777777">
        <w:tc>
          <w:tcPr>
            <w:tcW w:w="1728" w:type="dxa"/>
          </w:tcPr>
          <w:p w14:paraId="14CDC2F1"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34BC57FD" w14:textId="77777777" w:rsidR="00612D58" w:rsidRDefault="00DB3F0D">
            <w:pPr>
              <w:rPr>
                <w:rFonts w:eastAsiaTheme="minorEastAsia" w:cs="Times New Roman"/>
                <w:szCs w:val="22"/>
              </w:rPr>
            </w:pPr>
            <w:r>
              <w:rPr>
                <w:rFonts w:eastAsia="Malgun Gothic" w:cs="Times New Roman" w:hint="eastAsia"/>
                <w:szCs w:val="22"/>
                <w:lang w:eastAsia="ko-KR"/>
              </w:rPr>
              <w:t>Do not support</w:t>
            </w:r>
            <w:r>
              <w:rPr>
                <w:rFonts w:eastAsia="Malgun Gothic" w:cs="Times New Roman"/>
                <w:szCs w:val="22"/>
                <w:lang w:eastAsia="ko-KR"/>
              </w:rPr>
              <w:t>. Same view as Samsung.</w:t>
            </w:r>
          </w:p>
        </w:tc>
      </w:tr>
      <w:tr w:rsidR="00612D58" w14:paraId="774EEB3F" w14:textId="77777777">
        <w:tc>
          <w:tcPr>
            <w:tcW w:w="1728" w:type="dxa"/>
          </w:tcPr>
          <w:p w14:paraId="63DE2F74"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5DCF5DD0" w14:textId="77777777" w:rsidR="00612D58" w:rsidRDefault="00DB3F0D">
            <w:pPr>
              <w:spacing w:before="120" w:afterLines="50"/>
              <w:rPr>
                <w:rFonts w:eastAsia="Microsoft YaHei" w:cs="Times New Roman"/>
                <w:szCs w:val="22"/>
              </w:rPr>
            </w:pPr>
            <w:r>
              <w:rPr>
                <w:rFonts w:eastAsia="Microsoft YaHei" w:cs="Times New Roman"/>
                <w:szCs w:val="22"/>
              </w:rPr>
              <w:t xml:space="preserve">We are fine with s=4. </w:t>
            </w:r>
          </w:p>
        </w:tc>
      </w:tr>
      <w:tr w:rsidR="00612D58" w14:paraId="24A4398D" w14:textId="77777777">
        <w:tc>
          <w:tcPr>
            <w:tcW w:w="1728" w:type="dxa"/>
          </w:tcPr>
          <w:p w14:paraId="29A3C54D" w14:textId="77777777" w:rsidR="00612D58" w:rsidRDefault="00DB3F0D">
            <w:pPr>
              <w:spacing w:before="120" w:afterLines="50"/>
              <w:rPr>
                <w:rFonts w:eastAsia="Microsoft YaHei" w:cs="Times New Roman"/>
                <w:szCs w:val="22"/>
              </w:rPr>
            </w:pPr>
            <w:r>
              <w:rPr>
                <w:rFonts w:eastAsia="Microsoft YaHei" w:cs="Times New Roman"/>
                <w:szCs w:val="22"/>
              </w:rPr>
              <w:t>CMCC</w:t>
            </w:r>
          </w:p>
        </w:tc>
        <w:tc>
          <w:tcPr>
            <w:tcW w:w="7622" w:type="dxa"/>
          </w:tcPr>
          <w:p w14:paraId="0AD4E6BB"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612D58" w14:paraId="4A91B324" w14:textId="77777777">
        <w:tc>
          <w:tcPr>
            <w:tcW w:w="1728" w:type="dxa"/>
          </w:tcPr>
          <w:p w14:paraId="4B4090BE" w14:textId="77777777" w:rsidR="00612D58" w:rsidRDefault="00DB3F0D">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06FD9D8C" w14:textId="77777777" w:rsidR="00612D58" w:rsidRDefault="00DB3F0D">
            <w:pPr>
              <w:spacing w:before="120" w:afterLines="50"/>
              <w:rPr>
                <w:rFonts w:eastAsia="Microsoft YaHei" w:cs="Times New Roman"/>
                <w:szCs w:val="22"/>
              </w:rPr>
            </w:pPr>
            <w:r>
              <w:rPr>
                <w:rFonts w:eastAsiaTheme="minorEastAsia" w:cs="Times New Roman" w:hint="eastAsia"/>
                <w:szCs w:val="22"/>
              </w:rPr>
              <w:t>Support.</w:t>
            </w:r>
          </w:p>
        </w:tc>
      </w:tr>
      <w:tr w:rsidR="00612D58" w14:paraId="0D7174EE" w14:textId="77777777">
        <w:tc>
          <w:tcPr>
            <w:tcW w:w="1728" w:type="dxa"/>
          </w:tcPr>
          <w:p w14:paraId="52923728" w14:textId="77777777" w:rsidR="00612D58" w:rsidRDefault="00DB3F0D">
            <w:pPr>
              <w:spacing w:before="120" w:afterLines="50"/>
              <w:rPr>
                <w:rFonts w:eastAsiaTheme="minorEastAsia" w:cs="Times New Roman"/>
                <w:szCs w:val="22"/>
              </w:rPr>
            </w:pPr>
            <w:r>
              <w:rPr>
                <w:rFonts w:eastAsia="Microsoft YaHei" w:cs="Times New Roman"/>
                <w:szCs w:val="22"/>
              </w:rPr>
              <w:t>Vivo</w:t>
            </w:r>
          </w:p>
        </w:tc>
        <w:tc>
          <w:tcPr>
            <w:tcW w:w="7622" w:type="dxa"/>
          </w:tcPr>
          <w:p w14:paraId="4E5AD385" w14:textId="77777777" w:rsidR="00612D58" w:rsidRDefault="00DB3F0D">
            <w:pPr>
              <w:spacing w:before="120" w:afterLines="50"/>
              <w:rPr>
                <w:rFonts w:eastAsia="Microsoft YaHei" w:cs="Times New Roman"/>
                <w:szCs w:val="22"/>
              </w:rPr>
            </w:pPr>
            <w:r>
              <w:rPr>
                <w:rFonts w:eastAsia="Microsoft YaHei" w:cs="Times New Roman"/>
                <w:szCs w:val="22"/>
              </w:rPr>
              <w:t xml:space="preserve">s=2 is enough. When 8 ports of one SRS resource is mapped on 2 OFDM symbol, 4 ports can be mapped in each OFDM symbol, which is </w:t>
            </w:r>
            <w:proofErr w:type="gramStart"/>
            <w:r>
              <w:rPr>
                <w:rFonts w:eastAsia="Microsoft YaHei" w:cs="Times New Roman"/>
                <w:szCs w:val="22"/>
              </w:rPr>
              <w:t>similar to</w:t>
            </w:r>
            <w:proofErr w:type="gramEnd"/>
            <w:r>
              <w:rPr>
                <w:rFonts w:eastAsia="Microsoft YaHei" w:cs="Times New Roman"/>
                <w:szCs w:val="22"/>
              </w:rPr>
              <w:t xml:space="preserve"> two 4-port SRS </w:t>
            </w:r>
            <w:r>
              <w:rPr>
                <w:rFonts w:eastAsia="Microsoft YaHei" w:cs="Times New Roman"/>
                <w:szCs w:val="22"/>
              </w:rPr>
              <w:lastRenderedPageBreak/>
              <w:t>resource mapped in two symbols to handle the large delay spread case.</w:t>
            </w:r>
          </w:p>
        </w:tc>
      </w:tr>
      <w:tr w:rsidR="00612D58" w14:paraId="3427C6FF" w14:textId="77777777">
        <w:tc>
          <w:tcPr>
            <w:tcW w:w="1728" w:type="dxa"/>
          </w:tcPr>
          <w:p w14:paraId="549F793E" w14:textId="77777777" w:rsidR="00612D58" w:rsidRDefault="00DB3F0D">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04FB34DD"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612D58" w14:paraId="4B3D2F1F" w14:textId="77777777">
        <w:tc>
          <w:tcPr>
            <w:tcW w:w="1728" w:type="dxa"/>
          </w:tcPr>
          <w:p w14:paraId="7509EDC4"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18F35CD6" w14:textId="77777777" w:rsidR="00612D58" w:rsidRDefault="00DB3F0D">
            <w:pPr>
              <w:spacing w:before="120" w:afterLines="50"/>
              <w:rPr>
                <w:rFonts w:eastAsiaTheme="minorEastAsia" w:cs="Times New Roman"/>
                <w:szCs w:val="22"/>
              </w:rPr>
            </w:pPr>
            <w:r>
              <w:rPr>
                <w:rFonts w:eastAsiaTheme="minorEastAsia" w:cs="Times New Roman"/>
                <w:szCs w:val="22"/>
              </w:rPr>
              <w:t>Support</w:t>
            </w:r>
          </w:p>
        </w:tc>
      </w:tr>
      <w:tr w:rsidR="00612D58" w14:paraId="71A22C04" w14:textId="77777777">
        <w:tc>
          <w:tcPr>
            <w:tcW w:w="1728" w:type="dxa"/>
          </w:tcPr>
          <w:p w14:paraId="054586A4" w14:textId="77777777" w:rsidR="00612D58" w:rsidRDefault="00DB3F0D">
            <w:pPr>
              <w:spacing w:before="120" w:afterLines="50"/>
              <w:rPr>
                <w:rFonts w:eastAsiaTheme="minorEastAsia" w:cs="Times New Roman"/>
                <w:szCs w:val="22"/>
              </w:rPr>
            </w:pPr>
            <w:r>
              <w:rPr>
                <w:rFonts w:eastAsiaTheme="minorEastAsia" w:cs="Times New Roman"/>
                <w:szCs w:val="22"/>
              </w:rPr>
              <w:t>Apple</w:t>
            </w:r>
          </w:p>
        </w:tc>
        <w:tc>
          <w:tcPr>
            <w:tcW w:w="7622" w:type="dxa"/>
          </w:tcPr>
          <w:p w14:paraId="574AF4E7" w14:textId="77777777" w:rsidR="00612D58" w:rsidRDefault="00DB3F0D">
            <w:pPr>
              <w:spacing w:before="120" w:afterLines="50"/>
              <w:rPr>
                <w:rFonts w:eastAsiaTheme="minorEastAsia" w:cs="Times New Roman"/>
                <w:szCs w:val="22"/>
              </w:rPr>
            </w:pPr>
            <w:r>
              <w:rPr>
                <w:rFonts w:eastAsiaTheme="minorEastAsia" w:cs="Times New Roman"/>
                <w:szCs w:val="22"/>
              </w:rPr>
              <w:t>Fine with the proposal.</w:t>
            </w:r>
          </w:p>
        </w:tc>
      </w:tr>
      <w:tr w:rsidR="00612D58" w14:paraId="34B7DEEA" w14:textId="77777777">
        <w:tc>
          <w:tcPr>
            <w:tcW w:w="1728" w:type="dxa"/>
          </w:tcPr>
          <w:p w14:paraId="757F7715" w14:textId="77777777" w:rsidR="00612D58" w:rsidRDefault="00DB3F0D">
            <w:pPr>
              <w:spacing w:before="120" w:afterLines="50"/>
              <w:rPr>
                <w:rFonts w:eastAsiaTheme="minorEastAsia" w:cs="Times New Roman"/>
                <w:szCs w:val="22"/>
              </w:rPr>
            </w:pPr>
            <w:r>
              <w:rPr>
                <w:rFonts w:eastAsiaTheme="minorEastAsia" w:cs="Times New Roman"/>
                <w:szCs w:val="22"/>
              </w:rPr>
              <w:t>KDDI</w:t>
            </w:r>
          </w:p>
        </w:tc>
        <w:tc>
          <w:tcPr>
            <w:tcW w:w="7622" w:type="dxa"/>
          </w:tcPr>
          <w:p w14:paraId="3608548B" w14:textId="77777777" w:rsidR="00612D58" w:rsidRDefault="00DB3F0D">
            <w:pPr>
              <w:spacing w:before="120" w:afterLines="50"/>
              <w:rPr>
                <w:rFonts w:eastAsiaTheme="minorEastAsia" w:cs="Times New Roman"/>
                <w:szCs w:val="22"/>
              </w:rPr>
            </w:pPr>
            <w:r>
              <w:rPr>
                <w:rFonts w:eastAsiaTheme="minorEastAsia" w:cs="Times New Roman"/>
                <w:szCs w:val="22"/>
              </w:rPr>
              <w:t>We support the proposal.</w:t>
            </w:r>
          </w:p>
          <w:p w14:paraId="78A03255" w14:textId="77777777" w:rsidR="00612D58" w:rsidRDefault="00DB3F0D">
            <w:pPr>
              <w:spacing w:before="120" w:afterLines="50"/>
              <w:rPr>
                <w:rFonts w:eastAsiaTheme="minorEastAsia" w:cs="Times New Roman"/>
                <w:szCs w:val="22"/>
              </w:rPr>
            </w:pPr>
            <w:r>
              <w:rPr>
                <w:rFonts w:eastAsiaTheme="minorEastAsia" w:cs="Times New Roman"/>
                <w:szCs w:val="22"/>
              </w:rPr>
              <w:t xml:space="preserve">TDM factor s=4 has </w:t>
            </w:r>
            <w:proofErr w:type="gramStart"/>
            <w:r>
              <w:rPr>
                <w:rFonts w:eastAsiaTheme="minorEastAsia" w:cs="Times New Roman"/>
                <w:szCs w:val="22"/>
              </w:rPr>
              <w:t>benefits  in</w:t>
            </w:r>
            <w:proofErr w:type="gramEnd"/>
            <w:r>
              <w:rPr>
                <w:rFonts w:eastAsiaTheme="minorEastAsia" w:cs="Times New Roman"/>
                <w:szCs w:val="22"/>
              </w:rPr>
              <w:t xml:space="preserve"> terms of partial coherent UEs with Ng=4 and higher SRS transmission power.</w:t>
            </w:r>
          </w:p>
        </w:tc>
      </w:tr>
      <w:tr w:rsidR="00612D58" w14:paraId="71AAD4B0" w14:textId="77777777">
        <w:tc>
          <w:tcPr>
            <w:tcW w:w="1728" w:type="dxa"/>
          </w:tcPr>
          <w:p w14:paraId="0CEF908D" w14:textId="77777777" w:rsidR="00612D58" w:rsidRDefault="00DB3F0D">
            <w:pPr>
              <w:spacing w:before="120" w:afterLines="50"/>
              <w:rPr>
                <w:rFonts w:eastAsiaTheme="minorEastAsia" w:cs="Times New Roman"/>
                <w:szCs w:val="22"/>
              </w:rPr>
            </w:pPr>
            <w:r>
              <w:rPr>
                <w:rFonts w:eastAsiaTheme="minorEastAsia" w:cs="Times New Roman"/>
                <w:szCs w:val="22"/>
              </w:rPr>
              <w:t>Ericsson</w:t>
            </w:r>
          </w:p>
        </w:tc>
        <w:tc>
          <w:tcPr>
            <w:tcW w:w="7622" w:type="dxa"/>
          </w:tcPr>
          <w:p w14:paraId="5D892705" w14:textId="77777777" w:rsidR="00612D58" w:rsidRDefault="00DB3F0D">
            <w:pPr>
              <w:spacing w:before="120" w:afterLines="50"/>
              <w:rPr>
                <w:rFonts w:eastAsiaTheme="minorEastAsia" w:cs="Times New Roman"/>
                <w:szCs w:val="22"/>
              </w:rPr>
            </w:pPr>
            <w:r>
              <w:rPr>
                <w:rFonts w:eastAsiaTheme="minorEastAsia" w:cs="Times New Roman"/>
                <w:szCs w:val="22"/>
              </w:rPr>
              <w:t>Do not support, we think s = 2 (4 ports per symbol, same as for legacy 4-port SRS resource) is enough. It is unclear why 8-port SRS resources would require more power per port (at the cost of an SRS resource occupying more OFDM symbols) compared to 4-port SRS resources. Furthermore, s = 2 is the only value of s that supports all values of m &gt; 2, where m is the number of SRS symbols spanned by the SRS resource.</w:t>
            </w:r>
          </w:p>
        </w:tc>
      </w:tr>
      <w:tr w:rsidR="00612D58" w14:paraId="30695E46" w14:textId="77777777">
        <w:tc>
          <w:tcPr>
            <w:tcW w:w="1728" w:type="dxa"/>
          </w:tcPr>
          <w:p w14:paraId="41AE5707" w14:textId="77777777" w:rsidR="00612D58" w:rsidRDefault="00DB3F0D">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584D8161" w14:textId="77777777" w:rsidR="00612D58" w:rsidRDefault="00DB3F0D">
            <w:pPr>
              <w:spacing w:before="120" w:afterLines="50"/>
              <w:rPr>
                <w:rFonts w:eastAsiaTheme="minorEastAsia" w:cs="Times New Roman"/>
                <w:szCs w:val="22"/>
              </w:rPr>
            </w:pPr>
            <w:r>
              <w:rPr>
                <w:rFonts w:eastAsia="MS Mincho" w:cs="Times New Roman"/>
                <w:szCs w:val="22"/>
                <w:lang w:eastAsia="ja-JP"/>
              </w:rPr>
              <w:t xml:space="preserve">Ok </w:t>
            </w:r>
          </w:p>
        </w:tc>
      </w:tr>
    </w:tbl>
    <w:p w14:paraId="55527CD1" w14:textId="77777777" w:rsidR="00612D58" w:rsidRDefault="00612D58">
      <w:pPr>
        <w:pStyle w:val="bullet2"/>
        <w:numPr>
          <w:ilvl w:val="0"/>
          <w:numId w:val="0"/>
        </w:numPr>
        <w:rPr>
          <w:rFonts w:cs="Times New Roman"/>
          <w:szCs w:val="22"/>
        </w:rPr>
      </w:pPr>
    </w:p>
    <w:p w14:paraId="588B5283" w14:textId="77777777" w:rsidR="00612D58" w:rsidRDefault="00DB3F0D">
      <w:pPr>
        <w:pStyle w:val="bullet2"/>
        <w:numPr>
          <w:ilvl w:val="0"/>
          <w:numId w:val="0"/>
        </w:numPr>
        <w:rPr>
          <w:rFonts w:eastAsia="Microsoft YaHei" w:cs="Times New Roman"/>
          <w:szCs w:val="22"/>
        </w:rPr>
      </w:pPr>
      <w:r>
        <w:rPr>
          <w:rFonts w:eastAsia="Microsoft YaHei" w:cs="Times New Roman"/>
          <w:szCs w:val="22"/>
        </w:rPr>
        <w:t>This discussion is closed with the following conclusion:</w:t>
      </w:r>
    </w:p>
    <w:p w14:paraId="73E95DB4" w14:textId="77777777" w:rsidR="00612D58" w:rsidRDefault="00612D58">
      <w:pPr>
        <w:pStyle w:val="bullet2"/>
        <w:numPr>
          <w:ilvl w:val="0"/>
          <w:numId w:val="0"/>
        </w:numPr>
        <w:rPr>
          <w:rFonts w:eastAsia="Microsoft YaHei" w:cs="Times New Roman"/>
          <w:szCs w:val="22"/>
        </w:rPr>
      </w:pPr>
    </w:p>
    <w:p w14:paraId="5ABCB4BB" w14:textId="77777777" w:rsidR="00612D58" w:rsidRDefault="00DB3F0D">
      <w:pPr>
        <w:rPr>
          <w:rFonts w:cs="Times New Roman"/>
          <w:b/>
          <w:bCs/>
          <w:szCs w:val="22"/>
        </w:rPr>
      </w:pPr>
      <w:r>
        <w:rPr>
          <w:rFonts w:cs="Times New Roman"/>
          <w:b/>
          <w:bCs/>
          <w:szCs w:val="22"/>
        </w:rPr>
        <w:t>Conclusion</w:t>
      </w:r>
    </w:p>
    <w:p w14:paraId="146E4AF8" w14:textId="77777777" w:rsidR="00612D58" w:rsidRDefault="00DB3F0D">
      <w:pPr>
        <w:rPr>
          <w:rFonts w:cs="Times New Roman"/>
          <w:szCs w:val="22"/>
        </w:rPr>
      </w:pPr>
      <w:r>
        <w:rPr>
          <w:rFonts w:cs="Times New Roman"/>
          <w:szCs w:val="22"/>
        </w:rPr>
        <w:t>There is no consensus on the support of the following feature in RAN1:</w:t>
      </w:r>
    </w:p>
    <w:p w14:paraId="663EC82F" w14:textId="77777777" w:rsidR="00612D58" w:rsidRDefault="00DB3F0D">
      <w:pPr>
        <w:rPr>
          <w:rFonts w:cs="Times New Roman"/>
          <w:i/>
          <w:iCs/>
          <w:szCs w:val="22"/>
        </w:rPr>
      </w:pPr>
      <w:r>
        <w:rPr>
          <w:rFonts w:cs="Times New Roman"/>
          <w:i/>
          <w:iCs/>
          <w:szCs w:val="22"/>
        </w:rPr>
        <w:t xml:space="preserve">For an 8-port SRS resource in </w:t>
      </w:r>
      <w:proofErr w:type="gramStart"/>
      <w:r>
        <w:rPr>
          <w:rFonts w:cs="Times New Roman"/>
          <w:i/>
          <w:iCs/>
          <w:szCs w:val="22"/>
        </w:rPr>
        <w:t>a</w:t>
      </w:r>
      <w:proofErr w:type="gramEnd"/>
      <w:r>
        <w:rPr>
          <w:rFonts w:cs="Times New Roman"/>
          <w:i/>
          <w:iCs/>
          <w:szCs w:val="22"/>
        </w:rPr>
        <w:t xml:space="preserve"> SRS resource set with usage ‘codebook’ or ‘antennaSwitching’ and resource mapping based on TDM, support TDM factor s = 4.</w:t>
      </w:r>
    </w:p>
    <w:p w14:paraId="1192A6D7" w14:textId="77777777" w:rsidR="00612D58" w:rsidRDefault="00612D58">
      <w:pPr>
        <w:rPr>
          <w:rFonts w:cs="Times New Roman"/>
          <w:szCs w:val="22"/>
        </w:rPr>
      </w:pPr>
    </w:p>
    <w:p w14:paraId="421751EF" w14:textId="77777777" w:rsidR="00612D58" w:rsidRDefault="00DB3F0D">
      <w:pPr>
        <w:pStyle w:val="Heading3"/>
        <w:rPr>
          <w:rFonts w:ascii="Times New Roman" w:hAnsi="Times New Roman" w:cs="Times New Roman"/>
          <w:szCs w:val="22"/>
        </w:rPr>
      </w:pPr>
      <w:r>
        <w:rPr>
          <w:rFonts w:ascii="Times New Roman" w:hAnsi="Times New Roman" w:cs="Times New Roman"/>
          <w:szCs w:val="22"/>
        </w:rPr>
        <w:t>TDM power control related issues</w:t>
      </w:r>
    </w:p>
    <w:p w14:paraId="13AF10C6" w14:textId="77777777" w:rsidR="00612D58" w:rsidRDefault="00DB3F0D">
      <w:pPr>
        <w:pStyle w:val="bullet2"/>
        <w:numPr>
          <w:ilvl w:val="0"/>
          <w:numId w:val="0"/>
        </w:numPr>
        <w:rPr>
          <w:rFonts w:cs="Times New Roman"/>
          <w:szCs w:val="22"/>
        </w:rPr>
      </w:pPr>
      <w:r>
        <w:rPr>
          <w:rFonts w:cs="Times New Roman"/>
          <w:szCs w:val="22"/>
        </w:rPr>
        <w:t xml:space="preserve">A few </w:t>
      </w:r>
      <w:proofErr w:type="gramStart"/>
      <w:r>
        <w:rPr>
          <w:rFonts w:cs="Times New Roman"/>
          <w:szCs w:val="22"/>
        </w:rPr>
        <w:t>power</w:t>
      </w:r>
      <w:proofErr w:type="gramEnd"/>
      <w:r>
        <w:rPr>
          <w:rFonts w:cs="Times New Roman"/>
          <w:szCs w:val="22"/>
        </w:rPr>
        <w:t xml:space="preserve"> control related issues for TDMed 8 ports were discussed by some companies:</w:t>
      </w:r>
    </w:p>
    <w:p w14:paraId="3E233254" w14:textId="77777777" w:rsidR="00612D58" w:rsidRDefault="00DB3F0D">
      <w:pPr>
        <w:pStyle w:val="bullet1"/>
        <w:rPr>
          <w:rFonts w:cs="Times New Roman"/>
          <w:bCs/>
          <w:iCs w:val="0"/>
          <w:szCs w:val="22"/>
        </w:rPr>
      </w:pPr>
      <w:r>
        <w:rPr>
          <w:rFonts w:cs="Times New Roman"/>
          <w:bCs/>
          <w:iCs w:val="0"/>
          <w:szCs w:val="22"/>
        </w:rPr>
        <w:t xml:space="preserve">The UE splits a linear value </w:t>
      </w:r>
      <m:oMath>
        <m:sSub>
          <m:sSubPr>
            <m:ctrlPr>
              <w:rPr>
                <w:rFonts w:ascii="Cambria Math" w:hAnsi="Cambria Math" w:cs="Times New Roman"/>
                <w:bCs/>
                <w:iCs w:val="0"/>
                <w:szCs w:val="22"/>
              </w:rPr>
            </m:ctrlPr>
          </m:sSubPr>
          <m:e>
            <m:acc>
              <m:accPr>
                <m:ctrlPr>
                  <w:rPr>
                    <w:rFonts w:ascii="Cambria Math" w:hAnsi="Cambria Math" w:cs="Times New Roman"/>
                    <w:bCs/>
                    <w:iCs w:val="0"/>
                    <w:szCs w:val="22"/>
                  </w:rPr>
                </m:ctrlPr>
              </m:accPr>
              <m:e>
                <m:r>
                  <m:rPr>
                    <m:sty m:val="p"/>
                  </m:rPr>
                  <w:rPr>
                    <w:rFonts w:ascii="Cambria Math" w:hAnsi="Cambria Math" w:cs="Times New Roman"/>
                    <w:szCs w:val="22"/>
                  </w:rPr>
                  <m:t>P</m:t>
                </m:r>
              </m:e>
            </m:acc>
          </m:e>
          <m:sub>
            <m:r>
              <m:rPr>
                <m:nor/>
              </m:rPr>
              <w:rPr>
                <w:rFonts w:cs="Times New Roman"/>
                <w:bCs/>
                <w:iCs w:val="0"/>
                <w:szCs w:val="22"/>
              </w:rPr>
              <m:t>SRS</m:t>
            </m:r>
          </m:sub>
        </m:sSub>
      </m:oMath>
      <w:r>
        <w:rPr>
          <w:rFonts w:cs="Times New Roman"/>
          <w:bCs/>
          <w:iCs w:val="0"/>
          <w:szCs w:val="22"/>
        </w:rPr>
        <w:t xml:space="preserve"> of SRS transmission power equally across the configured SRS ports within each OFDM symbol, at least for </w:t>
      </w:r>
      <w:r>
        <w:t xml:space="preserve">UE </w:t>
      </w:r>
      <w:r>
        <w:rPr>
          <w:color w:val="FF0000"/>
        </w:rPr>
        <w:t xml:space="preserve">capable </w:t>
      </w:r>
      <w:r>
        <w:t xml:space="preserve">of transmitting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per OFDM symbol with 8/s ports.</w:t>
      </w:r>
    </w:p>
    <w:p w14:paraId="674E9568" w14:textId="77777777" w:rsidR="00612D58" w:rsidRDefault="00DB3F0D">
      <w:pPr>
        <w:pStyle w:val="bullet1"/>
        <w:numPr>
          <w:ilvl w:val="1"/>
          <w:numId w:val="3"/>
        </w:numPr>
        <w:rPr>
          <w:rFonts w:cs="Times New Roman"/>
          <w:bCs/>
          <w:iCs w:val="0"/>
          <w:szCs w:val="22"/>
        </w:rPr>
      </w:pPr>
      <w:r>
        <w:rPr>
          <w:rFonts w:cs="Times New Roman"/>
          <w:bCs/>
          <w:iCs w:val="0"/>
          <w:szCs w:val="22"/>
        </w:rPr>
        <w:t xml:space="preserve">Supporting: </w:t>
      </w:r>
      <w:r>
        <w:rPr>
          <w:rFonts w:cs="Times New Roman"/>
          <w:bCs/>
          <w:iCs w:val="0"/>
          <w:color w:val="FF0000"/>
          <w:szCs w:val="22"/>
        </w:rPr>
        <w:t xml:space="preserve">Apple, </w:t>
      </w:r>
      <w:r>
        <w:rPr>
          <w:rFonts w:cs="Times New Roman"/>
          <w:bCs/>
          <w:iCs w:val="0"/>
          <w:szCs w:val="22"/>
        </w:rPr>
        <w:t xml:space="preserve">CATT, CMCC, Futurewei, </w:t>
      </w:r>
      <w:r>
        <w:rPr>
          <w:rFonts w:cs="Times New Roman"/>
          <w:bCs/>
          <w:iCs w:val="0"/>
          <w:color w:val="FF0000"/>
          <w:szCs w:val="22"/>
        </w:rPr>
        <w:t xml:space="preserve">Google, </w:t>
      </w:r>
      <w:r>
        <w:rPr>
          <w:rFonts w:cs="Times New Roman"/>
          <w:szCs w:val="22"/>
        </w:rPr>
        <w:t xml:space="preserve">Huawei, HiSilicon, Intel, </w:t>
      </w:r>
      <w:r>
        <w:rPr>
          <w:rFonts w:cs="Times New Roman"/>
          <w:color w:val="FF0000"/>
          <w:szCs w:val="22"/>
        </w:rPr>
        <w:t xml:space="preserve">Lenovo, LG, New H3C, Nokia, Nokia Shanghai Bell, </w:t>
      </w:r>
      <w:r>
        <w:rPr>
          <w:rFonts w:cs="Times New Roman"/>
          <w:szCs w:val="22"/>
        </w:rPr>
        <w:t xml:space="preserve">NTT DOCOMO, OPPO, Qualcomm, </w:t>
      </w:r>
      <w:r>
        <w:rPr>
          <w:rFonts w:cs="Times New Roman"/>
          <w:color w:val="FF0000"/>
          <w:szCs w:val="22"/>
        </w:rPr>
        <w:t xml:space="preserve">Samsung, </w:t>
      </w:r>
      <w:r>
        <w:rPr>
          <w:rFonts w:cs="Times New Roman"/>
          <w:szCs w:val="22"/>
        </w:rPr>
        <w:t xml:space="preserve">Sharp, </w:t>
      </w:r>
      <w:r>
        <w:rPr>
          <w:rFonts w:cs="Times New Roman"/>
          <w:color w:val="FF0000"/>
          <w:szCs w:val="22"/>
        </w:rPr>
        <w:t>vivo, xiaomi, ZTE</w:t>
      </w:r>
      <w:r>
        <w:rPr>
          <w:rFonts w:cs="Times New Roman"/>
          <w:szCs w:val="22"/>
        </w:rPr>
        <w:t xml:space="preserve"> (</w:t>
      </w:r>
      <w:r>
        <w:rPr>
          <w:rFonts w:cs="Times New Roman"/>
          <w:strike/>
          <w:color w:val="FF0000"/>
          <w:szCs w:val="22"/>
        </w:rPr>
        <w:t>11</w:t>
      </w:r>
      <w:r>
        <w:rPr>
          <w:rFonts w:cs="Times New Roman"/>
          <w:color w:val="FF0000"/>
          <w:szCs w:val="22"/>
        </w:rPr>
        <w:t xml:space="preserve"> 21 </w:t>
      </w:r>
      <w:r>
        <w:rPr>
          <w:rFonts w:cs="Times New Roman"/>
          <w:szCs w:val="22"/>
        </w:rPr>
        <w:t>proponents)</w:t>
      </w:r>
    </w:p>
    <w:p w14:paraId="4CC6AF44" w14:textId="77777777" w:rsidR="00612D58" w:rsidRDefault="00DB3F0D">
      <w:pPr>
        <w:pStyle w:val="bullet1"/>
        <w:numPr>
          <w:ilvl w:val="1"/>
          <w:numId w:val="3"/>
        </w:numPr>
        <w:rPr>
          <w:rFonts w:cs="Times New Roman"/>
          <w:bCs/>
          <w:iCs w:val="0"/>
          <w:szCs w:val="22"/>
        </w:rPr>
      </w:pPr>
      <w:r>
        <w:rPr>
          <w:rFonts w:cs="Times New Roman"/>
          <w:szCs w:val="22"/>
        </w:rPr>
        <w:t xml:space="preserve">Note that this may be captured in the specification in several different but essentially equivalent ways, e.g., using the above text without changing the equations, or using the existing text but changing the equations, etc. How it is captured should be left for the editor, and we note that how it may be best captured may also depend on the outcome of the discussion for the next bullet point. </w:t>
      </w:r>
    </w:p>
    <w:p w14:paraId="7D3EA089" w14:textId="77777777" w:rsidR="00612D58" w:rsidRDefault="00DB3F0D">
      <w:pPr>
        <w:pStyle w:val="bullet1"/>
        <w:rPr>
          <w:rFonts w:cs="Times New Roman"/>
          <w:bCs/>
          <w:iCs w:val="0"/>
          <w:szCs w:val="22"/>
        </w:rPr>
      </w:pPr>
      <w:r>
        <w:rPr>
          <w:rFonts w:cs="Times New Roman"/>
          <w:bCs/>
          <w:iCs w:val="0"/>
          <w:szCs w:val="22"/>
        </w:rPr>
        <w:t xml:space="preserve">For </w:t>
      </w:r>
      <w:r>
        <w:t xml:space="preserve">UE </w:t>
      </w:r>
      <w:r>
        <w:rPr>
          <w:color w:val="FF0000"/>
        </w:rPr>
        <w:t xml:space="preserve">NOT capable </w:t>
      </w:r>
      <w:r>
        <w:t xml:space="preserve">of transmitting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per OFDM symbol with 8/s ports, some detailed alternatives were provided:</w:t>
      </w:r>
    </w:p>
    <w:p w14:paraId="66A1A9FE" w14:textId="77777777" w:rsidR="00612D58" w:rsidRDefault="00DB3F0D">
      <w:pPr>
        <w:pStyle w:val="bullet1"/>
        <w:numPr>
          <w:ilvl w:val="1"/>
          <w:numId w:val="3"/>
        </w:numPr>
        <w:rPr>
          <w:rFonts w:cs="Times New Roman"/>
          <w:bCs/>
          <w:iCs w:val="0"/>
          <w:szCs w:val="22"/>
        </w:rPr>
      </w:pPr>
      <w:r>
        <w:rPr>
          <w:rFonts w:cs="Times New Roman"/>
          <w:bCs/>
          <w:iCs w:val="0"/>
          <w:szCs w:val="22"/>
        </w:rPr>
        <w:t xml:space="preserve">Alt 1: Introduce a scaling factor for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p>
    <w:p w14:paraId="630369C9" w14:textId="77777777" w:rsidR="00612D58" w:rsidRDefault="00DB3F0D">
      <w:pPr>
        <w:pStyle w:val="bullet1"/>
        <w:numPr>
          <w:ilvl w:val="1"/>
          <w:numId w:val="3"/>
        </w:numPr>
        <w:rPr>
          <w:rFonts w:cs="Times New Roman"/>
          <w:bCs/>
          <w:iCs w:val="0"/>
          <w:szCs w:val="22"/>
        </w:rPr>
      </w:pPr>
      <w:r>
        <w:rPr>
          <w:rFonts w:cs="Times New Roman"/>
          <w:bCs/>
          <w:iCs w:val="0"/>
          <w:szCs w:val="22"/>
        </w:rPr>
        <w:t xml:space="preserve">Alt 2: Introduce a scaling factor for the term calculated based on P0, alpha, PL, and TPC command (before comparing to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cs="Times New Roman"/>
        </w:rPr>
        <w:t>)</w:t>
      </w:r>
    </w:p>
    <w:p w14:paraId="14FE2F2C" w14:textId="77777777" w:rsidR="00612D58" w:rsidRDefault="00DB3F0D">
      <w:pPr>
        <w:pStyle w:val="bullet1"/>
        <w:numPr>
          <w:ilvl w:val="1"/>
          <w:numId w:val="3"/>
        </w:numPr>
        <w:rPr>
          <w:rFonts w:cs="Times New Roman"/>
          <w:bCs/>
          <w:iCs w:val="0"/>
          <w:szCs w:val="22"/>
        </w:rPr>
      </w:pPr>
      <w:r>
        <w:rPr>
          <w:rFonts w:cs="Times New Roman"/>
          <w:bCs/>
          <w:iCs w:val="0"/>
          <w:szCs w:val="22"/>
        </w:rPr>
        <w:t xml:space="preserve">Alt 3: Introduce SRS-specific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cs="Times New Roman"/>
        </w:rPr>
        <w:t xml:space="preserve"> for TDM, e.g.,</w:t>
      </w:r>
      <w:r>
        <w:rPr>
          <w:rFonts w:cs="Times New Roman"/>
          <w:bCs/>
          <w:iCs w:val="0"/>
          <w:szCs w:val="22"/>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CMAX</m:t>
            </m:r>
          </m:sub>
          <m:sup>
            <m:r>
              <w:rPr>
                <w:rFonts w:ascii="Cambria Math" w:hAnsi="Cambria Math"/>
              </w:rPr>
              <m:t>SRS</m:t>
            </m:r>
          </m:sup>
        </m:sSubSup>
        <m:r>
          <w:rPr>
            <w:rFonts w:ascii="Cambria Math" w:hAnsi="Cambria Math"/>
          </w:rPr>
          <m:t>(i)</m:t>
        </m:r>
      </m:oMath>
      <w:r>
        <w:rPr>
          <w:rFonts w:cs="Times New Roman"/>
        </w:rPr>
        <w:t xml:space="preserve"> or </w:t>
      </w:r>
      <m:oMath>
        <m:sSubSup>
          <m:sSubSupPr>
            <m:ctrlPr>
              <w:rPr>
                <w:rFonts w:ascii="Cambria Math" w:hAnsi="Cambria Math"/>
                <w:i/>
              </w:rPr>
            </m:ctrlPr>
          </m:sSubSupPr>
          <m:e>
            <m:r>
              <w:rPr>
                <w:rFonts w:ascii="Cambria Math" w:hAnsi="Cambria Math"/>
              </w:rPr>
              <m:t>P</m:t>
            </m:r>
          </m:e>
          <m:sub>
            <m:r>
              <w:rPr>
                <w:rFonts w:ascii="Cambria Math" w:hAnsi="Cambria Math"/>
              </w:rPr>
              <m:t>CMAX</m:t>
            </m:r>
          </m:sub>
          <m:sup>
            <m:r>
              <w:rPr>
                <w:rFonts w:ascii="Cambria Math" w:hAnsi="Cambria Math"/>
              </w:rPr>
              <m:t>SRS</m:t>
            </m:r>
          </m:sup>
        </m:sSubSup>
        <m:r>
          <w:rPr>
            <w:rFonts w:ascii="Cambria Math" w:hAnsi="Cambria Math"/>
          </w:rPr>
          <m:t>(i,l)</m:t>
        </m:r>
      </m:oMath>
      <w:r>
        <w:rPr>
          <w:rFonts w:cs="Times New Roman"/>
        </w:rPr>
        <w:t>, which may require RAN4 inputs</w:t>
      </w:r>
    </w:p>
    <w:p w14:paraId="766454B7" w14:textId="77777777" w:rsidR="00612D58" w:rsidRDefault="00DB3F0D">
      <w:pPr>
        <w:pStyle w:val="bullet1"/>
        <w:numPr>
          <w:ilvl w:val="1"/>
          <w:numId w:val="3"/>
        </w:numPr>
        <w:rPr>
          <w:rFonts w:cs="Times New Roman"/>
          <w:bCs/>
          <w:iCs w:val="0"/>
          <w:szCs w:val="22"/>
        </w:rPr>
      </w:pPr>
      <w:r>
        <w:rPr>
          <w:rFonts w:cs="Times New Roman"/>
          <w:bCs/>
          <w:iCs w:val="0"/>
          <w:szCs w:val="22"/>
        </w:rPr>
        <w:t xml:space="preserve">Alt 4: Introduce a scaling factor for </w:t>
      </w:r>
      <m:oMath>
        <m:sSub>
          <m:sSubPr>
            <m:ctrlPr>
              <w:rPr>
                <w:rFonts w:ascii="Cambria Math" w:hAnsi="Cambria Math" w:cs="Times New Roman"/>
                <w:bCs/>
                <w:iCs w:val="0"/>
                <w:szCs w:val="22"/>
              </w:rPr>
            </m:ctrlPr>
          </m:sSubPr>
          <m:e>
            <m:acc>
              <m:accPr>
                <m:ctrlPr>
                  <w:rPr>
                    <w:rFonts w:ascii="Cambria Math" w:hAnsi="Cambria Math" w:cs="Times New Roman"/>
                    <w:bCs/>
                    <w:iCs w:val="0"/>
                    <w:szCs w:val="22"/>
                  </w:rPr>
                </m:ctrlPr>
              </m:accPr>
              <m:e>
                <m:r>
                  <m:rPr>
                    <m:sty m:val="p"/>
                  </m:rPr>
                  <w:rPr>
                    <w:rFonts w:ascii="Cambria Math" w:hAnsi="Cambria Math" w:cs="Times New Roman"/>
                    <w:szCs w:val="22"/>
                  </w:rPr>
                  <m:t>P</m:t>
                </m:r>
              </m:e>
            </m:acc>
          </m:e>
          <m:sub>
            <m:r>
              <m:rPr>
                <m:nor/>
              </m:rPr>
              <w:rPr>
                <w:rFonts w:cs="Times New Roman"/>
                <w:bCs/>
                <w:iCs w:val="0"/>
                <w:szCs w:val="22"/>
              </w:rPr>
              <m:t>SRS</m:t>
            </m:r>
          </m:sub>
        </m:sSub>
      </m:oMath>
    </w:p>
    <w:p w14:paraId="0212F75B" w14:textId="77777777" w:rsidR="00612D58" w:rsidRDefault="00DB3F0D">
      <w:pPr>
        <w:pStyle w:val="bullet1"/>
        <w:numPr>
          <w:ilvl w:val="1"/>
          <w:numId w:val="3"/>
        </w:numPr>
        <w:rPr>
          <w:rFonts w:cs="Times New Roman"/>
          <w:bCs/>
          <w:iCs w:val="0"/>
          <w:szCs w:val="22"/>
        </w:rPr>
      </w:pPr>
      <w:r>
        <w:rPr>
          <w:rFonts w:cs="Times New Roman"/>
          <w:bCs/>
          <w:iCs w:val="0"/>
          <w:szCs w:val="22"/>
        </w:rPr>
        <w:t>Alt 5: Do not support TDM for such UEs</w:t>
      </w:r>
    </w:p>
    <w:p w14:paraId="2CA80FBD" w14:textId="77777777" w:rsidR="00612D58" w:rsidRDefault="00DB3F0D">
      <w:pPr>
        <w:pStyle w:val="bullet1"/>
        <w:numPr>
          <w:ilvl w:val="1"/>
          <w:numId w:val="3"/>
        </w:numPr>
        <w:rPr>
          <w:rFonts w:cs="Times New Roman"/>
          <w:bCs/>
          <w:iCs w:val="0"/>
          <w:szCs w:val="22"/>
        </w:rPr>
      </w:pPr>
      <w:r>
        <w:rPr>
          <w:rFonts w:cs="Times New Roman"/>
          <w:bCs/>
          <w:iCs w:val="0"/>
          <w:szCs w:val="22"/>
        </w:rPr>
        <w:lastRenderedPageBreak/>
        <w:t>Alt 6: Reuse existing power control for such Ues</w:t>
      </w:r>
    </w:p>
    <w:p w14:paraId="4670898C" w14:textId="77777777" w:rsidR="00612D58" w:rsidRDefault="00DB3F0D">
      <w:pPr>
        <w:pStyle w:val="bullet1"/>
        <w:rPr>
          <w:rFonts w:cs="Times New Roman"/>
          <w:szCs w:val="22"/>
        </w:rPr>
      </w:pPr>
      <w:r>
        <w:rPr>
          <w:rFonts w:cs="Times New Roman"/>
          <w:szCs w:val="22"/>
        </w:rPr>
        <w:t>Maintain the same SRS transmission power over the m OFDM symbols</w:t>
      </w:r>
    </w:p>
    <w:p w14:paraId="6659A011" w14:textId="77777777" w:rsidR="00612D58" w:rsidRDefault="00DB3F0D">
      <w:pPr>
        <w:pStyle w:val="bullet1"/>
        <w:numPr>
          <w:ilvl w:val="1"/>
          <w:numId w:val="3"/>
        </w:numPr>
        <w:rPr>
          <w:rFonts w:cs="Times New Roman"/>
          <w:szCs w:val="22"/>
        </w:rPr>
      </w:pPr>
      <w:r>
        <w:rPr>
          <w:rFonts w:cs="Times New Roman"/>
          <w:szCs w:val="22"/>
        </w:rPr>
        <w:t>Supporting: OPPO, Qualcomm, Sharp, ZTE</w:t>
      </w:r>
    </w:p>
    <w:p w14:paraId="175E8EB6" w14:textId="77777777" w:rsidR="00612D58" w:rsidRDefault="00DB3F0D">
      <w:pPr>
        <w:pStyle w:val="bullet1"/>
        <w:rPr>
          <w:rFonts w:cs="Times New Roman"/>
          <w:szCs w:val="22"/>
        </w:rPr>
      </w:pPr>
      <w:r>
        <w:rPr>
          <w:rFonts w:cs="Times New Roman"/>
          <w:szCs w:val="22"/>
        </w:rPr>
        <w:t>Other power control related proposals supported by one or two companies:</w:t>
      </w:r>
    </w:p>
    <w:p w14:paraId="21958A20" w14:textId="77777777" w:rsidR="00612D58" w:rsidRDefault="00DB3F0D">
      <w:pPr>
        <w:pStyle w:val="bullet1"/>
        <w:numPr>
          <w:ilvl w:val="1"/>
          <w:numId w:val="3"/>
        </w:numPr>
        <w:rPr>
          <w:rFonts w:cs="Times New Roman"/>
          <w:szCs w:val="22"/>
        </w:rPr>
      </w:pPr>
      <w:r>
        <w:rPr>
          <w:rFonts w:cs="Times New Roman"/>
          <w:szCs w:val="22"/>
        </w:rPr>
        <w:t>Full power transmission capability reporting</w:t>
      </w:r>
    </w:p>
    <w:p w14:paraId="00E0B556" w14:textId="77777777" w:rsidR="00612D58" w:rsidRDefault="00DB3F0D">
      <w:pPr>
        <w:pStyle w:val="bullet1"/>
        <w:numPr>
          <w:ilvl w:val="1"/>
          <w:numId w:val="3"/>
        </w:numPr>
        <w:rPr>
          <w:rFonts w:cs="Times New Roman"/>
          <w:szCs w:val="22"/>
        </w:rPr>
      </w:pPr>
      <w:r>
        <w:rPr>
          <w:rFonts w:cs="Times New Roman"/>
          <w:szCs w:val="22"/>
        </w:rPr>
        <w:t>Power scaling when SRS overlaps with another uplink signal</w:t>
      </w:r>
    </w:p>
    <w:p w14:paraId="47995133" w14:textId="77777777" w:rsidR="00612D58" w:rsidRDefault="00DB3F0D">
      <w:pPr>
        <w:pStyle w:val="bullet1"/>
        <w:numPr>
          <w:ilvl w:val="1"/>
          <w:numId w:val="3"/>
        </w:numPr>
        <w:rPr>
          <w:rFonts w:cs="Times New Roman"/>
          <w:szCs w:val="22"/>
        </w:rPr>
      </w:pPr>
      <w:r>
        <w:rPr>
          <w:rFonts w:cs="Times New Roman"/>
          <w:szCs w:val="22"/>
        </w:rPr>
        <w:t>Allow different transmission power levels on different OFDM symbols in a slot</w:t>
      </w:r>
    </w:p>
    <w:p w14:paraId="5FCCEAC4" w14:textId="77777777" w:rsidR="00612D58" w:rsidRDefault="00612D58">
      <w:pPr>
        <w:pStyle w:val="bullet2"/>
        <w:numPr>
          <w:ilvl w:val="0"/>
          <w:numId w:val="0"/>
        </w:numPr>
        <w:rPr>
          <w:rFonts w:cs="Times New Roman"/>
          <w:bCs/>
          <w:szCs w:val="22"/>
          <w:lang w:val="en-GB"/>
        </w:rPr>
      </w:pPr>
    </w:p>
    <w:p w14:paraId="53575351" w14:textId="77777777" w:rsidR="00612D58" w:rsidRDefault="00DB3F0D">
      <w:pPr>
        <w:pStyle w:val="bullet2"/>
        <w:numPr>
          <w:ilvl w:val="0"/>
          <w:numId w:val="0"/>
        </w:numPr>
        <w:rPr>
          <w:rFonts w:cs="Times New Roman"/>
          <w:bCs/>
          <w:szCs w:val="22"/>
          <w:lang w:val="en-GB"/>
        </w:rPr>
      </w:pPr>
      <w:r>
        <w:rPr>
          <w:rFonts w:cs="Times New Roman"/>
          <w:bCs/>
          <w:szCs w:val="22"/>
          <w:lang w:val="en-GB"/>
        </w:rPr>
        <w:t xml:space="preserve">We can first try to reach an agreement on the case where the UE is </w:t>
      </w:r>
      <w:r>
        <w:t xml:space="preserve">capable of transmitting at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t xml:space="preserve"> per OFDM symbol with 8/s ports. We can then discuss options for the other cases. </w:t>
      </w:r>
    </w:p>
    <w:p w14:paraId="58243CC4" w14:textId="77777777" w:rsidR="00612D58" w:rsidRDefault="00612D58">
      <w:pPr>
        <w:pStyle w:val="bullet2"/>
        <w:numPr>
          <w:ilvl w:val="0"/>
          <w:numId w:val="0"/>
        </w:numPr>
        <w:rPr>
          <w:rFonts w:cs="Times New Roman"/>
          <w:bCs/>
          <w:szCs w:val="22"/>
          <w:lang w:val="en-GB"/>
        </w:rPr>
      </w:pPr>
    </w:p>
    <w:p w14:paraId="013C0C17" w14:textId="77777777" w:rsidR="00612D58" w:rsidRDefault="00DB3F0D">
      <w:pPr>
        <w:rPr>
          <w:rFonts w:cs="Times New Roman"/>
          <w:b/>
          <w:bCs/>
          <w:szCs w:val="22"/>
        </w:rPr>
      </w:pPr>
      <w:r>
        <w:rPr>
          <w:rFonts w:cs="Times New Roman"/>
          <w:b/>
          <w:bCs/>
          <w:szCs w:val="22"/>
        </w:rPr>
        <w:t xml:space="preserve">Proposal 3.2.3-1: For an 8-port SRS resource in a SRS resource set with usage ‘codebook’ or ‘antennaSwitching’ and with TDM factor s &gt; 1, </w:t>
      </w:r>
      <w:r>
        <w:rPr>
          <w:b/>
          <w:bCs/>
        </w:rPr>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Pr>
          <w:b/>
          <w:bCs/>
        </w:rPr>
        <w:t xml:space="preserve"> of SRS transmission power equally across the SRS ports configured on each OFDM symbol, if the </w:t>
      </w:r>
      <w:bookmarkStart w:id="11" w:name="_Hlk135232101"/>
      <w:r>
        <w:rPr>
          <w:b/>
          <w:bCs/>
        </w:rPr>
        <w:t xml:space="preserve">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w:t>
      </w:r>
      <w:bookmarkEnd w:id="11"/>
      <w:r>
        <w:rPr>
          <w:b/>
          <w:bCs/>
        </w:rPr>
        <w:t xml:space="preserve">,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w:t>
      </w:r>
    </w:p>
    <w:p w14:paraId="77A87C82" w14:textId="77777777" w:rsidR="00612D58" w:rsidRDefault="00DB3F0D">
      <w:pPr>
        <w:pStyle w:val="bullet1"/>
        <w:rPr>
          <w:b/>
          <w:bCs/>
        </w:rPr>
      </w:pPr>
      <w:r>
        <w:rPr>
          <w:b/>
          <w:bCs/>
        </w:rPr>
        <w:t>Note: This may be captured in the specification in a few different but equivalent ways, and it is up to the editor to decide.</w:t>
      </w:r>
    </w:p>
    <w:p w14:paraId="15BD833D" w14:textId="77777777" w:rsidR="00612D58" w:rsidRDefault="00612D58">
      <w:pPr>
        <w:pStyle w:val="bullet2"/>
        <w:numPr>
          <w:ilvl w:val="0"/>
          <w:numId w:val="0"/>
        </w:numPr>
        <w:rPr>
          <w:rFonts w:cs="Times New Roman"/>
          <w:bCs/>
          <w:szCs w:val="22"/>
        </w:rPr>
      </w:pPr>
    </w:p>
    <w:p w14:paraId="22606B7E" w14:textId="77777777" w:rsidR="00612D58" w:rsidRDefault="00DB3F0D">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68087A51" w14:textId="77777777" w:rsidR="00612D58" w:rsidRDefault="00DB3F0D">
      <w:pPr>
        <w:pStyle w:val="bullet1"/>
        <w:rPr>
          <w:b/>
          <w:bCs/>
        </w:rPr>
      </w:pPr>
      <w:r>
        <w:rPr>
          <w:b/>
          <w:bCs/>
        </w:rPr>
        <w:t xml:space="preserve">Option 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28496273" w14:textId="77777777" w:rsidR="00612D58" w:rsidRDefault="00DB3F0D">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22529445" w14:textId="77777777" w:rsidR="00612D58" w:rsidRDefault="00DB3F0D">
      <w:pPr>
        <w:pStyle w:val="bullet1"/>
        <w:rPr>
          <w:b/>
          <w:bCs/>
        </w:rPr>
      </w:pPr>
      <w:r>
        <w:rPr>
          <w:b/>
          <w:bCs/>
        </w:rPr>
        <w:t>Option 3: Do not support TDM for such UE.</w:t>
      </w:r>
    </w:p>
    <w:p w14:paraId="550EE146" w14:textId="77777777" w:rsidR="00612D58" w:rsidRDefault="00DB3F0D">
      <w:pPr>
        <w:pStyle w:val="bullet1"/>
        <w:rPr>
          <w:b/>
          <w:bCs/>
        </w:rPr>
      </w:pPr>
      <w:r>
        <w:rPr>
          <w:b/>
          <w:bCs/>
        </w:rPr>
        <w:t>Option 4: Reuse existing power control mechanism for such UE.</w:t>
      </w:r>
    </w:p>
    <w:p w14:paraId="36E51BD6" w14:textId="77777777" w:rsidR="00612D58" w:rsidRDefault="00612D58">
      <w:pPr>
        <w:pStyle w:val="bullet2"/>
        <w:numPr>
          <w:ilvl w:val="0"/>
          <w:numId w:val="0"/>
        </w:numPr>
        <w:rPr>
          <w:rFonts w:cs="Times New Roman"/>
          <w:bCs/>
          <w:szCs w:val="22"/>
        </w:rPr>
      </w:pPr>
    </w:p>
    <w:p w14:paraId="0E69BFAE"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12D58" w14:paraId="5D16964C" w14:textId="77777777">
        <w:trPr>
          <w:trHeight w:val="273"/>
        </w:trPr>
        <w:tc>
          <w:tcPr>
            <w:tcW w:w="1728" w:type="dxa"/>
            <w:shd w:val="clear" w:color="auto" w:fill="00B0F0"/>
          </w:tcPr>
          <w:p w14:paraId="09EB2F03"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E772D6E"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58AB5B4C" w14:textId="77777777">
        <w:tc>
          <w:tcPr>
            <w:tcW w:w="1728" w:type="dxa"/>
          </w:tcPr>
          <w:p w14:paraId="4690CA6F"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3BB2E296" w14:textId="77777777" w:rsidR="00612D58" w:rsidRDefault="00DB3F0D">
            <w:pPr>
              <w:spacing w:after="0"/>
              <w:rPr>
                <w:rFonts w:eastAsia="Microsoft YaHei" w:cs="Times New Roman"/>
                <w:szCs w:val="22"/>
              </w:rPr>
            </w:pPr>
            <w:r>
              <w:rPr>
                <w:rFonts w:eastAsia="Microsoft YaHei" w:cs="Times New Roman"/>
                <w:szCs w:val="22"/>
              </w:rPr>
              <w:t xml:space="preserve">OK with both proposals. </w:t>
            </w:r>
          </w:p>
        </w:tc>
      </w:tr>
      <w:tr w:rsidR="00612D58" w14:paraId="5737E55E" w14:textId="77777777">
        <w:tc>
          <w:tcPr>
            <w:tcW w:w="1728" w:type="dxa"/>
          </w:tcPr>
          <w:p w14:paraId="40DA6566"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570DE63"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We support Proposal 3.2.3-1, and in the Note, “it is up to editor” seems enough.</w:t>
            </w:r>
          </w:p>
          <w:p w14:paraId="261037C2"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Regarding Proposal 3.2.3-2, if a UE is not capable of transmitting at P_CMAX per OFDM symbol with 8/s ports, our view is that the UE shall not support TDM, since power boosting is the key motivation and benefit from TDM scheme.</w:t>
            </w:r>
          </w:p>
        </w:tc>
      </w:tr>
      <w:tr w:rsidR="00612D58" w14:paraId="54FEE2E9" w14:textId="77777777">
        <w:tc>
          <w:tcPr>
            <w:tcW w:w="1728" w:type="dxa"/>
          </w:tcPr>
          <w:p w14:paraId="16672377" w14:textId="77777777" w:rsidR="00612D58" w:rsidRDefault="00DB3F0D">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0DC83751"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both proposals. </w:t>
            </w:r>
          </w:p>
        </w:tc>
      </w:tr>
      <w:tr w:rsidR="00612D58" w14:paraId="6BF426BD" w14:textId="77777777">
        <w:tc>
          <w:tcPr>
            <w:tcW w:w="1728" w:type="dxa"/>
          </w:tcPr>
          <w:p w14:paraId="5153DF3B"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19A7CB6E" w14:textId="77777777" w:rsidR="00612D58" w:rsidRDefault="00DB3F0D">
            <w:pPr>
              <w:spacing w:after="0"/>
            </w:pPr>
            <w:r>
              <w:rPr>
                <w:rFonts w:eastAsia="Microsoft YaHei" w:cs="Times New Roman" w:hint="eastAsia"/>
                <w:szCs w:val="22"/>
              </w:rPr>
              <w:t>Cu</w:t>
            </w:r>
            <w:r>
              <w:rPr>
                <w:rFonts w:eastAsia="Microsoft YaHei" w:cs="Times New Roman"/>
                <w:szCs w:val="22"/>
              </w:rPr>
              <w:t xml:space="preserve">rrent Proposal 3.2.3-2 is confusing. Does Option 1 mean </w:t>
            </w:r>
            <w:proofErr w:type="gramStart"/>
            <w:r>
              <w:rPr>
                <w:rFonts w:eastAsia="Microsoft YaHei" w:cs="Times New Roman"/>
                <w:szCs w:val="22"/>
              </w:rPr>
              <w:t>introduc</w:t>
            </w:r>
            <w:r>
              <w:rPr>
                <w:rFonts w:eastAsia="Microsoft YaHei" w:cs="Times New Roman" w:hint="eastAsia"/>
                <w:szCs w:val="22"/>
              </w:rPr>
              <w:t>ing</w:t>
            </w:r>
            <w:proofErr w:type="gramEnd"/>
            <w:r>
              <w:rPr>
                <w:rFonts w:eastAsia="Microsoft YaHei" w:cs="Times New Roman"/>
                <w:szCs w:val="22"/>
              </w:rPr>
              <w:t xml:space="preserve"> a power scaling factor for </w:t>
            </w:r>
            <w:r>
              <w:t>P</w:t>
            </w:r>
            <w:r>
              <w:rPr>
                <w:vertAlign w:val="subscript"/>
              </w:rPr>
              <w:t>CMAX</w:t>
            </w:r>
            <w:r>
              <w:t xml:space="preserve">? And does Option 4 mean </w:t>
            </w:r>
            <w:proofErr w:type="gramStart"/>
            <w:r>
              <w:rPr>
                <w:rFonts w:eastAsia="SimSun" w:hint="eastAsia"/>
              </w:rPr>
              <w:t>splitting</w:t>
            </w:r>
            <w:proofErr w:type="gramEnd"/>
            <w:r>
              <w:rPr>
                <w:rFonts w:eastAsia="SimSun" w:hint="eastAsia"/>
              </w:rPr>
              <w:t xml:space="preserve"> a linear value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oMath>
            <w:r>
              <w:rPr>
                <w:rFonts w:eastAsia="SimSun" w:hint="eastAsia"/>
              </w:rPr>
              <w:t xml:space="preserve"> of SRS transmission power equally across all SRS ports</w:t>
            </w:r>
            <w:r>
              <w:t>?</w:t>
            </w:r>
          </w:p>
          <w:p w14:paraId="5533EB24" w14:textId="77777777" w:rsidR="00612D58" w:rsidRDefault="00612D58">
            <w:pPr>
              <w:spacing w:after="0"/>
              <w:rPr>
                <w:rFonts w:eastAsiaTheme="minorEastAsia"/>
              </w:rPr>
            </w:pPr>
          </w:p>
          <w:p w14:paraId="43D0960D" w14:textId="77777777" w:rsidR="00612D58" w:rsidRDefault="00DB3F0D">
            <w:pPr>
              <w:spacing w:after="0"/>
              <w:rPr>
                <w:rFonts w:eastAsia="Microsoft YaHei" w:cs="Times New Roman"/>
                <w:szCs w:val="22"/>
              </w:rPr>
            </w:pPr>
            <w:r>
              <w:rPr>
                <w:rFonts w:eastAsia="Microsoft YaHei" w:cs="Times New Roman" w:hint="eastAsia"/>
                <w:szCs w:val="22"/>
              </w:rPr>
              <w:t>I</w:t>
            </w:r>
            <w:r>
              <w:rPr>
                <w:rFonts w:eastAsia="Microsoft YaHei" w:cs="Times New Roman"/>
                <w:szCs w:val="22"/>
              </w:rPr>
              <w:t>f so, we suggest the following modification of Proposal 3.2.3-2:</w:t>
            </w:r>
          </w:p>
          <w:p w14:paraId="34193FA0" w14:textId="77777777" w:rsidR="00612D58" w:rsidRDefault="00DB3F0D">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47AA9ADE" w14:textId="77777777" w:rsidR="00612D58" w:rsidRDefault="00DB3F0D">
            <w:pPr>
              <w:pStyle w:val="bullet1"/>
              <w:rPr>
                <w:b/>
                <w:bCs/>
              </w:rPr>
            </w:pPr>
            <w:r>
              <w:rPr>
                <w:b/>
                <w:bCs/>
              </w:rPr>
              <w:t>Option 1: Introduce a power scaling factor for</w:t>
            </w:r>
            <w:r>
              <w:rPr>
                <w:b/>
                <w:bCs/>
                <w:color w:val="FF0000"/>
              </w:rPr>
              <w:t xml:space="preserve"> </w:t>
            </w:r>
            <m:oMath>
              <m:sSub>
                <m:sSubPr>
                  <m:ctrlPr>
                    <w:rPr>
                      <w:rFonts w:ascii="Cambria Math" w:hAnsi="Cambria Math"/>
                      <w:b/>
                      <w:bCs/>
                      <w:i/>
                      <w:iCs w:val="0"/>
                      <w:color w:val="FF0000"/>
                    </w:rPr>
                  </m:ctrlPr>
                </m:sSubPr>
                <m:e>
                  <m:r>
                    <m:rPr>
                      <m:sty m:val="bi"/>
                    </m:rPr>
                    <w:rPr>
                      <w:rFonts w:ascii="Cambria Math" w:hAnsi="Cambria Math"/>
                      <w:color w:val="FF0000"/>
                    </w:rPr>
                    <m:t>P</m:t>
                  </m:r>
                </m:e>
                <m:sub>
                  <m:r>
                    <m:rPr>
                      <m:sty m:val="bi"/>
                    </m:rPr>
                    <w:rPr>
                      <w:rFonts w:ascii="Cambria Math" w:hAnsi="Cambria Math"/>
                      <w:color w:val="FF0000"/>
                    </w:rPr>
                    <m:t>CMAX</m:t>
                  </m:r>
                </m:sub>
              </m:sSub>
            </m:oMath>
            <w:r>
              <w:rPr>
                <w:rFonts w:hint="eastAsia"/>
                <w:b/>
                <w:bCs/>
                <w:color w:val="FF0000"/>
              </w:rPr>
              <w:t>,</w:t>
            </w:r>
            <w:r>
              <w:rPr>
                <w:b/>
                <w:bCs/>
              </w:rPr>
              <w:t xml:space="preserve"> </w:t>
            </w:r>
            <w:r>
              <w:rPr>
                <w:b/>
                <w:bCs/>
                <w:strike/>
                <w:color w:val="FF0000"/>
              </w:rPr>
              <w:t xml:space="preserve">without introducing </w:t>
            </w:r>
            <m:oMath>
              <m:sSubSup>
                <m:sSubSupPr>
                  <m:ctrlPr>
                    <w:rPr>
                      <w:rFonts w:ascii="Cambria Math" w:hAnsi="Cambria Math"/>
                      <w:b/>
                      <w:bCs/>
                      <w:i/>
                      <w:strike/>
                      <w:color w:val="FF0000"/>
                    </w:rPr>
                  </m:ctrlPr>
                </m:sSubSupPr>
                <m:e>
                  <m:r>
                    <m:rPr>
                      <m:sty m:val="bi"/>
                    </m:rPr>
                    <w:rPr>
                      <w:rFonts w:ascii="Cambria Math" w:hAnsi="Cambria Math"/>
                      <w:strike/>
                      <w:color w:val="FF0000"/>
                    </w:rPr>
                    <m:t>P</m:t>
                  </m:r>
                </m:e>
                <m:sub>
                  <m:r>
                    <m:rPr>
                      <m:sty m:val="bi"/>
                    </m:rPr>
                    <w:rPr>
                      <w:rFonts w:ascii="Cambria Math" w:hAnsi="Cambria Math"/>
                      <w:strike/>
                      <w:color w:val="FF0000"/>
                    </w:rPr>
                    <m:t>CMAX</m:t>
                  </m:r>
                </m:sub>
                <m:sup>
                  <m:r>
                    <m:rPr>
                      <m:sty m:val="bi"/>
                    </m:rPr>
                    <w:rPr>
                      <w:rFonts w:ascii="Cambria Math" w:hAnsi="Cambria Math"/>
                      <w:strike/>
                      <w:color w:val="FF0000"/>
                    </w:rPr>
                    <m:t>SRS</m:t>
                  </m:r>
                </m:sup>
              </m:sSubSup>
            </m:oMath>
            <w:r>
              <w:rPr>
                <w:b/>
                <w:bCs/>
                <w:strike/>
                <w:color w:val="FF0000"/>
              </w:rPr>
              <w:t>,</w:t>
            </w:r>
            <w:r>
              <w:rPr>
                <w:b/>
                <w:bCs/>
              </w:rPr>
              <w:t xml:space="preserve"> and FFS details.</w:t>
            </w:r>
          </w:p>
          <w:p w14:paraId="770403E5" w14:textId="77777777" w:rsidR="00612D58" w:rsidRDefault="00DB3F0D">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701672CE" w14:textId="77777777" w:rsidR="00612D58" w:rsidRDefault="00DB3F0D">
            <w:pPr>
              <w:pStyle w:val="bullet1"/>
              <w:rPr>
                <w:b/>
                <w:bCs/>
              </w:rPr>
            </w:pPr>
            <w:r>
              <w:rPr>
                <w:b/>
                <w:bCs/>
              </w:rPr>
              <w:t>Option 3: Do not support TDM for such UE.</w:t>
            </w:r>
          </w:p>
          <w:p w14:paraId="283F4A8A" w14:textId="77777777" w:rsidR="00612D58" w:rsidRDefault="00DB3F0D">
            <w:pPr>
              <w:pStyle w:val="bullet1"/>
              <w:rPr>
                <w:b/>
                <w:bCs/>
              </w:rPr>
            </w:pPr>
            <w:r>
              <w:rPr>
                <w:b/>
                <w:bCs/>
              </w:rPr>
              <w:t>Option 4: Reuse existing power control</w:t>
            </w:r>
            <w:r>
              <w:rPr>
                <w:rFonts w:hint="eastAsia"/>
                <w:b/>
                <w:bCs/>
                <w:lang w:val="en-US"/>
              </w:rPr>
              <w:t xml:space="preserve">, i.e., </w:t>
            </w:r>
            <w:r>
              <w:rPr>
                <w:rFonts w:hint="eastAsia"/>
                <w:b/>
                <w:bCs/>
                <w:color w:val="FF0000"/>
                <w:lang w:val="en-US"/>
              </w:rPr>
              <w:t xml:space="preserve">splitting </w:t>
            </w:r>
            <w:r>
              <w:rPr>
                <w:rFonts w:eastAsia="SimSun" w:hint="eastAsia"/>
                <w:b/>
                <w:bCs/>
                <w:color w:val="FF0000"/>
                <w:lang w:val="en-US"/>
              </w:rPr>
              <w:t xml:space="preserve">a linear value </w:t>
            </w:r>
            <m:oMath>
              <m:sSub>
                <m:sSubPr>
                  <m:ctrlPr>
                    <w:rPr>
                      <w:rFonts w:ascii="Cambria Math" w:eastAsia="SimSun" w:hAnsi="Cambria Math" w:hint="eastAsia"/>
                      <w:b/>
                      <w:bCs/>
                      <w:color w:val="FF0000"/>
                      <w:lang w:val="en-US"/>
                    </w:rPr>
                  </m:ctrlPr>
                </m:sSubPr>
                <m:e>
                  <m:acc>
                    <m:accPr>
                      <m:ctrlPr>
                        <w:rPr>
                          <w:rFonts w:ascii="Cambria Math" w:eastAsia="SimSun" w:hAnsi="Cambria Math" w:hint="eastAsia"/>
                          <w:b/>
                          <w:bCs/>
                          <w:color w:val="FF0000"/>
                          <w:lang w:val="en-US"/>
                        </w:rPr>
                      </m:ctrlPr>
                    </m:accPr>
                    <m:e>
                      <m:r>
                        <m:rPr>
                          <m:sty m:val="b"/>
                        </m:rPr>
                        <w:rPr>
                          <w:rFonts w:ascii="Cambria Math" w:eastAsia="SimSun" w:hAnsi="Cambria Math"/>
                          <w:color w:val="FF0000"/>
                          <w:lang w:val="en-US"/>
                        </w:rPr>
                        <m:t>P</m:t>
                      </m:r>
                    </m:e>
                  </m:acc>
                </m:e>
                <m:sub>
                  <m:r>
                    <m:rPr>
                      <m:nor/>
                    </m:rPr>
                    <w:rPr>
                      <w:rFonts w:ascii="Cambria Math" w:eastAsia="SimSun" w:hAnsi="Cambria Math" w:hint="eastAsia"/>
                      <w:b/>
                      <w:bCs/>
                      <w:color w:val="FF0000"/>
                      <w:lang w:val="en-US"/>
                    </w:rPr>
                    <m:t>SRS</m:t>
                  </m:r>
                </m:sub>
              </m:sSub>
            </m:oMath>
            <w:r>
              <w:rPr>
                <w:rFonts w:eastAsia="SimSun" w:hint="eastAsia"/>
                <w:b/>
                <w:bCs/>
                <w:color w:val="FF0000"/>
                <w:lang w:val="en-US"/>
              </w:rPr>
              <w:t xml:space="preserve"> of SRS transmission power equally across all SRS ports,</w:t>
            </w:r>
            <w:r>
              <w:rPr>
                <w:b/>
                <w:bCs/>
              </w:rPr>
              <w:t xml:space="preserve"> for such UE.</w:t>
            </w:r>
          </w:p>
          <w:p w14:paraId="1F1B53CC" w14:textId="77777777" w:rsidR="00612D58" w:rsidRDefault="00612D58">
            <w:pPr>
              <w:spacing w:after="0"/>
              <w:rPr>
                <w:rFonts w:eastAsia="Microsoft YaHei" w:cs="Times New Roman"/>
                <w:szCs w:val="22"/>
              </w:rPr>
            </w:pPr>
          </w:p>
          <w:p w14:paraId="766A6D68" w14:textId="77777777" w:rsidR="00612D58" w:rsidRDefault="00DB3F0D">
            <w:pPr>
              <w:spacing w:after="0"/>
              <w:rPr>
                <w:rFonts w:eastAsia="Microsoft YaHei" w:cs="Times New Roman"/>
                <w:szCs w:val="22"/>
              </w:rPr>
            </w:pPr>
            <w:r>
              <w:rPr>
                <w:rFonts w:eastAsia="Microsoft YaHei" w:cs="Times New Roman"/>
                <w:szCs w:val="22"/>
              </w:rPr>
              <w:t>With the modified Proposal 3.2.3-2, we support option 1.</w:t>
            </w:r>
            <w:r>
              <w:rPr>
                <w:rFonts w:eastAsia="Microsoft YaHei" w:cs="Times New Roman" w:hint="eastAsia"/>
                <w:szCs w:val="22"/>
              </w:rPr>
              <w:t xml:space="preserve"> </w:t>
            </w:r>
            <w:r>
              <w:rPr>
                <w:rFonts w:eastAsia="Microsoft YaHei"/>
              </w:rPr>
              <w:t>Considering the</w:t>
            </w:r>
            <w:r>
              <w:rPr>
                <w:rFonts w:eastAsia="Microsoft YaHei" w:hint="eastAsia"/>
              </w:rPr>
              <w:t xml:space="preserve"> high</w:t>
            </w:r>
            <w:r>
              <w:rPr>
                <w:rFonts w:eastAsia="Microsoft YaHei"/>
              </w:rPr>
              <w:t xml:space="preserve"> spec complexity, we suggest </w:t>
            </w:r>
            <w:proofErr w:type="gramStart"/>
            <w:r>
              <w:rPr>
                <w:rFonts w:eastAsia="Microsoft YaHei" w:hint="eastAsia"/>
              </w:rPr>
              <w:t>to preclude</w:t>
            </w:r>
            <w:proofErr w:type="gramEnd"/>
            <w:r>
              <w:rPr>
                <w:rFonts w:eastAsia="Microsoft YaHei" w:hint="eastAsia"/>
              </w:rPr>
              <w:t xml:space="preserve"> </w:t>
            </w:r>
            <w:r>
              <w:rPr>
                <w:rFonts w:eastAsia="Microsoft YaHei"/>
              </w:rPr>
              <w:t xml:space="preserve">solution </w:t>
            </w:r>
            <w:proofErr w:type="gramStart"/>
            <w:r>
              <w:rPr>
                <w:rFonts w:eastAsia="Microsoft YaHei"/>
              </w:rPr>
              <w:t>2 at</w:t>
            </w:r>
            <w:proofErr w:type="gramEnd"/>
            <w:r>
              <w:rPr>
                <w:rFonts w:eastAsia="Microsoft YaHei"/>
              </w:rPr>
              <w:t xml:space="preserve"> first. </w:t>
            </w:r>
            <w:r>
              <w:rPr>
                <w:rFonts w:eastAsia="Microsoft YaHei" w:hint="eastAsia"/>
              </w:rPr>
              <w:t xml:space="preserve">In comparison, solution </w:t>
            </w:r>
            <w:r>
              <w:rPr>
                <w:rFonts w:eastAsia="Microsoft YaHei"/>
              </w:rPr>
              <w:t>1</w:t>
            </w:r>
            <w:r>
              <w:rPr>
                <w:rFonts w:eastAsia="Microsoft YaHei" w:hint="eastAsia"/>
              </w:rPr>
              <w:t xml:space="preserve"> simply introduces a power scaling factor for current </w:t>
            </w:r>
            <w:proofErr w:type="gramStart"/>
            <w:r>
              <w:t>P</w:t>
            </w:r>
            <w:r>
              <w:rPr>
                <w:vertAlign w:val="subscript"/>
              </w:rPr>
              <w:t>CMAX</w:t>
            </w:r>
            <w:r>
              <w:t>, and</w:t>
            </w:r>
            <w:proofErr w:type="gramEnd"/>
            <w:r>
              <w:t xml:space="preserve"> can well utilize the PA capability. Therefore, solution 1 should be prioritized over others. </w:t>
            </w:r>
          </w:p>
        </w:tc>
      </w:tr>
      <w:tr w:rsidR="00612D58" w14:paraId="43D9D9FB" w14:textId="77777777">
        <w:tc>
          <w:tcPr>
            <w:tcW w:w="1728" w:type="dxa"/>
          </w:tcPr>
          <w:p w14:paraId="107F1986" w14:textId="77777777" w:rsidR="00612D58" w:rsidRDefault="00DB3F0D">
            <w:pPr>
              <w:spacing w:before="120" w:afterLines="50"/>
              <w:rPr>
                <w:rFonts w:eastAsia="Microsoft YaHei" w:cs="Times New Roman"/>
                <w:szCs w:val="22"/>
              </w:rPr>
            </w:pPr>
            <w:r>
              <w:rPr>
                <w:rFonts w:eastAsia="Microsoft YaHei" w:cs="Times New Roman" w:hint="eastAsia"/>
                <w:szCs w:val="22"/>
              </w:rPr>
              <w:lastRenderedPageBreak/>
              <w:t>H</w:t>
            </w:r>
            <w:r>
              <w:rPr>
                <w:rFonts w:eastAsia="Microsoft YaHei" w:cs="Times New Roman"/>
                <w:szCs w:val="22"/>
              </w:rPr>
              <w:t>uawei, HiSilicon</w:t>
            </w:r>
          </w:p>
        </w:tc>
        <w:tc>
          <w:tcPr>
            <w:tcW w:w="7622" w:type="dxa"/>
          </w:tcPr>
          <w:p w14:paraId="7702DCB4" w14:textId="77777777" w:rsidR="00612D58" w:rsidRDefault="00DB3F0D">
            <w:pPr>
              <w:tabs>
                <w:tab w:val="left" w:pos="688"/>
              </w:tabs>
              <w:spacing w:before="120" w:afterLines="50"/>
              <w:rPr>
                <w:rFonts w:eastAsia="Microsoft YaHei" w:cs="Times New Roman"/>
                <w:szCs w:val="22"/>
              </w:rPr>
            </w:pPr>
            <w:r>
              <w:rPr>
                <w:rFonts w:eastAsia="Microsoft YaHei" w:cs="Times New Roman"/>
                <w:szCs w:val="22"/>
              </w:rPr>
              <w:t>Support both proposals.</w:t>
            </w:r>
          </w:p>
        </w:tc>
      </w:tr>
      <w:tr w:rsidR="00612D58" w14:paraId="6C3681AB" w14:textId="77777777">
        <w:tc>
          <w:tcPr>
            <w:tcW w:w="1728" w:type="dxa"/>
          </w:tcPr>
          <w:p w14:paraId="178C3DF0" w14:textId="77777777" w:rsidR="00612D58" w:rsidRDefault="00DB3F0D">
            <w:pPr>
              <w:spacing w:before="120" w:afterLines="50"/>
              <w:rPr>
                <w:rFonts w:eastAsia="Microsoft YaHei" w:cs="Times New Roman"/>
                <w:szCs w:val="22"/>
              </w:rPr>
            </w:pPr>
            <w:r>
              <w:rPr>
                <w:rFonts w:eastAsia="Microsoft YaHei" w:cs="Times New Roman" w:hint="eastAsia"/>
                <w:szCs w:val="22"/>
              </w:rPr>
              <w:t>L</w:t>
            </w:r>
            <w:r>
              <w:rPr>
                <w:rFonts w:eastAsia="Microsoft YaHei" w:cs="Times New Roman"/>
                <w:szCs w:val="22"/>
              </w:rPr>
              <w:t>enovo</w:t>
            </w:r>
          </w:p>
        </w:tc>
        <w:tc>
          <w:tcPr>
            <w:tcW w:w="7622" w:type="dxa"/>
          </w:tcPr>
          <w:p w14:paraId="7A30EC29" w14:textId="77777777" w:rsidR="00612D58" w:rsidRDefault="00DB3F0D">
            <w:pPr>
              <w:spacing w:after="0"/>
              <w:rPr>
                <w:rFonts w:eastAsia="Microsoft YaHei" w:cs="Times New Roman"/>
                <w:szCs w:val="22"/>
              </w:rPr>
            </w:pPr>
            <w:r>
              <w:rPr>
                <w:rFonts w:eastAsia="Microsoft YaHei" w:cs="Times New Roman" w:hint="eastAsia"/>
                <w:szCs w:val="22"/>
              </w:rPr>
              <w:t>F</w:t>
            </w:r>
            <w:r>
              <w:rPr>
                <w:rFonts w:eastAsia="Microsoft YaHei" w:cs="Times New Roman"/>
                <w:szCs w:val="22"/>
              </w:rPr>
              <w:t>or Proposal 3.2.3-1: Support.</w:t>
            </w:r>
          </w:p>
          <w:p w14:paraId="41E0E824" w14:textId="77777777" w:rsidR="00612D58" w:rsidRDefault="00DB3F0D">
            <w:pPr>
              <w:tabs>
                <w:tab w:val="left" w:pos="688"/>
              </w:tabs>
              <w:spacing w:before="120" w:afterLines="50"/>
              <w:rPr>
                <w:rFonts w:eastAsia="Microsoft YaHei" w:cs="Times New Roman"/>
                <w:szCs w:val="22"/>
              </w:rPr>
            </w:pPr>
            <w:r>
              <w:rPr>
                <w:rFonts w:eastAsia="Microsoft YaHei" w:cs="Times New Roman"/>
                <w:szCs w:val="22"/>
              </w:rPr>
              <w:t xml:space="preserve">For Proposal 3.2.3-2: The motivation of TDM based SRS scheme is to transmit the SRS with higher power by </w:t>
            </w:r>
            <w:proofErr w:type="gramStart"/>
            <w:r>
              <w:rPr>
                <w:rFonts w:eastAsia="Microsoft YaHei" w:cs="Times New Roman"/>
                <w:szCs w:val="22"/>
              </w:rPr>
              <w:t>transmit</w:t>
            </w:r>
            <w:proofErr w:type="gramEnd"/>
            <w:r>
              <w:rPr>
                <w:rFonts w:eastAsia="Microsoft YaHei" w:cs="Times New Roman"/>
                <w:szCs w:val="22"/>
              </w:rPr>
              <w:t xml:space="preserve"> less SRS ports in a symbol. If the UE does not support full power transmission with part of SRS ports in a symbol, TDM is not preferred to be configured.</w:t>
            </w:r>
          </w:p>
        </w:tc>
      </w:tr>
      <w:tr w:rsidR="00612D58" w14:paraId="5D7887FF" w14:textId="77777777">
        <w:tc>
          <w:tcPr>
            <w:tcW w:w="1728" w:type="dxa"/>
          </w:tcPr>
          <w:p w14:paraId="0219801A"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2754060A" w14:textId="77777777" w:rsidR="00612D58" w:rsidRDefault="00DB3F0D">
            <w:pPr>
              <w:rPr>
                <w:rFonts w:eastAsia="Microsoft YaHei" w:cs="Times New Roman"/>
                <w:szCs w:val="22"/>
              </w:rPr>
            </w:pPr>
            <w:r>
              <w:rPr>
                <w:rFonts w:eastAsiaTheme="minorEastAsia" w:cs="Times New Roman"/>
                <w:szCs w:val="22"/>
              </w:rPr>
              <w:t>Support both proposals</w:t>
            </w:r>
          </w:p>
        </w:tc>
      </w:tr>
      <w:tr w:rsidR="00612D58" w14:paraId="7DA096E3" w14:textId="77777777">
        <w:tc>
          <w:tcPr>
            <w:tcW w:w="1728" w:type="dxa"/>
          </w:tcPr>
          <w:p w14:paraId="740634B9"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2D219D69" w14:textId="77777777" w:rsidR="00612D58" w:rsidRDefault="00DB3F0D">
            <w:pPr>
              <w:rPr>
                <w:rFonts w:eastAsiaTheme="minorEastAsia" w:cs="Times New Roman"/>
                <w:szCs w:val="22"/>
              </w:rPr>
            </w:pPr>
            <w:r>
              <w:rPr>
                <w:rFonts w:eastAsia="Malgun Gothic" w:cs="Times New Roman"/>
                <w:szCs w:val="22"/>
                <w:lang w:eastAsia="ko-KR"/>
              </w:rPr>
              <w:t>W</w:t>
            </w:r>
            <w:r>
              <w:rPr>
                <w:rFonts w:eastAsia="Malgun Gothic" w:cs="Times New Roman" w:hint="eastAsia"/>
                <w:szCs w:val="22"/>
                <w:lang w:eastAsia="ko-KR"/>
              </w:rPr>
              <w:t xml:space="preserve">e </w:t>
            </w:r>
            <w:r>
              <w:rPr>
                <w:rFonts w:eastAsia="Malgun Gothic" w:cs="Times New Roman"/>
                <w:szCs w:val="22"/>
                <w:lang w:eastAsia="ko-KR"/>
              </w:rPr>
              <w:t xml:space="preserve">can live with </w:t>
            </w:r>
            <w:proofErr w:type="gramStart"/>
            <w:r>
              <w:rPr>
                <w:rFonts w:eastAsia="Malgun Gothic" w:cs="Times New Roman"/>
                <w:szCs w:val="22"/>
                <w:lang w:eastAsia="ko-KR"/>
              </w:rPr>
              <w:t>the Proposal</w:t>
            </w:r>
            <w:proofErr w:type="gramEnd"/>
            <w:r>
              <w:rPr>
                <w:rFonts w:eastAsia="Malgun Gothic" w:cs="Times New Roman"/>
                <w:szCs w:val="22"/>
                <w:lang w:eastAsia="ko-KR"/>
              </w:rPr>
              <w:t xml:space="preserve"> 3.2.3-1 since there could be power boosting for TDM case. Regarding Proposal 3.2.3-2, similar view as Samsung and support Option 3 </w:t>
            </w:r>
          </w:p>
        </w:tc>
      </w:tr>
      <w:tr w:rsidR="00612D58" w14:paraId="5E9F765C" w14:textId="77777777">
        <w:tc>
          <w:tcPr>
            <w:tcW w:w="1728" w:type="dxa"/>
          </w:tcPr>
          <w:p w14:paraId="14C98930"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12A0C0B2" w14:textId="77777777" w:rsidR="00612D58" w:rsidRDefault="00DB3F0D">
            <w:pPr>
              <w:spacing w:before="120" w:afterLines="50"/>
              <w:rPr>
                <w:rFonts w:cs="Times New Roman"/>
                <w:szCs w:val="22"/>
              </w:rPr>
            </w:pPr>
            <w:r>
              <w:rPr>
                <w:rFonts w:cs="Times New Roman"/>
                <w:szCs w:val="22"/>
              </w:rPr>
              <w:t>Proposal 3.2.3-1: We support this proposal.</w:t>
            </w:r>
          </w:p>
          <w:p w14:paraId="3C0D205D" w14:textId="77777777" w:rsidR="00612D58" w:rsidRDefault="00DB3F0D">
            <w:pPr>
              <w:spacing w:before="120" w:afterLines="50"/>
              <w:rPr>
                <w:rFonts w:cs="Times New Roman"/>
                <w:szCs w:val="22"/>
              </w:rPr>
            </w:pPr>
            <w:r>
              <w:rPr>
                <w:rFonts w:cs="Times New Roman"/>
                <w:szCs w:val="22"/>
              </w:rPr>
              <w:t xml:space="preserve">Proposal 3.2.3-2: We are in general fine with option 1, 2, 3. But we are not sure option 4 </w:t>
            </w:r>
            <w:proofErr w:type="gramStart"/>
            <w:r>
              <w:rPr>
                <w:rFonts w:cs="Times New Roman"/>
                <w:szCs w:val="22"/>
              </w:rPr>
              <w:t>can</w:t>
            </w:r>
            <w:proofErr w:type="gramEnd"/>
            <w:r>
              <w:rPr>
                <w:rFonts w:cs="Times New Roman"/>
                <w:szCs w:val="22"/>
              </w:rPr>
              <w:t xml:space="preserve"> work. If UE is not capable of transmitting at </w:t>
            </w:r>
            <m:oMath>
              <m:sSub>
                <m:sSubPr>
                  <m:ctrlPr>
                    <w:rPr>
                      <w:rFonts w:ascii="Cambria Math" w:hAnsi="Cambria Math" w:cs="Times New Roman"/>
                      <w:szCs w:val="22"/>
                    </w:rPr>
                  </m:ctrlPr>
                </m:sSubPr>
                <m:e>
                  <m:r>
                    <m:rPr>
                      <m:sty m:val="bi"/>
                    </m:rPr>
                    <w:rPr>
                      <w:rFonts w:ascii="Cambria Math" w:hAnsi="Cambria Math" w:cs="Times New Roman"/>
                      <w:szCs w:val="22"/>
                    </w:rPr>
                    <m:t>P</m:t>
                  </m:r>
                </m:e>
                <m:sub>
                  <m:r>
                    <m:rPr>
                      <m:sty m:val="bi"/>
                    </m:rPr>
                    <w:rPr>
                      <w:rFonts w:ascii="Cambria Math" w:hAnsi="Cambria Math" w:cs="Times New Roman"/>
                      <w:szCs w:val="22"/>
                    </w:rPr>
                    <m:t>CMAX</m:t>
                  </m:r>
                </m:sub>
              </m:sSub>
            </m:oMath>
            <w:r>
              <w:rPr>
                <w:rFonts w:cs="Times New Roman"/>
                <w:szCs w:val="22"/>
              </w:rPr>
              <w:t xml:space="preserve"> per OFDM symbol, but gNB follow existing power control mechanism to keep sending power control command to boost UE power exceeding UE’s capability, what should UE do? I am not a RAN4 expert. But I feel this UE might fail RAN4 max SRS Tx power test. </w:t>
            </w:r>
          </w:p>
        </w:tc>
      </w:tr>
      <w:tr w:rsidR="00612D58" w14:paraId="6EC7EF33" w14:textId="77777777">
        <w:tc>
          <w:tcPr>
            <w:tcW w:w="1728" w:type="dxa"/>
          </w:tcPr>
          <w:p w14:paraId="268C9AD0" w14:textId="77777777" w:rsidR="00612D58" w:rsidRDefault="00DB3F0D">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7B1BECE9" w14:textId="77777777" w:rsidR="00612D58" w:rsidRDefault="00DB3F0D">
            <w:pPr>
              <w:spacing w:before="120" w:afterLines="50"/>
              <w:rPr>
                <w:rFonts w:cs="Times New Roman"/>
                <w:szCs w:val="22"/>
              </w:rPr>
            </w:pPr>
            <w:r>
              <w:rPr>
                <w:rFonts w:cs="Times New Roman"/>
                <w:szCs w:val="22"/>
              </w:rPr>
              <w:t>Proposal 3.2.3-1: S</w:t>
            </w:r>
            <w:r>
              <w:rPr>
                <w:rFonts w:cs="Times New Roman" w:hint="eastAsia"/>
                <w:szCs w:val="22"/>
              </w:rPr>
              <w:t>upport</w:t>
            </w:r>
          </w:p>
          <w:p w14:paraId="795C8E31" w14:textId="77777777" w:rsidR="00612D58" w:rsidRDefault="00DB3F0D">
            <w:pPr>
              <w:spacing w:before="120" w:afterLines="50"/>
              <w:rPr>
                <w:rFonts w:cs="Times New Roman"/>
                <w:szCs w:val="22"/>
              </w:rPr>
            </w:pPr>
            <w:r>
              <w:rPr>
                <w:rFonts w:cs="Times New Roman"/>
                <w:szCs w:val="22"/>
              </w:rPr>
              <w:t xml:space="preserve">Proposal 3.2.3-2: We are fine with Option 1 and Option 2. </w:t>
            </w:r>
          </w:p>
        </w:tc>
      </w:tr>
      <w:tr w:rsidR="00612D58" w14:paraId="36903483" w14:textId="77777777">
        <w:tc>
          <w:tcPr>
            <w:tcW w:w="1728" w:type="dxa"/>
          </w:tcPr>
          <w:p w14:paraId="07306C0B" w14:textId="77777777" w:rsidR="00612D58" w:rsidRDefault="00DB3F0D">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7ADA6DA" w14:textId="77777777" w:rsidR="00612D58" w:rsidRDefault="00DB3F0D">
            <w:pPr>
              <w:rPr>
                <w:rFonts w:eastAsia="Microsoft YaHei" w:cs="Times New Roman"/>
                <w:szCs w:val="22"/>
              </w:rPr>
            </w:pPr>
            <w:r>
              <w:rPr>
                <w:rFonts w:eastAsia="Microsoft YaHei" w:cs="Times New Roman" w:hint="eastAsia"/>
                <w:szCs w:val="22"/>
              </w:rPr>
              <w:t>F</w:t>
            </w:r>
            <w:r>
              <w:rPr>
                <w:rFonts w:eastAsia="Microsoft YaHei" w:cs="Times New Roman"/>
                <w:szCs w:val="22"/>
              </w:rPr>
              <w:t>or Proposal 3.2.3-1: Support.</w:t>
            </w:r>
          </w:p>
          <w:p w14:paraId="0BE6F6A1" w14:textId="77777777" w:rsidR="00612D58" w:rsidRDefault="00DB3F0D">
            <w:pPr>
              <w:spacing w:before="120" w:afterLines="50"/>
              <w:rPr>
                <w:rFonts w:cs="Times New Roman"/>
                <w:szCs w:val="22"/>
              </w:rPr>
            </w:pPr>
            <w:r>
              <w:rPr>
                <w:rFonts w:eastAsia="Microsoft YaHei" w:cs="Times New Roman"/>
                <w:szCs w:val="22"/>
              </w:rPr>
              <w:t>For Proposal 3.2.3-2:</w:t>
            </w:r>
            <w:r>
              <w:rPr>
                <w:rFonts w:eastAsia="Microsoft YaHei" w:cs="Times New Roman" w:hint="eastAsia"/>
                <w:szCs w:val="22"/>
              </w:rPr>
              <w:t xml:space="preserve"> For the U</w:t>
            </w:r>
            <w:r>
              <w:rPr>
                <w:rFonts w:eastAsia="Microsoft YaHei" w:cs="Times New Roman"/>
                <w:szCs w:val="22"/>
              </w:rPr>
              <w:t>e</w:t>
            </w:r>
            <w:r>
              <w:rPr>
                <w:rFonts w:eastAsia="Microsoft YaHei" w:cs="Times New Roman" w:hint="eastAsia"/>
                <w:szCs w:val="22"/>
              </w:rPr>
              <w:t xml:space="preserve">s </w:t>
            </w:r>
            <w:r>
              <w:rPr>
                <w:rFonts w:eastAsia="Microsoft YaHei" w:cs="Times New Roman"/>
                <w:szCs w:val="22"/>
              </w:rPr>
              <w:t>not capable of transmitting at P_CMAX per OFDM symbol with 8/s ports</w:t>
            </w:r>
            <w:r>
              <w:rPr>
                <w:rFonts w:eastAsia="Microsoft YaHei" w:cs="Times New Roman" w:hint="eastAsia"/>
                <w:szCs w:val="22"/>
              </w:rPr>
              <w:t xml:space="preserve">, but capable of </w:t>
            </w:r>
            <w:r>
              <w:rPr>
                <w:rFonts w:eastAsia="Microsoft YaHei" w:cs="Times New Roman"/>
                <w:szCs w:val="22"/>
              </w:rPr>
              <w:t xml:space="preserve">transmitting at </w:t>
            </w:r>
            <w:r>
              <w:rPr>
                <w:rFonts w:eastAsia="Microsoft YaHei" w:cs="Times New Roman" w:hint="eastAsia"/>
                <w:szCs w:val="22"/>
              </w:rPr>
              <w:t xml:space="preserve">a power larger than </w:t>
            </w:r>
            <w:r>
              <w:rPr>
                <w:rFonts w:eastAsia="Microsoft YaHei" w:cs="Times New Roman"/>
                <w:szCs w:val="22"/>
              </w:rPr>
              <w:t>P_CMAX</w:t>
            </w:r>
            <w:r>
              <w:rPr>
                <w:rFonts w:eastAsia="Microsoft YaHei" w:cs="Times New Roman" w:hint="eastAsia"/>
                <w:szCs w:val="22"/>
              </w:rPr>
              <w:t xml:space="preserve">/s, the </w:t>
            </w:r>
            <w:r>
              <w:rPr>
                <w:rFonts w:eastAsia="Microsoft YaHei" w:cs="Times New Roman"/>
                <w:szCs w:val="22"/>
              </w:rPr>
              <w:t>benefit</w:t>
            </w:r>
            <w:r>
              <w:rPr>
                <w:rFonts w:eastAsia="Microsoft YaHei" w:cs="Times New Roman" w:hint="eastAsia"/>
                <w:szCs w:val="22"/>
              </w:rPr>
              <w:t xml:space="preserve"> of power boosting can be achieved by option 1 or option 2. </w:t>
            </w:r>
            <w:proofErr w:type="gramStart"/>
            <w:r>
              <w:rPr>
                <w:rFonts w:eastAsia="Microsoft YaHei" w:cs="Times New Roman" w:hint="eastAsia"/>
                <w:szCs w:val="22"/>
              </w:rPr>
              <w:t>Therefore</w:t>
            </w:r>
            <w:proofErr w:type="gramEnd"/>
            <w:r>
              <w:rPr>
                <w:rFonts w:eastAsia="Microsoft YaHei" w:cs="Times New Roman" w:hint="eastAsia"/>
                <w:szCs w:val="22"/>
              </w:rPr>
              <w:t xml:space="preserve"> TDM based SRS transmission should be supported at least for such U</w:t>
            </w:r>
            <w:r>
              <w:rPr>
                <w:rFonts w:eastAsia="Microsoft YaHei" w:cs="Times New Roman"/>
                <w:szCs w:val="22"/>
              </w:rPr>
              <w:t>e</w:t>
            </w:r>
            <w:r>
              <w:rPr>
                <w:rFonts w:eastAsia="Microsoft YaHei" w:cs="Times New Roman" w:hint="eastAsia"/>
                <w:szCs w:val="22"/>
              </w:rPr>
              <w:t xml:space="preserve">s. </w:t>
            </w:r>
          </w:p>
        </w:tc>
      </w:tr>
      <w:tr w:rsidR="00612D58" w14:paraId="40BED452" w14:textId="77777777">
        <w:tc>
          <w:tcPr>
            <w:tcW w:w="1728" w:type="dxa"/>
          </w:tcPr>
          <w:p w14:paraId="553B5E01" w14:textId="77777777" w:rsidR="00612D58" w:rsidRDefault="00DB3F0D">
            <w:pPr>
              <w:spacing w:before="120" w:afterLines="50"/>
              <w:rPr>
                <w:rFonts w:eastAsiaTheme="minorEastAsia" w:cs="Times New Roman"/>
                <w:szCs w:val="22"/>
              </w:rPr>
            </w:pPr>
            <w:r>
              <w:rPr>
                <w:rFonts w:eastAsia="Microsoft YaHei" w:cs="Times New Roman"/>
                <w:szCs w:val="22"/>
              </w:rPr>
              <w:t>Vivo</w:t>
            </w:r>
          </w:p>
        </w:tc>
        <w:tc>
          <w:tcPr>
            <w:tcW w:w="7622" w:type="dxa"/>
          </w:tcPr>
          <w:p w14:paraId="61923317" w14:textId="77777777" w:rsidR="00612D58" w:rsidRDefault="00DB3F0D">
            <w:pPr>
              <w:rPr>
                <w:rFonts w:eastAsia="Microsoft YaHei" w:cs="Times New Roman"/>
                <w:szCs w:val="22"/>
              </w:rPr>
            </w:pPr>
            <w:r>
              <w:rPr>
                <w:rFonts w:eastAsia="Microsoft YaHei" w:cs="Times New Roman"/>
                <w:szCs w:val="22"/>
              </w:rPr>
              <w:t>Support both proposals.</w:t>
            </w:r>
          </w:p>
        </w:tc>
      </w:tr>
      <w:tr w:rsidR="00612D58" w14:paraId="4A951E9E" w14:textId="77777777">
        <w:tc>
          <w:tcPr>
            <w:tcW w:w="1728" w:type="dxa"/>
          </w:tcPr>
          <w:p w14:paraId="73E414E5" w14:textId="77777777" w:rsidR="00612D58" w:rsidRDefault="00DB3F0D">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10027D7F" w14:textId="77777777" w:rsidR="00612D58" w:rsidRDefault="00DB3F0D">
            <w:pPr>
              <w:rPr>
                <w:rFonts w:eastAsia="Microsoft YaHei" w:cs="Times New Roman"/>
                <w:szCs w:val="22"/>
              </w:rPr>
            </w:pPr>
            <w:r>
              <w:rPr>
                <w:rFonts w:eastAsia="Microsoft YaHei" w:cs="Times New Roman"/>
                <w:szCs w:val="22"/>
              </w:rPr>
              <w:t>Fine with the two proposals</w:t>
            </w:r>
          </w:p>
        </w:tc>
      </w:tr>
      <w:tr w:rsidR="00612D58" w14:paraId="0DAF105B" w14:textId="77777777">
        <w:tc>
          <w:tcPr>
            <w:tcW w:w="1728" w:type="dxa"/>
          </w:tcPr>
          <w:p w14:paraId="55C4770D" w14:textId="77777777" w:rsidR="00612D58" w:rsidRDefault="00DB3F0D">
            <w:pPr>
              <w:spacing w:before="120" w:afterLines="50"/>
              <w:rPr>
                <w:rFonts w:eastAsia="Microsoft YaHei" w:cs="Times New Roman"/>
                <w:szCs w:val="22"/>
              </w:rPr>
            </w:pPr>
            <w:r>
              <w:rPr>
                <w:rFonts w:eastAsia="Microsoft YaHei" w:cs="Times New Roman"/>
                <w:szCs w:val="22"/>
              </w:rPr>
              <w:t>Nokia/NSB</w:t>
            </w:r>
          </w:p>
        </w:tc>
        <w:tc>
          <w:tcPr>
            <w:tcW w:w="7622" w:type="dxa"/>
          </w:tcPr>
          <w:p w14:paraId="6D181DE3" w14:textId="77777777" w:rsidR="00612D58" w:rsidRDefault="00DB3F0D">
            <w:pPr>
              <w:rPr>
                <w:rFonts w:eastAsia="Microsoft YaHei" w:cs="Times New Roman"/>
                <w:szCs w:val="22"/>
              </w:rPr>
            </w:pPr>
            <w:r>
              <w:rPr>
                <w:rFonts w:eastAsia="Microsoft YaHei" w:cs="Times New Roman"/>
                <w:szCs w:val="22"/>
              </w:rPr>
              <w:t>Support the proposal 3.2.3-1.</w:t>
            </w:r>
          </w:p>
          <w:p w14:paraId="513F8A72" w14:textId="77777777" w:rsidR="00612D58" w:rsidRDefault="00DB3F0D">
            <w:pPr>
              <w:rPr>
                <w:rFonts w:eastAsia="Microsoft YaHei" w:cs="Times New Roman"/>
                <w:szCs w:val="22"/>
              </w:rPr>
            </w:pPr>
            <w:r>
              <w:rPr>
                <w:rFonts w:eastAsia="Microsoft YaHei" w:cs="Times New Roman"/>
                <w:szCs w:val="22"/>
              </w:rPr>
              <w:t xml:space="preserve">For the proposal 3.2.3-2, we are open to more options. </w:t>
            </w:r>
          </w:p>
        </w:tc>
      </w:tr>
      <w:tr w:rsidR="00612D58" w14:paraId="4D487356" w14:textId="77777777">
        <w:tc>
          <w:tcPr>
            <w:tcW w:w="1728" w:type="dxa"/>
          </w:tcPr>
          <w:p w14:paraId="10133DD7" w14:textId="77777777" w:rsidR="00612D58" w:rsidRDefault="00DB3F0D">
            <w:pPr>
              <w:spacing w:before="120" w:afterLines="50"/>
              <w:rPr>
                <w:rFonts w:eastAsia="Microsoft YaHei" w:cs="Times New Roman"/>
                <w:szCs w:val="22"/>
              </w:rPr>
            </w:pPr>
            <w:r>
              <w:rPr>
                <w:rFonts w:eastAsia="Microsoft YaHei" w:cs="Times New Roman"/>
                <w:szCs w:val="22"/>
              </w:rPr>
              <w:t>Apple</w:t>
            </w:r>
          </w:p>
        </w:tc>
        <w:tc>
          <w:tcPr>
            <w:tcW w:w="7622" w:type="dxa"/>
          </w:tcPr>
          <w:p w14:paraId="4D381F38" w14:textId="77777777" w:rsidR="00612D58" w:rsidRDefault="00DB3F0D">
            <w:pPr>
              <w:rPr>
                <w:rFonts w:cs="Times New Roman"/>
                <w:szCs w:val="22"/>
              </w:rPr>
            </w:pPr>
            <w:r>
              <w:rPr>
                <w:rFonts w:cs="Times New Roman"/>
                <w:szCs w:val="22"/>
              </w:rPr>
              <w:t>Proposal 3.2.3-1 is okay.</w:t>
            </w:r>
          </w:p>
          <w:p w14:paraId="7D12976F" w14:textId="77777777" w:rsidR="00612D58" w:rsidRDefault="00DB3F0D">
            <w:pPr>
              <w:rPr>
                <w:rFonts w:eastAsia="Microsoft YaHei" w:cs="Times New Roman"/>
                <w:szCs w:val="22"/>
              </w:rPr>
            </w:pPr>
            <w:r>
              <w:rPr>
                <w:rFonts w:cs="Times New Roman"/>
                <w:szCs w:val="22"/>
              </w:rPr>
              <w:t>Proposal 3.2.3-2 needs further discussion. Why UE would do this which hurts the link budget.</w:t>
            </w:r>
          </w:p>
        </w:tc>
      </w:tr>
      <w:tr w:rsidR="00612D58" w14:paraId="7D43C0AC" w14:textId="77777777">
        <w:tc>
          <w:tcPr>
            <w:tcW w:w="1728" w:type="dxa"/>
          </w:tcPr>
          <w:p w14:paraId="6F7D8760" w14:textId="77777777" w:rsidR="00612D58" w:rsidRDefault="00DB3F0D">
            <w:pPr>
              <w:spacing w:before="120" w:afterLines="50"/>
              <w:rPr>
                <w:rFonts w:eastAsia="Microsoft YaHei" w:cs="Times New Roman"/>
                <w:szCs w:val="22"/>
              </w:rPr>
            </w:pPr>
            <w:r>
              <w:rPr>
                <w:rFonts w:eastAsia="Microsoft YaHei" w:cs="Times New Roman"/>
                <w:szCs w:val="22"/>
              </w:rPr>
              <w:t>FL</w:t>
            </w:r>
          </w:p>
        </w:tc>
        <w:tc>
          <w:tcPr>
            <w:tcW w:w="7622" w:type="dxa"/>
          </w:tcPr>
          <w:p w14:paraId="3DBF659C" w14:textId="77777777" w:rsidR="00612D58" w:rsidRDefault="00DB3F0D">
            <w:pPr>
              <w:rPr>
                <w:rFonts w:eastAsia="Microsoft YaHei" w:cs="Times New Roman"/>
                <w:szCs w:val="22"/>
              </w:rPr>
            </w:pPr>
            <w:r>
              <w:rPr>
                <w:rFonts w:eastAsia="Microsoft YaHei" w:cs="Times New Roman"/>
                <w:szCs w:val="22"/>
              </w:rPr>
              <w:t xml:space="preserve">@ZTE: Currently, the formulation of Option 1 includes Alt 1 and Alt2, and which one to be further considered is part of the FFS, but in either case, Option 1 does not </w:t>
            </w:r>
            <w:r>
              <w:rPr>
                <w:rFonts w:eastAsia="Microsoft YaHei" w:cs="Times New Roman"/>
                <w:szCs w:val="22"/>
              </w:rPr>
              <w:lastRenderedPageBreak/>
              <w:t>change the current definition of Pcmax and no RAN4 input is needed, which is why I grouped them together just for now. For Option 4, yes, that’s exactly what the existing mechanism is.</w:t>
            </w:r>
          </w:p>
          <w:p w14:paraId="72A9F5B3" w14:textId="77777777" w:rsidR="00612D58" w:rsidRDefault="00DB3F0D">
            <w:pPr>
              <w:rPr>
                <w:rFonts w:eastAsia="Microsoft YaHei" w:cs="Times New Roman"/>
                <w:szCs w:val="22"/>
              </w:rPr>
            </w:pPr>
            <w:r>
              <w:rPr>
                <w:rFonts w:eastAsia="Microsoft YaHei" w:cs="Times New Roman"/>
                <w:szCs w:val="22"/>
              </w:rPr>
              <w:t xml:space="preserve">@Qualcomm: For Option 4, the per-port transmission power is still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r>
                <w:rPr>
                  <w:rFonts w:ascii="Cambria Math" w:eastAsia="SimSun" w:hAnsi="Cambria Math"/>
                </w:rPr>
                <m:t>/8</m:t>
              </m:r>
            </m:oMath>
            <w:r>
              <w:rPr>
                <w:rFonts w:eastAsia="Microsoft YaHei" w:cs="Times New Roman"/>
              </w:rPr>
              <w:t xml:space="preserve">, and hence the per-symbol power is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r>
                <w:rPr>
                  <w:rFonts w:ascii="Cambria Math" w:eastAsia="SimSun" w:hAnsi="Cambria Math"/>
                </w:rPr>
                <m:t>/s</m:t>
              </m:r>
            </m:oMath>
            <w:r>
              <w:rPr>
                <w:rFonts w:eastAsia="Microsoft YaHei" w:cs="Times New Roman"/>
              </w:rPr>
              <w:t>, which should be achievable by the UE.</w:t>
            </w:r>
          </w:p>
        </w:tc>
      </w:tr>
      <w:tr w:rsidR="00612D58" w14:paraId="76B1677B" w14:textId="77777777">
        <w:tc>
          <w:tcPr>
            <w:tcW w:w="1728" w:type="dxa"/>
          </w:tcPr>
          <w:p w14:paraId="2B436F03" w14:textId="77777777" w:rsidR="00612D58" w:rsidRDefault="00DB3F0D">
            <w:pPr>
              <w:spacing w:before="120" w:afterLines="50"/>
              <w:rPr>
                <w:rFonts w:eastAsia="Microsoft YaHei" w:cs="Times New Roman"/>
                <w:szCs w:val="22"/>
              </w:rPr>
            </w:pPr>
            <w:r>
              <w:rPr>
                <w:rFonts w:eastAsia="Microsoft YaHei" w:cs="Times New Roman"/>
                <w:szCs w:val="22"/>
              </w:rPr>
              <w:lastRenderedPageBreak/>
              <w:t>Ericsson</w:t>
            </w:r>
          </w:p>
        </w:tc>
        <w:tc>
          <w:tcPr>
            <w:tcW w:w="7622" w:type="dxa"/>
          </w:tcPr>
          <w:p w14:paraId="5506888D" w14:textId="77777777" w:rsidR="00612D58" w:rsidRDefault="00DB3F0D">
            <w:pPr>
              <w:rPr>
                <w:rFonts w:eastAsia="Microsoft YaHei" w:cs="Times New Roman"/>
                <w:szCs w:val="22"/>
              </w:rPr>
            </w:pPr>
            <w:r>
              <w:rPr>
                <w:rFonts w:eastAsia="Microsoft YaHei" w:cs="Times New Roman"/>
                <w:szCs w:val="22"/>
              </w:rPr>
              <w:t>Support Proposal 3.2.3-1. For Proposal 3.2.3-2, we think it is not needed as UE not capable of transmitting P_CMAX per OFDM symbol, for s = 2, would not benefit from TDM and, hence, should not support it (Option 3).</w:t>
            </w:r>
          </w:p>
        </w:tc>
      </w:tr>
      <w:tr w:rsidR="00612D58" w14:paraId="4559AB6C" w14:textId="77777777">
        <w:tc>
          <w:tcPr>
            <w:tcW w:w="1728" w:type="dxa"/>
          </w:tcPr>
          <w:p w14:paraId="0EDBC6DC" w14:textId="77777777" w:rsidR="00612D58" w:rsidRDefault="00DB3F0D">
            <w:pPr>
              <w:spacing w:before="120" w:afterLines="50"/>
              <w:rPr>
                <w:rFonts w:eastAsia="Microsoft YaHei"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0688C10" w14:textId="77777777" w:rsidR="00612D58" w:rsidRDefault="00DB3F0D">
            <w:pPr>
              <w:rPr>
                <w:rFonts w:eastAsia="MS Mincho" w:cs="Times New Roman"/>
                <w:szCs w:val="22"/>
                <w:lang w:eastAsia="ja-JP"/>
              </w:rPr>
            </w:pPr>
            <w:r>
              <w:rPr>
                <w:rFonts w:eastAsia="MS Mincho" w:cs="Times New Roman"/>
                <w:szCs w:val="22"/>
                <w:lang w:eastAsia="ja-JP"/>
              </w:rPr>
              <w:t xml:space="preserve">Support 3.2.3-1. </w:t>
            </w:r>
          </w:p>
          <w:p w14:paraId="65D206BF" w14:textId="77777777" w:rsidR="00612D58" w:rsidRDefault="00DB3F0D">
            <w:pPr>
              <w:rPr>
                <w:rFonts w:eastAsia="Microsoft YaHei" w:cs="Times New Roman"/>
                <w:szCs w:val="22"/>
              </w:rPr>
            </w:pPr>
            <w:r>
              <w:rPr>
                <w:rFonts w:eastAsia="MS Mincho" w:cs="Times New Roman"/>
                <w:szCs w:val="22"/>
                <w:lang w:eastAsia="ja-JP"/>
              </w:rPr>
              <w:t xml:space="preserve">For 3.2.3-2, overall, we are not sure if it is good to have adjustment on PCMAX in RAN1 specification. PCMAX is calculated by UE based on quite some conditions as per 101 series. We agree PCMAX should be somewhat adjusted, but it is better to leave it to RAN4 from our perspective. We think any option can be handled by RAN4. </w:t>
            </w:r>
          </w:p>
        </w:tc>
      </w:tr>
    </w:tbl>
    <w:p w14:paraId="1C122681" w14:textId="77777777" w:rsidR="00612D58" w:rsidRDefault="00612D58">
      <w:pPr>
        <w:widowControl w:val="0"/>
        <w:spacing w:before="120" w:afterLines="50" w:after="120"/>
        <w:rPr>
          <w:rFonts w:eastAsia="Microsoft YaHei" w:cs="Times New Roman"/>
          <w:szCs w:val="22"/>
        </w:rPr>
      </w:pPr>
    </w:p>
    <w:p w14:paraId="7F5BD549" w14:textId="77777777" w:rsidR="00612D58" w:rsidRDefault="00DB3F0D">
      <w:pPr>
        <w:pStyle w:val="Heading4"/>
        <w:numPr>
          <w:ilvl w:val="0"/>
          <w:numId w:val="0"/>
        </w:numPr>
        <w:ind w:left="864" w:hanging="864"/>
        <w:rPr>
          <w:u w:val="single"/>
          <w:lang w:val="en-GB"/>
        </w:rPr>
      </w:pPr>
      <w:r>
        <w:rPr>
          <w:u w:val="single"/>
          <w:lang w:val="en-GB"/>
        </w:rPr>
        <w:t>Tuesday offline</w:t>
      </w:r>
    </w:p>
    <w:p w14:paraId="01125B18" w14:textId="77777777" w:rsidR="00612D58" w:rsidRDefault="00DB3F0D">
      <w:pPr>
        <w:widowControl w:val="0"/>
        <w:spacing w:before="120" w:afterLines="50" w:after="120"/>
        <w:rPr>
          <w:rFonts w:eastAsia="Microsoft YaHei" w:cs="Times New Roman"/>
          <w:szCs w:val="22"/>
        </w:rPr>
      </w:pPr>
      <w:r>
        <w:rPr>
          <w:rFonts w:cs="Times New Roman"/>
          <w:szCs w:val="22"/>
        </w:rPr>
        <w:t xml:space="preserve">Proposal 3.2.3-1 has been agreed, and we will discuss Proposal 3.2.3-2. </w:t>
      </w:r>
    </w:p>
    <w:p w14:paraId="383D47B7" w14:textId="77777777" w:rsidR="00612D58" w:rsidRDefault="00612D58">
      <w:pPr>
        <w:widowControl w:val="0"/>
        <w:spacing w:before="120" w:afterLines="50" w:after="120"/>
        <w:rPr>
          <w:rFonts w:eastAsia="Microsoft YaHei" w:cs="Times New Roman"/>
          <w:szCs w:val="22"/>
        </w:rPr>
      </w:pPr>
    </w:p>
    <w:p w14:paraId="21F50077" w14:textId="77777777" w:rsidR="00612D58" w:rsidRDefault="00DB3F0D">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4F1F9106" w14:textId="77777777" w:rsidR="00612D58" w:rsidRDefault="00DB3F0D">
      <w:pPr>
        <w:pStyle w:val="bullet1"/>
        <w:rPr>
          <w:b/>
          <w:bCs/>
        </w:rPr>
      </w:pPr>
      <w:r>
        <w:rPr>
          <w:b/>
          <w:bCs/>
        </w:rPr>
        <w:t xml:space="preserve">Option 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090B6B13" w14:textId="77777777" w:rsidR="00612D58" w:rsidRDefault="00DB3F0D">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16176DDB" w14:textId="77777777" w:rsidR="00612D58" w:rsidRDefault="00DB3F0D">
      <w:pPr>
        <w:pStyle w:val="bullet1"/>
        <w:rPr>
          <w:b/>
          <w:bCs/>
        </w:rPr>
      </w:pPr>
      <w:r>
        <w:rPr>
          <w:b/>
          <w:bCs/>
        </w:rPr>
        <w:t>Option 3: Do not support TDM for such UE.</w:t>
      </w:r>
    </w:p>
    <w:p w14:paraId="1BDE15A5" w14:textId="77777777" w:rsidR="00612D58" w:rsidRDefault="00DB3F0D">
      <w:pPr>
        <w:pStyle w:val="bullet1"/>
        <w:rPr>
          <w:b/>
          <w:bCs/>
        </w:rPr>
      </w:pPr>
      <w:r>
        <w:rPr>
          <w:b/>
          <w:bCs/>
        </w:rPr>
        <w:t>Option 4: Reuse existing power control mechanism for such UE.</w:t>
      </w:r>
    </w:p>
    <w:p w14:paraId="31F11F6D" w14:textId="77777777" w:rsidR="00612D58" w:rsidRDefault="00DB3F0D">
      <w:pPr>
        <w:spacing w:before="240"/>
        <w:rPr>
          <w:rFonts w:cs="Times New Roman"/>
          <w:b/>
          <w:bCs/>
          <w:szCs w:val="22"/>
        </w:rPr>
      </w:pPr>
      <w:r>
        <w:rPr>
          <w:rFonts w:cs="Times New Roman"/>
          <w:b/>
          <w:bCs/>
          <w:szCs w:val="22"/>
        </w:rPr>
        <w:t>Proposal 3.2.3</w:t>
      </w:r>
      <w:r>
        <w:rPr>
          <w:rFonts w:cs="Times New Roman"/>
          <w:b/>
          <w:bCs/>
          <w:color w:val="FF0000"/>
          <w:szCs w:val="22"/>
        </w:rPr>
        <w:t>-2</w:t>
      </w:r>
      <w:r>
        <w:rPr>
          <w:rFonts w:cs="Times New Roman"/>
          <w:b/>
          <w:bCs/>
          <w:szCs w:val="22"/>
        </w:rPr>
        <w:t xml:space="preserve">: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0A4F7331" w14:textId="77777777" w:rsidR="00612D58" w:rsidRDefault="00DB3F0D">
      <w:pPr>
        <w:pStyle w:val="bullet1"/>
        <w:rPr>
          <w:b/>
          <w:bCs/>
          <w:color w:val="FF0000"/>
        </w:rPr>
      </w:pPr>
      <w:r>
        <w:rPr>
          <w:b/>
          <w:bCs/>
          <w:color w:val="FF0000"/>
        </w:rPr>
        <w:t xml:space="preserve">Option A: Do not support TDM for such UE. </w:t>
      </w:r>
      <w:r>
        <w:rPr>
          <w:color w:val="FF0000"/>
        </w:rPr>
        <w:t>(Apple, Ericsson, Lenovo, LG, Samsung, Nokia)</w:t>
      </w:r>
    </w:p>
    <w:p w14:paraId="2502C311" w14:textId="77777777" w:rsidR="00612D58" w:rsidRDefault="00DB3F0D">
      <w:pPr>
        <w:pStyle w:val="bullet1"/>
        <w:rPr>
          <w:color w:val="FF0000"/>
        </w:rPr>
      </w:pPr>
      <w:r>
        <w:rPr>
          <w:b/>
          <w:bCs/>
          <w:color w:val="FF0000"/>
        </w:rPr>
        <w:t xml:space="preserve">Option B: Support TDM for such UE. </w:t>
      </w:r>
      <w:r>
        <w:rPr>
          <w:color w:val="FF0000"/>
        </w:rPr>
        <w:t>(ZTE, Qualcomm)</w:t>
      </w:r>
    </w:p>
    <w:p w14:paraId="760239B7" w14:textId="77777777" w:rsidR="00612D58" w:rsidRDefault="00DB3F0D">
      <w:pPr>
        <w:pStyle w:val="bullet1"/>
        <w:numPr>
          <w:ilvl w:val="1"/>
          <w:numId w:val="3"/>
        </w:numPr>
        <w:rPr>
          <w:b/>
          <w:bCs/>
          <w:strike/>
          <w:color w:val="FF0000"/>
        </w:rPr>
      </w:pPr>
      <w:r>
        <w:rPr>
          <w:b/>
          <w:bCs/>
          <w:strike/>
          <w:color w:val="FF0000"/>
        </w:rPr>
        <w:t>Option B1: Reuse existing power control mechanism for such UE. (Apple, Lenovo, Nokia)</w:t>
      </w:r>
    </w:p>
    <w:p w14:paraId="4E6D19D1" w14:textId="77777777" w:rsidR="00612D58" w:rsidRDefault="00DB3F0D">
      <w:pPr>
        <w:pStyle w:val="bullet1"/>
        <w:numPr>
          <w:ilvl w:val="1"/>
          <w:numId w:val="3"/>
        </w:numPr>
        <w:rPr>
          <w:b/>
          <w:bCs/>
          <w:color w:val="FF0000"/>
        </w:rPr>
      </w:pPr>
      <w:r>
        <w:rPr>
          <w:b/>
          <w:bCs/>
          <w:color w:val="FF0000"/>
        </w:rPr>
        <w:t>Option B2: Modify existing power control mechanism for such UE.</w:t>
      </w:r>
    </w:p>
    <w:p w14:paraId="4A8435FA" w14:textId="77777777" w:rsidR="00612D58" w:rsidRDefault="00DB3F0D">
      <w:pPr>
        <w:pStyle w:val="bullet1"/>
        <w:numPr>
          <w:ilvl w:val="2"/>
          <w:numId w:val="3"/>
        </w:numPr>
        <w:rPr>
          <w:b/>
          <w:bCs/>
          <w:color w:val="FF0000"/>
        </w:rPr>
      </w:pPr>
      <w:r>
        <w:rPr>
          <w:b/>
          <w:bCs/>
          <w:color w:val="FF0000"/>
        </w:rPr>
        <w:t xml:space="preserve">Option B2.1: Introduce a power scaling factor without introducing </w:t>
      </w:r>
      <m:oMath>
        <m:sSubSup>
          <m:sSubSupPr>
            <m:ctrlPr>
              <w:rPr>
                <w:rFonts w:ascii="Cambria Math" w:hAnsi="Cambria Math"/>
                <w:b/>
                <w:bCs/>
                <w:i/>
                <w:color w:val="FF0000"/>
              </w:rPr>
            </m:ctrlPr>
          </m:sSubSupPr>
          <m:e>
            <m:r>
              <m:rPr>
                <m:sty m:val="bi"/>
              </m:rPr>
              <w:rPr>
                <w:rFonts w:ascii="Cambria Math" w:hAnsi="Cambria Math"/>
                <w:color w:val="FF0000"/>
              </w:rPr>
              <m:t>P</m:t>
            </m:r>
          </m:e>
          <m:sub>
            <m:r>
              <m:rPr>
                <m:sty m:val="bi"/>
              </m:rPr>
              <w:rPr>
                <w:rFonts w:ascii="Cambria Math" w:hAnsi="Cambria Math"/>
                <w:color w:val="FF0000"/>
              </w:rPr>
              <m:t>CMAX</m:t>
            </m:r>
          </m:sub>
          <m:sup>
            <m:r>
              <m:rPr>
                <m:sty m:val="bi"/>
              </m:rPr>
              <w:rPr>
                <w:rFonts w:ascii="Cambria Math" w:hAnsi="Cambria Math"/>
                <w:color w:val="FF0000"/>
              </w:rPr>
              <m:t>SRS</m:t>
            </m:r>
          </m:sup>
        </m:sSubSup>
      </m:oMath>
      <w:r>
        <w:rPr>
          <w:b/>
          <w:bCs/>
          <w:color w:val="FF0000"/>
        </w:rPr>
        <w:t>, and FFS details.</w:t>
      </w:r>
    </w:p>
    <w:p w14:paraId="4D17837F" w14:textId="77777777" w:rsidR="00612D58" w:rsidRDefault="00DB3F0D">
      <w:pPr>
        <w:pStyle w:val="bullet1"/>
        <w:numPr>
          <w:ilvl w:val="3"/>
          <w:numId w:val="3"/>
        </w:numPr>
        <w:rPr>
          <w:b/>
          <w:bCs/>
          <w:color w:val="FF0000"/>
        </w:rPr>
      </w:pPr>
      <w:r>
        <w:rPr>
          <w:b/>
          <w:bCs/>
          <w:color w:val="FF0000"/>
        </w:rPr>
        <w:t xml:space="preserve">Option B2.1.1: Introduce a power scaling factor for </w:t>
      </w:r>
      <m:oMath>
        <m:sSub>
          <m:sSubPr>
            <m:ctrlPr>
              <w:rPr>
                <w:rFonts w:ascii="Cambria Math" w:hAnsi="Cambria Math"/>
                <w:b/>
                <w:i/>
                <w:color w:val="FF0000"/>
              </w:rPr>
            </m:ctrlPr>
          </m:sSubPr>
          <m:e>
            <m:r>
              <m:rPr>
                <m:sty m:val="bi"/>
              </m:rPr>
              <w:rPr>
                <w:rFonts w:ascii="Cambria Math" w:hAnsi="Cambria Math"/>
                <w:color w:val="FF0000"/>
              </w:rPr>
              <m:t>P</m:t>
            </m:r>
            <m:ctrlPr>
              <w:rPr>
                <w:rFonts w:ascii="Cambria Math" w:hAnsi="Cambria Math"/>
                <w:b/>
                <w:bCs/>
                <w:i/>
                <w:iCs w:val="0"/>
                <w:color w:val="FF0000"/>
              </w:rPr>
            </m:ctrlPr>
          </m:e>
          <m:sub>
            <m:r>
              <m:rPr>
                <m:sty m:val="bi"/>
              </m:rPr>
              <w:rPr>
                <w:rFonts w:ascii="Cambria Math" w:hAnsi="Cambria Math"/>
                <w:color w:val="FF0000"/>
              </w:rPr>
              <m:t>CMAX</m:t>
            </m:r>
            <m:ctrlPr>
              <w:rPr>
                <w:rFonts w:ascii="Cambria Math" w:hAnsi="Cambria Math"/>
                <w:b/>
                <w:bCs/>
                <w:i/>
                <w:iCs w:val="0"/>
                <w:color w:val="FF0000"/>
              </w:rPr>
            </m:ctrlPr>
          </m:sub>
        </m:sSub>
      </m:oMath>
    </w:p>
    <w:p w14:paraId="1A1C8A83" w14:textId="77777777" w:rsidR="00612D58" w:rsidRDefault="00DB3F0D">
      <w:pPr>
        <w:pStyle w:val="bullet1"/>
        <w:numPr>
          <w:ilvl w:val="3"/>
          <w:numId w:val="3"/>
        </w:numPr>
        <w:rPr>
          <w:b/>
          <w:bCs/>
          <w:color w:val="FF0000"/>
        </w:rPr>
      </w:pPr>
      <w:r>
        <w:rPr>
          <w:b/>
          <w:bCs/>
          <w:color w:val="FF0000"/>
        </w:rPr>
        <w:t xml:space="preserve">Option B2.1.2: Introduce a power scaling factor for </w:t>
      </w:r>
      <m:oMath>
        <m:sSub>
          <m:sSubPr>
            <m:ctrlPr>
              <w:rPr>
                <w:rFonts w:ascii="Cambria Math" w:hAnsi="Cambria Math"/>
                <w:b/>
                <w:bCs/>
                <w:color w:val="FF0000"/>
                <w:lang w:eastAsia="ko-KR"/>
              </w:rPr>
            </m:ctrlPr>
          </m:sSubPr>
          <m:e>
            <m:acc>
              <m:accPr>
                <m:ctrlPr>
                  <w:rPr>
                    <w:rFonts w:ascii="Cambria Math" w:hAnsi="Cambria Math"/>
                    <w:b/>
                    <w:bCs/>
                    <w:color w:val="FF0000"/>
                    <w:lang w:eastAsia="ko-KR"/>
                  </w:rPr>
                </m:ctrlPr>
              </m:accPr>
              <m:e>
                <m:r>
                  <m:rPr>
                    <m:sty m:val="b"/>
                  </m:rPr>
                  <w:rPr>
                    <w:rFonts w:ascii="Cambria Math" w:hAnsi="Cambria Math"/>
                    <w:color w:val="FF0000"/>
                  </w:rPr>
                  <m:t>P</m:t>
                </m:r>
              </m:e>
            </m:acc>
          </m:e>
          <m:sub>
            <m:r>
              <m:rPr>
                <m:nor/>
              </m:rPr>
              <w:rPr>
                <w:b/>
                <w:bCs/>
                <w:color w:val="FF0000"/>
              </w:rPr>
              <m:t>SRS</m:t>
            </m:r>
          </m:sub>
        </m:sSub>
      </m:oMath>
    </w:p>
    <w:p w14:paraId="53FA823B" w14:textId="77777777" w:rsidR="00612D58" w:rsidRDefault="00DB3F0D">
      <w:pPr>
        <w:pStyle w:val="bullet1"/>
        <w:numPr>
          <w:ilvl w:val="3"/>
          <w:numId w:val="3"/>
        </w:numPr>
        <w:rPr>
          <w:b/>
          <w:bCs/>
          <w:color w:val="FF0000"/>
        </w:rPr>
      </w:pPr>
      <w:r>
        <w:rPr>
          <w:b/>
          <w:bCs/>
          <w:color w:val="FF0000"/>
        </w:rPr>
        <w:t xml:space="preserve">Option B2.1.3: </w:t>
      </w:r>
      <w:r>
        <w:rPr>
          <w:rFonts w:cs="Times New Roman"/>
          <w:b/>
          <w:bCs/>
          <w:iCs w:val="0"/>
          <w:color w:val="FF0000"/>
          <w:szCs w:val="22"/>
        </w:rPr>
        <w:t xml:space="preserve">Introduce a scaling factor for the term calculated based on P0, alpha, PL, and TPC command (before comparing to </w:t>
      </w:r>
      <m:oMath>
        <m:sSub>
          <m:sSubPr>
            <m:ctrlPr>
              <w:rPr>
                <w:rFonts w:ascii="Cambria Math" w:hAnsi="Cambria Math"/>
                <w:b/>
                <w:bCs/>
                <w:i/>
                <w:color w:val="FF0000"/>
              </w:rPr>
            </m:ctrlPr>
          </m:sSubPr>
          <m:e>
            <m:r>
              <m:rPr>
                <m:sty m:val="bi"/>
              </m:rPr>
              <w:rPr>
                <w:rFonts w:ascii="Cambria Math" w:hAnsi="Cambria Math"/>
                <w:color w:val="FF0000"/>
              </w:rPr>
              <m:t>P</m:t>
            </m:r>
          </m:e>
          <m:sub>
            <m:r>
              <m:rPr>
                <m:sty m:val="bi"/>
              </m:rPr>
              <w:rPr>
                <w:rFonts w:ascii="Cambria Math" w:hAnsi="Cambria Math"/>
                <w:color w:val="FF0000"/>
              </w:rPr>
              <m:t>CMAX</m:t>
            </m:r>
          </m:sub>
        </m:sSub>
      </m:oMath>
      <w:r>
        <w:rPr>
          <w:rFonts w:cs="Times New Roman"/>
          <w:b/>
          <w:bCs/>
          <w:color w:val="FF0000"/>
        </w:rPr>
        <w:t>)</w:t>
      </w:r>
    </w:p>
    <w:p w14:paraId="4C62E594" w14:textId="77777777" w:rsidR="00612D58" w:rsidRDefault="00DB3F0D">
      <w:pPr>
        <w:pStyle w:val="bullet1"/>
        <w:numPr>
          <w:ilvl w:val="2"/>
          <w:numId w:val="3"/>
        </w:numPr>
        <w:rPr>
          <w:b/>
          <w:bCs/>
          <w:color w:val="FF0000"/>
        </w:rPr>
      </w:pPr>
      <w:r>
        <w:rPr>
          <w:b/>
          <w:bCs/>
          <w:color w:val="FF0000"/>
        </w:rPr>
        <w:t xml:space="preserve">Option B2.2: Introduce </w:t>
      </w:r>
      <m:oMath>
        <m:sSubSup>
          <m:sSubSupPr>
            <m:ctrlPr>
              <w:rPr>
                <w:rFonts w:ascii="Cambria Math" w:hAnsi="Cambria Math"/>
                <w:b/>
                <w:bCs/>
                <w:i/>
                <w:color w:val="FF0000"/>
              </w:rPr>
            </m:ctrlPr>
          </m:sSubSupPr>
          <m:e>
            <m:r>
              <m:rPr>
                <m:sty m:val="bi"/>
              </m:rPr>
              <w:rPr>
                <w:rFonts w:ascii="Cambria Math" w:hAnsi="Cambria Math"/>
                <w:color w:val="FF0000"/>
              </w:rPr>
              <m:t>P</m:t>
            </m:r>
          </m:e>
          <m:sub>
            <m:r>
              <m:rPr>
                <m:sty m:val="bi"/>
              </m:rPr>
              <w:rPr>
                <w:rFonts w:ascii="Cambria Math" w:hAnsi="Cambria Math"/>
                <w:color w:val="FF0000"/>
              </w:rPr>
              <m:t>CMAX</m:t>
            </m:r>
          </m:sub>
          <m:sup>
            <m:r>
              <m:rPr>
                <m:sty m:val="bi"/>
              </m:rPr>
              <w:rPr>
                <w:rFonts w:ascii="Cambria Math" w:hAnsi="Cambria Math"/>
                <w:color w:val="FF0000"/>
              </w:rPr>
              <m:t>SRS</m:t>
            </m:r>
          </m:sup>
        </m:sSubSup>
      </m:oMath>
      <w:r>
        <w:rPr>
          <w:b/>
          <w:bCs/>
          <w:color w:val="FF0000"/>
        </w:rPr>
        <w:t>, and FFS details.</w:t>
      </w:r>
    </w:p>
    <w:p w14:paraId="090E37EF" w14:textId="77777777" w:rsidR="00612D58" w:rsidRDefault="00612D58">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612D58" w14:paraId="6DBF9CCD" w14:textId="77777777">
        <w:trPr>
          <w:trHeight w:val="273"/>
        </w:trPr>
        <w:tc>
          <w:tcPr>
            <w:tcW w:w="1728" w:type="dxa"/>
            <w:shd w:val="clear" w:color="auto" w:fill="00B0F0"/>
          </w:tcPr>
          <w:p w14:paraId="01848526"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3F4B48E"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1D18E736" w14:textId="77777777">
        <w:tc>
          <w:tcPr>
            <w:tcW w:w="1728" w:type="dxa"/>
          </w:tcPr>
          <w:p w14:paraId="6AEF5B62"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lastRenderedPageBreak/>
              <w:t>S</w:t>
            </w:r>
            <w:r>
              <w:rPr>
                <w:rFonts w:eastAsia="MS Mincho" w:cs="Times New Roman"/>
                <w:szCs w:val="22"/>
                <w:lang w:eastAsia="ja-JP"/>
              </w:rPr>
              <w:t>harp</w:t>
            </w:r>
          </w:p>
        </w:tc>
        <w:tc>
          <w:tcPr>
            <w:tcW w:w="7622" w:type="dxa"/>
          </w:tcPr>
          <w:p w14:paraId="7B91A2A1" w14:textId="77777777" w:rsidR="00612D58" w:rsidRDefault="00DB3F0D">
            <w:pPr>
              <w:spacing w:after="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support Option 2 and think details are up to RAN4.</w:t>
            </w:r>
          </w:p>
        </w:tc>
      </w:tr>
      <w:tr w:rsidR="00612D58" w14:paraId="6C2C5E3A" w14:textId="77777777">
        <w:tc>
          <w:tcPr>
            <w:tcW w:w="1728" w:type="dxa"/>
          </w:tcPr>
          <w:p w14:paraId="5F6ACBAC" w14:textId="77777777" w:rsidR="00612D58" w:rsidRDefault="00DB3F0D">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1F146326" w14:textId="77777777" w:rsidR="00612D58" w:rsidRDefault="00DB3F0D">
            <w:pPr>
              <w:pStyle w:val="bullet1"/>
              <w:numPr>
                <w:ilvl w:val="0"/>
                <w:numId w:val="0"/>
              </w:numPr>
              <w:rPr>
                <w:rFonts w:cs="Times New Roman"/>
                <w:szCs w:val="22"/>
              </w:rPr>
            </w:pPr>
            <w:r>
              <w:rPr>
                <w:rFonts w:cs="Times New Roman" w:hint="eastAsia"/>
                <w:szCs w:val="22"/>
              </w:rPr>
              <w:t>W</w:t>
            </w:r>
            <w:r>
              <w:rPr>
                <w:rFonts w:cs="Times New Roman"/>
                <w:szCs w:val="22"/>
              </w:rPr>
              <w:t xml:space="preserve">e support Option 1. We prefer a unified power scaling mechanism for UE with different power capabilities. </w:t>
            </w:r>
          </w:p>
        </w:tc>
      </w:tr>
      <w:tr w:rsidR="00612D58" w14:paraId="603B6E5A" w14:textId="77777777">
        <w:tc>
          <w:tcPr>
            <w:tcW w:w="1728" w:type="dxa"/>
          </w:tcPr>
          <w:p w14:paraId="7D27C476"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79A8EA8F" w14:textId="77777777" w:rsidR="00612D58" w:rsidRDefault="00DB3F0D">
            <w:pPr>
              <w:spacing w:before="120" w:afterLines="50"/>
              <w:rPr>
                <w:rFonts w:eastAsia="Malgun Gothic" w:cs="Times New Roman"/>
                <w:szCs w:val="22"/>
                <w:lang w:eastAsia="ko-KR"/>
              </w:rPr>
            </w:pPr>
            <w:r>
              <w:rPr>
                <w:rFonts w:cs="Times New Roman" w:hint="eastAsia"/>
                <w:szCs w:val="22"/>
              </w:rPr>
              <w:t>W</w:t>
            </w:r>
            <w:r>
              <w:rPr>
                <w:rFonts w:cs="Times New Roman"/>
                <w:szCs w:val="22"/>
              </w:rPr>
              <w:t xml:space="preserve">e support Option 3 given that </w:t>
            </w:r>
            <w:r>
              <w:rPr>
                <w:sz w:val="21"/>
                <w:szCs w:val="21"/>
              </w:rPr>
              <w:t>TDM cannot provide performance gain.</w:t>
            </w:r>
          </w:p>
        </w:tc>
      </w:tr>
      <w:tr w:rsidR="00612D58" w14:paraId="0A38C964" w14:textId="77777777">
        <w:tc>
          <w:tcPr>
            <w:tcW w:w="1728" w:type="dxa"/>
          </w:tcPr>
          <w:p w14:paraId="63055D04" w14:textId="77777777" w:rsidR="00612D58" w:rsidRDefault="00DB3F0D">
            <w:pPr>
              <w:spacing w:before="120" w:afterLines="50"/>
              <w:rPr>
                <w:rFonts w:eastAsia="Malgun Gothic" w:cs="Times New Roman"/>
                <w:szCs w:val="22"/>
                <w:lang w:eastAsia="ko-KR"/>
              </w:rPr>
            </w:pPr>
            <w:r>
              <w:rPr>
                <w:rFonts w:eastAsia="Malgun Gothic" w:cs="Times New Roman"/>
                <w:szCs w:val="22"/>
                <w:lang w:eastAsia="ko-KR"/>
              </w:rPr>
              <w:t>Ericsson</w:t>
            </w:r>
          </w:p>
        </w:tc>
        <w:tc>
          <w:tcPr>
            <w:tcW w:w="7622" w:type="dxa"/>
          </w:tcPr>
          <w:p w14:paraId="5FCE58FD" w14:textId="77777777" w:rsidR="00612D58" w:rsidRDefault="00DB3F0D">
            <w:pPr>
              <w:spacing w:before="120" w:afterLines="50"/>
              <w:rPr>
                <w:rFonts w:cs="Times New Roman"/>
                <w:szCs w:val="22"/>
              </w:rPr>
            </w:pPr>
            <w:r>
              <w:rPr>
                <w:rFonts w:cs="Times New Roman"/>
                <w:szCs w:val="22"/>
              </w:rPr>
              <w:t xml:space="preserve">We don’t think this is needed after Proposal 3.2.3-1 has been agreed and since only s = 2 is supported. It is our view that </w:t>
            </w:r>
            <w:proofErr w:type="gramStart"/>
            <w:r>
              <w:rPr>
                <w:rFonts w:cs="Times New Roman"/>
                <w:szCs w:val="22"/>
              </w:rPr>
              <w:t>UE</w:t>
            </w:r>
            <w:proofErr w:type="gramEnd"/>
            <w:r>
              <w:rPr>
                <w:rFonts w:cs="Times New Roman"/>
                <w:szCs w:val="22"/>
              </w:rPr>
              <w:t xml:space="preserve"> not capable of supporting full power for the SRS ports in a subset would not support SRS TDM. </w:t>
            </w:r>
          </w:p>
        </w:tc>
      </w:tr>
      <w:tr w:rsidR="00612D58" w14:paraId="7377EB40" w14:textId="77777777">
        <w:tc>
          <w:tcPr>
            <w:tcW w:w="1728" w:type="dxa"/>
          </w:tcPr>
          <w:p w14:paraId="3F92AEE3" w14:textId="77777777" w:rsidR="00612D58" w:rsidRDefault="00DB3F0D">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794BFEB9" w14:textId="77777777" w:rsidR="00612D58" w:rsidRDefault="00DB3F0D">
            <w:pPr>
              <w:spacing w:before="120" w:afterLines="50"/>
              <w:rPr>
                <w:rFonts w:cs="Times New Roman"/>
                <w:szCs w:val="22"/>
              </w:rPr>
            </w:pPr>
            <w:r>
              <w:rPr>
                <w:rFonts w:eastAsia="SimSun" w:cs="Times New Roman" w:hint="eastAsia"/>
                <w:szCs w:val="22"/>
              </w:rPr>
              <w:t xml:space="preserve">Support option 1. Option 2 should be precluded first, considering we </w:t>
            </w:r>
            <w:proofErr w:type="gramStart"/>
            <w:r>
              <w:rPr>
                <w:rFonts w:eastAsia="SimSun" w:cs="Times New Roman" w:hint="eastAsia"/>
                <w:szCs w:val="22"/>
              </w:rPr>
              <w:t>have to</w:t>
            </w:r>
            <w:proofErr w:type="gramEnd"/>
            <w:r>
              <w:rPr>
                <w:rFonts w:eastAsia="SimSun" w:cs="Times New Roman" w:hint="eastAsia"/>
                <w:szCs w:val="22"/>
              </w:rPr>
              <w:t xml:space="preserve"> send a LS to RAN4 to ask how to define the P</w:t>
            </w:r>
            <w:r>
              <w:rPr>
                <w:rFonts w:eastAsia="SimSun" w:cs="Times New Roman" w:hint="eastAsia"/>
                <w:szCs w:val="22"/>
                <w:vertAlign w:val="subscript"/>
              </w:rPr>
              <w:t>CMAX</w:t>
            </w:r>
            <w:r>
              <w:rPr>
                <w:rFonts w:eastAsia="SimSun" w:cs="Times New Roman" w:hint="eastAsia"/>
                <w:szCs w:val="22"/>
              </w:rPr>
              <w:t xml:space="preserve"> for TDMed SRS but only two meetings are left and the time for discuss is not sufficient</w:t>
            </w:r>
          </w:p>
        </w:tc>
      </w:tr>
      <w:tr w:rsidR="00612D58" w14:paraId="1A80373B" w14:textId="77777777">
        <w:tc>
          <w:tcPr>
            <w:tcW w:w="1728" w:type="dxa"/>
          </w:tcPr>
          <w:p w14:paraId="5A88F3C1" w14:textId="77777777" w:rsidR="00612D58" w:rsidRDefault="00DB3F0D">
            <w:pPr>
              <w:spacing w:before="120" w:afterLines="50"/>
              <w:rPr>
                <w:rFonts w:eastAsia="Microsoft YaHei" w:cs="Times New Roman"/>
                <w:szCs w:val="22"/>
              </w:rPr>
            </w:pPr>
            <w:r>
              <w:rPr>
                <w:rFonts w:eastAsia="Microsoft YaHei" w:cs="Times New Roman"/>
                <w:szCs w:val="22"/>
              </w:rPr>
              <w:t>FL2</w:t>
            </w:r>
          </w:p>
        </w:tc>
        <w:tc>
          <w:tcPr>
            <w:tcW w:w="7622" w:type="dxa"/>
          </w:tcPr>
          <w:p w14:paraId="52FC168B" w14:textId="77777777" w:rsidR="00612D58" w:rsidRDefault="00DB3F0D">
            <w:pPr>
              <w:spacing w:before="120" w:afterLines="50"/>
              <w:rPr>
                <w:rFonts w:eastAsia="Microsoft YaHei" w:cs="Times New Roman"/>
                <w:szCs w:val="22"/>
              </w:rPr>
            </w:pPr>
            <w:r>
              <w:rPr>
                <w:rFonts w:eastAsia="Microsoft YaHei" w:cs="Times New Roman"/>
                <w:szCs w:val="22"/>
              </w:rPr>
              <w:t>Based on the offline discussion, we can focus on the following updated proposal:</w:t>
            </w:r>
          </w:p>
          <w:p w14:paraId="2BF9ADC3" w14:textId="77777777" w:rsidR="00612D58" w:rsidRDefault="00DB3F0D">
            <w:pPr>
              <w:spacing w:before="240"/>
              <w:rPr>
                <w:rFonts w:cs="Times New Roman"/>
                <w:b/>
                <w:bCs/>
                <w:szCs w:val="22"/>
              </w:rPr>
            </w:pPr>
            <w:r>
              <w:rPr>
                <w:rFonts w:cs="Times New Roman"/>
                <w:b/>
                <w:bCs/>
                <w:szCs w:val="22"/>
              </w:rPr>
              <w:t>Proposal 3.2.3</w:t>
            </w:r>
            <w:r>
              <w:rPr>
                <w:rFonts w:cs="Times New Roman"/>
                <w:b/>
                <w:bCs/>
                <w:color w:val="FF0000"/>
                <w:szCs w:val="22"/>
              </w:rPr>
              <w:t>-3</w:t>
            </w:r>
            <w:r>
              <w:rPr>
                <w:rFonts w:cs="Times New Roman"/>
                <w:b/>
                <w:bCs/>
                <w:szCs w:val="22"/>
              </w:rPr>
              <w:t xml:space="preserve">: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248BCE75" w14:textId="77777777" w:rsidR="00612D58" w:rsidRDefault="00DB3F0D">
            <w:pPr>
              <w:pStyle w:val="bullet1"/>
              <w:rPr>
                <w:b/>
                <w:bCs/>
              </w:rPr>
            </w:pPr>
            <w:r>
              <w:rPr>
                <w:b/>
                <w:bCs/>
              </w:rPr>
              <w:t xml:space="preserve">Option A: Do not support TDM for such UE. </w:t>
            </w:r>
          </w:p>
          <w:p w14:paraId="227C3652" w14:textId="77777777" w:rsidR="00612D58" w:rsidRDefault="00DB3F0D">
            <w:pPr>
              <w:pStyle w:val="bullet1"/>
            </w:pPr>
            <w:r>
              <w:rPr>
                <w:b/>
                <w:bCs/>
              </w:rPr>
              <w:t xml:space="preserve">Option B: Support TDM for such UE. </w:t>
            </w:r>
          </w:p>
          <w:p w14:paraId="123CBD23" w14:textId="77777777" w:rsidR="00612D58" w:rsidRDefault="00DB3F0D">
            <w:pPr>
              <w:pStyle w:val="bullet1"/>
              <w:numPr>
                <w:ilvl w:val="1"/>
                <w:numId w:val="3"/>
              </w:numPr>
              <w:rPr>
                <w:b/>
                <w:bCs/>
              </w:rPr>
            </w:pPr>
            <w:r>
              <w:rPr>
                <w:b/>
                <w:bCs/>
              </w:rPr>
              <w:t>Option B2: Modify existing power control mechanism for such UE.</w:t>
            </w:r>
          </w:p>
          <w:p w14:paraId="3F3096EC" w14:textId="77777777" w:rsidR="00612D58" w:rsidRDefault="00DB3F0D">
            <w:pPr>
              <w:pStyle w:val="bullet1"/>
              <w:numPr>
                <w:ilvl w:val="2"/>
                <w:numId w:val="3"/>
              </w:numPr>
              <w:rPr>
                <w:b/>
                <w:bCs/>
              </w:rPr>
            </w:pPr>
            <w:r>
              <w:rPr>
                <w:b/>
                <w:bCs/>
              </w:rPr>
              <w:t xml:space="preserve">Option B2.1: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461A9FD8" w14:textId="77777777" w:rsidR="00612D58" w:rsidRDefault="00DB3F0D">
            <w:pPr>
              <w:pStyle w:val="bullet1"/>
              <w:numPr>
                <w:ilvl w:val="3"/>
                <w:numId w:val="3"/>
              </w:numPr>
              <w:rPr>
                <w:b/>
                <w:bCs/>
              </w:rPr>
            </w:pPr>
            <w:r>
              <w:rPr>
                <w:b/>
                <w:bCs/>
              </w:rPr>
              <w:t xml:space="preserve">Option B2.1.1: Introduce a power scaling factor for </w:t>
            </w:r>
            <m:oMath>
              <m:sSub>
                <m:sSubPr>
                  <m:ctrlPr>
                    <w:rPr>
                      <w:rFonts w:ascii="Cambria Math" w:hAnsi="Cambria Math"/>
                      <w:b/>
                      <w:i/>
                    </w:rPr>
                  </m:ctrlPr>
                </m:sSubPr>
                <m:e>
                  <m:r>
                    <m:rPr>
                      <m:sty m:val="bi"/>
                    </m:rPr>
                    <w:rPr>
                      <w:rFonts w:ascii="Cambria Math" w:hAnsi="Cambria Math"/>
                    </w:rPr>
                    <m:t>P</m:t>
                  </m:r>
                  <m:ctrlPr>
                    <w:rPr>
                      <w:rFonts w:ascii="Cambria Math" w:hAnsi="Cambria Math"/>
                      <w:b/>
                      <w:bCs/>
                      <w:i/>
                      <w:iCs w:val="0"/>
                    </w:rPr>
                  </m:ctrlPr>
                </m:e>
                <m:sub>
                  <m:r>
                    <m:rPr>
                      <m:sty m:val="bi"/>
                    </m:rPr>
                    <w:rPr>
                      <w:rFonts w:ascii="Cambria Math" w:hAnsi="Cambria Math"/>
                    </w:rPr>
                    <m:t>CMAX</m:t>
                  </m:r>
                  <m:ctrlPr>
                    <w:rPr>
                      <w:rFonts w:ascii="Cambria Math" w:hAnsi="Cambria Math"/>
                      <w:b/>
                      <w:bCs/>
                      <w:i/>
                      <w:iCs w:val="0"/>
                    </w:rPr>
                  </m:ctrlPr>
                </m:sub>
              </m:sSub>
            </m:oMath>
          </w:p>
          <w:p w14:paraId="0672FF95" w14:textId="77777777" w:rsidR="00612D58" w:rsidRDefault="00DB3F0D">
            <w:pPr>
              <w:pStyle w:val="bullet1"/>
              <w:numPr>
                <w:ilvl w:val="3"/>
                <w:numId w:val="3"/>
              </w:numPr>
              <w:rPr>
                <w:b/>
                <w:bCs/>
              </w:rPr>
            </w:pPr>
            <w:r>
              <w:rPr>
                <w:b/>
                <w:bCs/>
              </w:rPr>
              <w:t xml:space="preserve">Option B2.1.2: Introduce a power scaling factor for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p>
          <w:p w14:paraId="04C3B001" w14:textId="77777777" w:rsidR="00612D58" w:rsidRDefault="00DB3F0D">
            <w:pPr>
              <w:pStyle w:val="bullet1"/>
              <w:numPr>
                <w:ilvl w:val="3"/>
                <w:numId w:val="3"/>
              </w:numPr>
              <w:rPr>
                <w:b/>
                <w:bCs/>
              </w:rPr>
            </w:pPr>
            <w:r>
              <w:rPr>
                <w:b/>
                <w:bCs/>
              </w:rPr>
              <w:t xml:space="preserve">Option B2.1.3: </w:t>
            </w:r>
            <w:r>
              <w:rPr>
                <w:rFonts w:cs="Times New Roman"/>
                <w:b/>
                <w:bCs/>
                <w:iCs w:val="0"/>
                <w:szCs w:val="22"/>
              </w:rPr>
              <w:t xml:space="preserve">Introduce a scaling factor for the term calculated based on P0, alpha, PL, and TPC command (before comparing to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Pr>
                <w:rFonts w:cs="Times New Roman"/>
                <w:b/>
                <w:bCs/>
              </w:rPr>
              <w:t>)</w:t>
            </w:r>
          </w:p>
          <w:p w14:paraId="6243C4AB" w14:textId="77777777" w:rsidR="00612D58" w:rsidRDefault="00DB3F0D">
            <w:pPr>
              <w:pStyle w:val="bullet1"/>
              <w:numPr>
                <w:ilvl w:val="2"/>
                <w:numId w:val="3"/>
              </w:numPr>
              <w:rPr>
                <w:b/>
                <w:bCs/>
              </w:rPr>
            </w:pPr>
            <w:r>
              <w:rPr>
                <w:b/>
                <w:bCs/>
              </w:rPr>
              <w:t xml:space="preserve">Option B2.2: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5CDCB7B3" w14:textId="77777777" w:rsidR="00612D58" w:rsidRDefault="00612D58">
            <w:pPr>
              <w:spacing w:before="120" w:afterLines="50"/>
              <w:rPr>
                <w:rFonts w:eastAsia="Microsoft YaHei" w:cs="Times New Roman"/>
                <w:szCs w:val="22"/>
              </w:rPr>
            </w:pPr>
          </w:p>
        </w:tc>
      </w:tr>
    </w:tbl>
    <w:p w14:paraId="43D386CF" w14:textId="77777777" w:rsidR="00612D58" w:rsidRDefault="00612D58">
      <w:pPr>
        <w:widowControl w:val="0"/>
        <w:spacing w:before="120" w:afterLines="50" w:after="120"/>
        <w:rPr>
          <w:rFonts w:eastAsia="Microsoft YaHei" w:cs="Times New Roman"/>
          <w:szCs w:val="22"/>
        </w:rPr>
      </w:pPr>
    </w:p>
    <w:p w14:paraId="24E78BC4" w14:textId="77777777" w:rsidR="00612D58" w:rsidRDefault="00DB3F0D">
      <w:pPr>
        <w:widowControl w:val="0"/>
        <w:spacing w:before="120" w:afterLines="50" w:after="120"/>
        <w:rPr>
          <w:rFonts w:eastAsia="Microsoft YaHei" w:cs="Times New Roman"/>
          <w:szCs w:val="22"/>
        </w:rPr>
      </w:pPr>
      <w:r>
        <w:rPr>
          <w:rFonts w:eastAsia="Microsoft YaHei" w:cs="Times New Roman"/>
          <w:szCs w:val="22"/>
        </w:rPr>
        <w:t xml:space="preserve">Based on the discussions so far and </w:t>
      </w:r>
      <w:proofErr w:type="gramStart"/>
      <w:r>
        <w:rPr>
          <w:rFonts w:eastAsia="Microsoft YaHei" w:cs="Times New Roman"/>
          <w:szCs w:val="22"/>
        </w:rPr>
        <w:t>chairman’s</w:t>
      </w:r>
      <w:proofErr w:type="gramEnd"/>
      <w:r>
        <w:rPr>
          <w:rFonts w:eastAsia="Microsoft YaHei" w:cs="Times New Roman"/>
          <w:szCs w:val="22"/>
        </w:rPr>
        <w:t xml:space="preserve"> guidance, no further discussion is needed. This discussion is closed.</w:t>
      </w:r>
    </w:p>
    <w:p w14:paraId="61E9AC80" w14:textId="77777777" w:rsidR="00612D58" w:rsidRDefault="00612D58">
      <w:pPr>
        <w:widowControl w:val="0"/>
        <w:spacing w:before="120" w:afterLines="50" w:after="120"/>
        <w:rPr>
          <w:rFonts w:eastAsia="Microsoft YaHei" w:cs="Times New Roman"/>
          <w:szCs w:val="22"/>
        </w:rPr>
      </w:pPr>
    </w:p>
    <w:p w14:paraId="5C8BA395" w14:textId="77777777" w:rsidR="00612D58" w:rsidRDefault="00DB3F0D">
      <w:pPr>
        <w:pStyle w:val="Heading3"/>
        <w:rPr>
          <w:rFonts w:ascii="Times New Roman" w:hAnsi="Times New Roman" w:cs="Times New Roman"/>
          <w:szCs w:val="22"/>
        </w:rPr>
      </w:pPr>
      <w:r>
        <w:rPr>
          <w:rFonts w:ascii="Times New Roman" w:hAnsi="Times New Roman" w:cs="Times New Roman"/>
          <w:szCs w:val="22"/>
        </w:rPr>
        <w:t xml:space="preserve">Collision handling for TDMed ports </w:t>
      </w:r>
    </w:p>
    <w:p w14:paraId="740F7958" w14:textId="77777777" w:rsidR="00612D58" w:rsidRDefault="00DB3F0D">
      <w:r>
        <w:t>We had the following agreement for further study:</w:t>
      </w:r>
    </w:p>
    <w:p w14:paraId="10AF2C98" w14:textId="77777777" w:rsidR="00612D58" w:rsidRDefault="00DB3F0D">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2B4E6E01" w14:textId="77777777" w:rsidR="00612D58" w:rsidRDefault="00DB3F0D">
      <w:pPr>
        <w:spacing w:before="100" w:beforeAutospacing="1"/>
        <w:rPr>
          <w:bCs/>
          <w:i/>
          <w:iCs/>
          <w:color w:val="FF0000"/>
        </w:rPr>
      </w:pPr>
      <w:r>
        <w:rPr>
          <w:rStyle w:val="Strong"/>
          <w:b w:val="0"/>
          <w:i/>
          <w:iCs/>
        </w:rPr>
        <w:t xml:space="preserve">For an 8-port SRS resource in a SRS resource set with usage ‘codebook’ or ‘antennaSwitching’ and with TDM factor s &gt; 1, when the s subsets of ports are mapped onto m ≥ 2 OFDM symbols in a slot according to the pattern {{1, 2, …, s}, …, {1, 2, …, s}} (totally m/s groups of {1, 2, …, s}), and when the SRS </w:t>
      </w:r>
      <w:r>
        <w:rPr>
          <w:rStyle w:val="Strong"/>
          <w:b w:val="0"/>
          <w:i/>
          <w:iCs/>
        </w:rPr>
        <w:lastRenderedPageBreak/>
        <w:t xml:space="preserve">transmission on a subset of the s OFDM symbols within a group of {1, 2, …, s} is dropped, </w:t>
      </w:r>
      <w:r>
        <w:rPr>
          <w:rStyle w:val="Strong"/>
          <w:b w:val="0"/>
          <w:i/>
          <w:iCs/>
          <w:color w:val="FF0000"/>
        </w:rPr>
        <w:t>study at least the following solutions:</w:t>
      </w:r>
    </w:p>
    <w:p w14:paraId="7ADEEB56" w14:textId="77777777" w:rsidR="00612D58" w:rsidRDefault="00DB3F0D">
      <w:pPr>
        <w:numPr>
          <w:ilvl w:val="0"/>
          <w:numId w:val="22"/>
        </w:numPr>
        <w:rPr>
          <w:rFonts w:eastAsia="Times New Roman"/>
          <w:bCs/>
          <w:i/>
          <w:iCs/>
        </w:rPr>
      </w:pPr>
      <w:r>
        <w:rPr>
          <w:rStyle w:val="Strong"/>
          <w:rFonts w:eastAsia="Times New Roman"/>
          <w:b w:val="0"/>
          <w:i/>
          <w:iCs/>
        </w:rPr>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54F72D50" w14:textId="77777777" w:rsidR="00612D58" w:rsidRDefault="00DB3F0D">
      <w:pPr>
        <w:numPr>
          <w:ilvl w:val="0"/>
          <w:numId w:val="22"/>
        </w:numPr>
        <w:rPr>
          <w:rFonts w:eastAsia="Times New Roman"/>
          <w:bCs/>
          <w:i/>
          <w:iCs/>
        </w:rPr>
      </w:pPr>
      <w:r>
        <w:rPr>
          <w:rStyle w:val="Strong"/>
          <w:rFonts w:eastAsia="Times New Roman"/>
          <w:b w:val="0"/>
          <w:i/>
          <w:iCs/>
        </w:rPr>
        <w:t>Whether or not a UE changes the transmission order of the subsets of ports.</w:t>
      </w:r>
    </w:p>
    <w:p w14:paraId="299245A2" w14:textId="77777777" w:rsidR="00612D58" w:rsidRDefault="00612D58">
      <w:pPr>
        <w:rPr>
          <w:rFonts w:cs="Times New Roman"/>
          <w:bCs/>
          <w:szCs w:val="22"/>
        </w:rPr>
      </w:pPr>
    </w:p>
    <w:p w14:paraId="6B861D15" w14:textId="77777777" w:rsidR="00612D58" w:rsidRDefault="00DB3F0D">
      <w:pPr>
        <w:rPr>
          <w:rFonts w:cs="Times New Roman"/>
          <w:bCs/>
          <w:szCs w:val="22"/>
        </w:rPr>
      </w:pPr>
      <w:r>
        <w:rPr>
          <w:rFonts w:cs="Times New Roman"/>
          <w:bCs/>
          <w:szCs w:val="22"/>
        </w:rPr>
        <w:t>The general positions are:</w:t>
      </w:r>
    </w:p>
    <w:p w14:paraId="1316A88A" w14:textId="77777777" w:rsidR="00612D58" w:rsidRDefault="00DB3F0D">
      <w:pPr>
        <w:pStyle w:val="bullet1"/>
        <w:rPr>
          <w:rFonts w:cs="Times New Roman"/>
          <w:szCs w:val="22"/>
        </w:rPr>
      </w:pPr>
      <w:r>
        <w:rPr>
          <w:rFonts w:cs="Times New Roman"/>
          <w:b/>
          <w:bCs/>
          <w:szCs w:val="22"/>
        </w:rPr>
        <w:t>Option 1:</w:t>
      </w:r>
      <w:r>
        <w:t xml:space="preserve"> W</w:t>
      </w:r>
      <w:r>
        <w:rPr>
          <w:rFonts w:cs="Times New Roman"/>
          <w:szCs w:val="22"/>
        </w:rPr>
        <w:t xml:space="preserve">hen the SRS transmission on a subset of the s OFDM symbols within a group of {1, 2, …, s} is dropped, UE drops the SRS transmission on some or </w:t>
      </w:r>
      <w:proofErr w:type="gramStart"/>
      <w:r>
        <w:rPr>
          <w:rFonts w:cs="Times New Roman"/>
          <w:szCs w:val="22"/>
        </w:rPr>
        <w:t>all of</w:t>
      </w:r>
      <w:proofErr w:type="gramEnd"/>
      <w:r>
        <w:rPr>
          <w:rFonts w:cs="Times New Roman"/>
          <w:szCs w:val="22"/>
        </w:rPr>
        <w:t xml:space="preserve"> the rest of OFDM symbols within the group of {1, 2, …, s}, based on, for example, the usage and coherency. </w:t>
      </w:r>
    </w:p>
    <w:p w14:paraId="674C7DFD" w14:textId="77777777" w:rsidR="00612D58" w:rsidRDefault="00DB3F0D">
      <w:pPr>
        <w:pStyle w:val="bullet1"/>
        <w:numPr>
          <w:ilvl w:val="1"/>
          <w:numId w:val="3"/>
        </w:numPr>
        <w:rPr>
          <w:rFonts w:cs="Times New Roman"/>
          <w:szCs w:val="22"/>
        </w:rPr>
      </w:pPr>
      <w:r>
        <w:rPr>
          <w:rFonts w:cs="Times New Roman"/>
          <w:szCs w:val="22"/>
        </w:rPr>
        <w:t>Supporting:</w:t>
      </w:r>
      <w:r>
        <w:rPr>
          <w:rFonts w:cs="Times New Roman"/>
          <w:color w:val="FF0000"/>
          <w:szCs w:val="22"/>
        </w:rPr>
        <w:t xml:space="preserve"> </w:t>
      </w:r>
      <w:r>
        <w:rPr>
          <w:rFonts w:cs="Times New Roman"/>
          <w:szCs w:val="22"/>
        </w:rPr>
        <w:t xml:space="preserve">Huawei, HiSilicon, Intel, LG, NEC, </w:t>
      </w:r>
      <w:r>
        <w:rPr>
          <w:rFonts w:cs="Times New Roman"/>
          <w:color w:val="FF0000"/>
          <w:szCs w:val="22"/>
        </w:rPr>
        <w:t xml:space="preserve">NTT DOCOMO, </w:t>
      </w:r>
      <w:r>
        <w:rPr>
          <w:rFonts w:cs="Times New Roman"/>
          <w:szCs w:val="22"/>
        </w:rPr>
        <w:t>OPPO, Qualcomm, Sharp, Spreadtrum (</w:t>
      </w:r>
      <w:r>
        <w:rPr>
          <w:rFonts w:cs="Times New Roman"/>
          <w:strike/>
          <w:color w:val="FF0000"/>
          <w:szCs w:val="22"/>
        </w:rPr>
        <w:t>9</w:t>
      </w:r>
      <w:r>
        <w:rPr>
          <w:rFonts w:cs="Times New Roman"/>
          <w:color w:val="FF0000"/>
          <w:szCs w:val="22"/>
        </w:rPr>
        <w:t xml:space="preserve"> 10 </w:t>
      </w:r>
      <w:r>
        <w:rPr>
          <w:rFonts w:cs="Times New Roman"/>
          <w:szCs w:val="22"/>
        </w:rPr>
        <w:t>proponents)</w:t>
      </w:r>
    </w:p>
    <w:p w14:paraId="7C8A342A" w14:textId="77777777" w:rsidR="00612D58" w:rsidRDefault="00DB3F0D">
      <w:pPr>
        <w:pStyle w:val="bullet1"/>
        <w:numPr>
          <w:ilvl w:val="1"/>
          <w:numId w:val="3"/>
        </w:numPr>
        <w:rPr>
          <w:rFonts w:cs="Times New Roman"/>
          <w:szCs w:val="22"/>
        </w:rPr>
      </w:pPr>
      <w:r>
        <w:rPr>
          <w:rFonts w:cs="Times New Roman"/>
          <w:szCs w:val="22"/>
        </w:rPr>
        <w:t>Some detailed options include, e.g., all the s OFDM symbols are dropped for CB/AS, or the OFDM symbol(s) within a coherent group is dropped for CB, etc. These can be further discussed.</w:t>
      </w:r>
    </w:p>
    <w:p w14:paraId="5D00269E" w14:textId="77777777" w:rsidR="00612D58" w:rsidRDefault="00DB3F0D">
      <w:pPr>
        <w:pStyle w:val="bullet1"/>
        <w:rPr>
          <w:rFonts w:cs="Times New Roman"/>
          <w:szCs w:val="22"/>
        </w:rPr>
      </w:pPr>
      <w:r>
        <w:rPr>
          <w:rFonts w:cs="Times New Roman"/>
          <w:b/>
          <w:bCs/>
          <w:szCs w:val="22"/>
        </w:rPr>
        <w:t>Option 2:</w:t>
      </w:r>
      <w:r>
        <w:rPr>
          <w:rFonts w:cs="Times New Roman"/>
          <w:szCs w:val="22"/>
        </w:rPr>
        <w:t xml:space="preserve"> Legacy per-OFDM </w:t>
      </w:r>
      <w:proofErr w:type="gramStart"/>
      <w:r>
        <w:rPr>
          <w:rFonts w:cs="Times New Roman"/>
          <w:szCs w:val="22"/>
        </w:rPr>
        <w:t>symbol based</w:t>
      </w:r>
      <w:proofErr w:type="gramEnd"/>
      <w:r>
        <w:rPr>
          <w:rFonts w:cs="Times New Roman"/>
          <w:szCs w:val="22"/>
        </w:rPr>
        <w:t xml:space="preserve"> dropping rules are kept for TDMed 8-port SRS. </w:t>
      </w:r>
    </w:p>
    <w:p w14:paraId="69D662DF" w14:textId="77777777" w:rsidR="00612D58" w:rsidRDefault="00DB3F0D">
      <w:pPr>
        <w:pStyle w:val="bullet1"/>
        <w:numPr>
          <w:ilvl w:val="1"/>
          <w:numId w:val="3"/>
        </w:numPr>
        <w:rPr>
          <w:rFonts w:cs="Times New Roman"/>
          <w:szCs w:val="22"/>
        </w:rPr>
      </w:pPr>
      <w:r>
        <w:rPr>
          <w:rFonts w:cs="Times New Roman"/>
          <w:szCs w:val="22"/>
        </w:rPr>
        <w:t>Supporting:</w:t>
      </w:r>
      <w:r>
        <w:rPr>
          <w:rFonts w:cs="Times New Roman"/>
          <w:color w:val="FF0000"/>
          <w:szCs w:val="22"/>
        </w:rPr>
        <w:t xml:space="preserve"> </w:t>
      </w:r>
      <w:r>
        <w:rPr>
          <w:rFonts w:cs="Times New Roman"/>
          <w:szCs w:val="22"/>
        </w:rPr>
        <w:t>Apple, CATT, vivo, xiaomi, ZTE (5 proponents)</w:t>
      </w:r>
    </w:p>
    <w:p w14:paraId="609BFF4B" w14:textId="77777777" w:rsidR="00612D58" w:rsidRDefault="00DB3F0D">
      <w:pPr>
        <w:pStyle w:val="bullet1"/>
        <w:rPr>
          <w:rFonts w:cs="Times New Roman"/>
          <w:szCs w:val="22"/>
        </w:rPr>
      </w:pPr>
      <w:r>
        <w:rPr>
          <w:rFonts w:cs="Times New Roman"/>
          <w:b/>
          <w:bCs/>
          <w:szCs w:val="22"/>
        </w:rPr>
        <w:t>Option 3</w:t>
      </w:r>
      <w:r>
        <w:rPr>
          <w:rFonts w:cs="Times New Roman"/>
          <w:szCs w:val="22"/>
        </w:rPr>
        <w:t xml:space="preserve">: UE changes the transmission order of the subsets of ports. </w:t>
      </w:r>
    </w:p>
    <w:p w14:paraId="5B9DCADE" w14:textId="77777777" w:rsidR="00612D58" w:rsidRDefault="00DB3F0D">
      <w:pPr>
        <w:pStyle w:val="bullet1"/>
        <w:numPr>
          <w:ilvl w:val="1"/>
          <w:numId w:val="3"/>
        </w:numPr>
        <w:rPr>
          <w:rFonts w:cs="Times New Roman"/>
          <w:szCs w:val="22"/>
        </w:rPr>
      </w:pPr>
      <w:r>
        <w:rPr>
          <w:rFonts w:cs="Times New Roman"/>
          <w:szCs w:val="22"/>
        </w:rPr>
        <w:t>Supporting:</w:t>
      </w:r>
      <w:r>
        <w:t xml:space="preserve"> </w:t>
      </w:r>
      <w:r>
        <w:rPr>
          <w:rFonts w:cs="Times New Roman"/>
          <w:szCs w:val="22"/>
        </w:rPr>
        <w:t>Samsung</w:t>
      </w:r>
    </w:p>
    <w:p w14:paraId="4F7C92B2" w14:textId="77777777" w:rsidR="00612D58" w:rsidRDefault="00DB3F0D">
      <w:pPr>
        <w:widowControl w:val="0"/>
        <w:spacing w:before="120" w:afterLines="50" w:after="120"/>
        <w:rPr>
          <w:rFonts w:cs="Times New Roman"/>
          <w:iCs/>
          <w:szCs w:val="22"/>
        </w:rPr>
      </w:pPr>
      <w:r>
        <w:rPr>
          <w:rFonts w:cs="Times New Roman"/>
          <w:iCs/>
          <w:szCs w:val="22"/>
        </w:rPr>
        <w:t>Based on the views, we can try the following proposal.</w:t>
      </w:r>
    </w:p>
    <w:p w14:paraId="79148DA7" w14:textId="77777777" w:rsidR="00612D58" w:rsidRDefault="00DB3F0D">
      <w:pPr>
        <w:spacing w:before="100" w:beforeAutospacing="1"/>
        <w:rPr>
          <w:rFonts w:cs="Times New Roman"/>
          <w:szCs w:val="22"/>
        </w:rPr>
      </w:pPr>
      <w:r>
        <w:rPr>
          <w:rStyle w:val="Strong"/>
        </w:rPr>
        <w:t>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some or all of the rest of OFDM symbols within the group of {1, 2, </w:t>
      </w:r>
      <w:r>
        <w:rPr>
          <w:rStyle w:val="Strong"/>
          <w:rFonts w:eastAsia="DengXian"/>
          <w:lang w:eastAsia="ko-KR"/>
        </w:rPr>
        <w:t>…</w:t>
      </w:r>
      <w:r>
        <w:rPr>
          <w:rStyle w:val="Strong"/>
          <w:rFonts w:eastAsia="Times New Roman"/>
        </w:rPr>
        <w:t>, s} based on the usage and coherency, and FFS details.</w:t>
      </w:r>
    </w:p>
    <w:p w14:paraId="248B3B74" w14:textId="77777777" w:rsidR="00612D58" w:rsidRDefault="00612D58">
      <w:pPr>
        <w:widowControl w:val="0"/>
        <w:spacing w:before="120" w:afterLines="50" w:after="120"/>
        <w:rPr>
          <w:rFonts w:cs="Times New Roman"/>
          <w:iCs/>
          <w:szCs w:val="22"/>
        </w:rPr>
      </w:pPr>
    </w:p>
    <w:p w14:paraId="0C748751"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w:t>
      </w:r>
    </w:p>
    <w:p w14:paraId="6D77EE69" w14:textId="77777777" w:rsidR="00612D58" w:rsidRDefault="00612D58">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612D58" w14:paraId="4E314ED8" w14:textId="77777777">
        <w:trPr>
          <w:trHeight w:val="273"/>
        </w:trPr>
        <w:tc>
          <w:tcPr>
            <w:tcW w:w="1728" w:type="dxa"/>
            <w:shd w:val="clear" w:color="auto" w:fill="00B0F0"/>
          </w:tcPr>
          <w:p w14:paraId="2D0236FE"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9048A0F"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0640F8F9" w14:textId="77777777">
        <w:tc>
          <w:tcPr>
            <w:tcW w:w="1728" w:type="dxa"/>
          </w:tcPr>
          <w:p w14:paraId="54AA95CD"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2F41B171" w14:textId="77777777" w:rsidR="00612D58" w:rsidRDefault="00DB3F0D">
            <w:pPr>
              <w:spacing w:after="0"/>
              <w:rPr>
                <w:rFonts w:eastAsia="Microsoft YaHei" w:cs="Times New Roman"/>
                <w:szCs w:val="22"/>
              </w:rPr>
            </w:pPr>
            <w:r>
              <w:rPr>
                <w:rFonts w:eastAsia="Microsoft YaHei" w:cs="Times New Roman"/>
                <w:szCs w:val="22"/>
              </w:rPr>
              <w:t xml:space="preserve">We suggest adding a bracket for “based on the usage and coherency” in the last line. We are not sure why coherency could be a factor to determine the rule. Besides, </w:t>
            </w:r>
            <w:proofErr w:type="gramStart"/>
            <w:r>
              <w:rPr>
                <w:rFonts w:eastAsia="Microsoft YaHei" w:cs="Times New Roman"/>
                <w:szCs w:val="22"/>
              </w:rPr>
              <w:t>we</w:t>
            </w:r>
            <w:proofErr w:type="gramEnd"/>
            <w:r>
              <w:rPr>
                <w:rFonts w:eastAsia="Microsoft YaHei" w:cs="Times New Roman"/>
                <w:szCs w:val="22"/>
              </w:rPr>
              <w:t xml:space="preserve"> sometimes the gNB may configure the overlapped SRS resources for SRS for codebook and antenna switching. It is better to have a unified solution for both codebook and antenna switching.</w:t>
            </w:r>
          </w:p>
        </w:tc>
      </w:tr>
      <w:tr w:rsidR="00612D58" w14:paraId="6F47157E" w14:textId="77777777">
        <w:tc>
          <w:tcPr>
            <w:tcW w:w="1728" w:type="dxa"/>
          </w:tcPr>
          <w:p w14:paraId="059C0F6C"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F086718"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Our view is that both Option 1 and 3 could be combined and supported.</w:t>
            </w:r>
          </w:p>
          <w:p w14:paraId="1067DACA"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We understand that Option 1 can be applied to all cases generally.</w:t>
            </w:r>
          </w:p>
          <w:p w14:paraId="7B412D67"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R</w:t>
            </w:r>
            <w:r>
              <w:rPr>
                <w:rFonts w:eastAsia="Malgun Gothic" w:cs="Times New Roman" w:hint="eastAsia"/>
                <w:szCs w:val="22"/>
                <w:lang w:eastAsia="ko-KR"/>
              </w:rPr>
              <w:t xml:space="preserve">egarding </w:t>
            </w:r>
            <w:r>
              <w:rPr>
                <w:rFonts w:eastAsia="Malgun Gothic" w:cs="Times New Roman"/>
                <w:szCs w:val="22"/>
                <w:lang w:eastAsia="ko-KR"/>
              </w:rPr>
              <w:t xml:space="preserve">Option 3, we focused on the case which time domain behaviour of SRS could be affected by overlapping severely. </w:t>
            </w:r>
          </w:p>
          <w:p w14:paraId="0E77C733" w14:textId="77777777" w:rsidR="00612D58" w:rsidRDefault="00DB3F0D">
            <w:pPr>
              <w:pStyle w:val="bullet1"/>
              <w:numPr>
                <w:ilvl w:val="0"/>
                <w:numId w:val="13"/>
              </w:numPr>
              <w:rPr>
                <w:rFonts w:eastAsia="Malgun Gothic" w:cs="Times New Roman"/>
                <w:szCs w:val="22"/>
                <w:lang w:eastAsia="ko-KR"/>
              </w:rPr>
            </w:pPr>
            <w:r>
              <w:rPr>
                <w:rFonts w:eastAsia="Malgun Gothic" w:cs="Times New Roman"/>
                <w:szCs w:val="22"/>
                <w:lang w:eastAsia="ko-KR"/>
              </w:rPr>
              <w:t xml:space="preserve">Between P-SRS and SP-SRS, they can be overlapped at the common multiple of their periods. If so, some subsets of periodic SRS could not be transmitted. </w:t>
            </w:r>
          </w:p>
          <w:p w14:paraId="2421AFE5" w14:textId="77777777" w:rsidR="00612D58" w:rsidRDefault="00DB3F0D">
            <w:pPr>
              <w:pStyle w:val="bullet1"/>
              <w:numPr>
                <w:ilvl w:val="0"/>
                <w:numId w:val="13"/>
              </w:numPr>
              <w:rPr>
                <w:rFonts w:eastAsia="Malgun Gothic" w:cs="Times New Roman"/>
                <w:szCs w:val="22"/>
                <w:lang w:eastAsia="ko-KR"/>
              </w:rPr>
            </w:pPr>
            <w:r>
              <w:rPr>
                <w:rFonts w:eastAsia="Malgun Gothic" w:cs="Times New Roman"/>
                <w:szCs w:val="22"/>
                <w:lang w:eastAsia="ko-KR"/>
              </w:rPr>
              <w:t>F</w:t>
            </w:r>
            <w:r>
              <w:rPr>
                <w:rFonts w:eastAsia="Malgun Gothic" w:cs="Times New Roman" w:hint="eastAsia"/>
                <w:szCs w:val="22"/>
                <w:lang w:eastAsia="ko-KR"/>
              </w:rPr>
              <w:t xml:space="preserve">or </w:t>
            </w:r>
            <w:r>
              <w:rPr>
                <w:rFonts w:eastAsia="Malgun Gothic" w:cs="Times New Roman"/>
                <w:szCs w:val="22"/>
                <w:lang w:eastAsia="ko-KR"/>
              </w:rPr>
              <w:t>AP SRS, based on gNB scheduling and flexible slot offset adopted in Rel-17, overlapping could be avoided, hence the effect of dropping could be minimized.</w:t>
            </w:r>
          </w:p>
          <w:p w14:paraId="3B6598CB" w14:textId="77777777" w:rsidR="00612D58" w:rsidRDefault="00DB3F0D">
            <w:pPr>
              <w:pStyle w:val="bullet1"/>
              <w:numPr>
                <w:ilvl w:val="0"/>
                <w:numId w:val="13"/>
              </w:numPr>
              <w:rPr>
                <w:rFonts w:eastAsia="Malgun Gothic" w:cs="Times New Roman"/>
                <w:szCs w:val="22"/>
                <w:lang w:eastAsia="ko-KR"/>
              </w:rPr>
            </w:pPr>
            <w:r>
              <w:rPr>
                <w:rFonts w:eastAsia="Malgun Gothic" w:cs="Times New Roman"/>
                <w:szCs w:val="22"/>
                <w:lang w:eastAsia="ko-KR"/>
              </w:rPr>
              <w:t>Therefore, we consider the solution on P/SP SRS separately.</w:t>
            </w:r>
          </w:p>
          <w:p w14:paraId="43A36ADA" w14:textId="77777777" w:rsidR="00612D58" w:rsidRDefault="00DB3F0D">
            <w:pPr>
              <w:pStyle w:val="bullet1"/>
              <w:numPr>
                <w:ilvl w:val="0"/>
                <w:numId w:val="0"/>
              </w:numPr>
              <w:ind w:left="360" w:hanging="360"/>
              <w:rPr>
                <w:rFonts w:eastAsia="Malgun Gothic" w:cs="Times New Roman"/>
                <w:szCs w:val="22"/>
                <w:lang w:eastAsia="ko-KR"/>
              </w:rPr>
            </w:pPr>
            <w:r>
              <w:rPr>
                <w:rFonts w:eastAsia="Malgun Gothic" w:cs="Times New Roman"/>
                <w:szCs w:val="22"/>
                <w:lang w:eastAsia="ko-KR"/>
              </w:rPr>
              <w:lastRenderedPageBreak/>
              <w:t>H</w:t>
            </w:r>
            <w:r>
              <w:rPr>
                <w:rFonts w:eastAsia="Malgun Gothic" w:cs="Times New Roman" w:hint="eastAsia"/>
                <w:szCs w:val="22"/>
                <w:lang w:eastAsia="ko-KR"/>
              </w:rPr>
              <w:t>ence,</w:t>
            </w:r>
            <w:r>
              <w:rPr>
                <w:rFonts w:eastAsia="Malgun Gothic" w:cs="Times New Roman"/>
                <w:szCs w:val="22"/>
                <w:lang w:eastAsia="ko-KR"/>
              </w:rPr>
              <w:t xml:space="preserve"> we think that Option 3 is also considered together with Option 1.</w:t>
            </w:r>
          </w:p>
        </w:tc>
      </w:tr>
      <w:tr w:rsidR="00612D58" w14:paraId="3505BDC8" w14:textId="77777777">
        <w:tc>
          <w:tcPr>
            <w:tcW w:w="1728" w:type="dxa"/>
          </w:tcPr>
          <w:p w14:paraId="15107CFC" w14:textId="77777777" w:rsidR="00612D58" w:rsidRDefault="00DB3F0D">
            <w:pPr>
              <w:spacing w:before="120" w:afterLines="50"/>
              <w:rPr>
                <w:rFonts w:eastAsia="Microsoft YaHei" w:cs="Times New Roman"/>
                <w:szCs w:val="22"/>
              </w:rPr>
            </w:pPr>
            <w:r>
              <w:rPr>
                <w:rFonts w:eastAsia="Microsoft YaHei" w:cs="Times New Roman" w:hint="eastAsia"/>
                <w:szCs w:val="22"/>
              </w:rPr>
              <w:lastRenderedPageBreak/>
              <w:t>O</w:t>
            </w:r>
            <w:r>
              <w:rPr>
                <w:rFonts w:eastAsia="Microsoft YaHei" w:cs="Times New Roman"/>
                <w:szCs w:val="22"/>
              </w:rPr>
              <w:t>PPO</w:t>
            </w:r>
          </w:p>
        </w:tc>
        <w:tc>
          <w:tcPr>
            <w:tcW w:w="7622" w:type="dxa"/>
          </w:tcPr>
          <w:p w14:paraId="34978CEA" w14:textId="77777777" w:rsidR="00612D58" w:rsidRDefault="00DB3F0D">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 xml:space="preserve">e support google’s proposal to put a bracket for “based on the usage and coherency”, </w:t>
            </w:r>
            <w:proofErr w:type="gramStart"/>
            <w:r>
              <w:rPr>
                <w:rFonts w:eastAsia="Microsoft YaHei" w:cs="Times New Roman"/>
                <w:szCs w:val="22"/>
              </w:rPr>
              <w:t>and also</w:t>
            </w:r>
            <w:proofErr w:type="gramEnd"/>
            <w:r>
              <w:rPr>
                <w:rFonts w:eastAsia="Microsoft YaHei" w:cs="Times New Roman"/>
                <w:szCs w:val="22"/>
              </w:rPr>
              <w:t xml:space="preserve"> for</w:t>
            </w:r>
            <w:r>
              <w:rPr>
                <w:rFonts w:eastAsia="Microsoft YaHei" w:cs="Times New Roman"/>
                <w:b/>
                <w:szCs w:val="22"/>
              </w:rPr>
              <w:t xml:space="preserve"> “</w:t>
            </w:r>
            <w:r>
              <w:rPr>
                <w:rStyle w:val="Strong"/>
                <w:rFonts w:eastAsia="Times New Roman"/>
                <w:b w:val="0"/>
              </w:rPr>
              <w:t>some or</w:t>
            </w:r>
            <w:r>
              <w:rPr>
                <w:rFonts w:eastAsia="Microsoft YaHei" w:cs="Times New Roman"/>
                <w:szCs w:val="22"/>
              </w:rPr>
              <w:t>”</w:t>
            </w:r>
            <w:r>
              <w:rPr>
                <w:rFonts w:eastAsia="Microsoft YaHei" w:cs="Times New Roman"/>
                <w:b/>
                <w:szCs w:val="22"/>
              </w:rPr>
              <w:t>.</w:t>
            </w:r>
            <w:r>
              <w:rPr>
                <w:rFonts w:eastAsia="Microsoft YaHei" w:cs="Times New Roman"/>
                <w:szCs w:val="22"/>
              </w:rPr>
              <w:t xml:space="preserve"> We also prefer a unified solution for different types of SRS.</w:t>
            </w:r>
          </w:p>
        </w:tc>
      </w:tr>
      <w:tr w:rsidR="00612D58" w14:paraId="18E1F0C0" w14:textId="77777777">
        <w:tc>
          <w:tcPr>
            <w:tcW w:w="1728" w:type="dxa"/>
          </w:tcPr>
          <w:p w14:paraId="384E7427"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34CAD57C" w14:textId="77777777" w:rsidR="00612D58" w:rsidRDefault="00DB3F0D">
            <w:pPr>
              <w:spacing w:after="0"/>
              <w:rPr>
                <w:rFonts w:eastAsia="Microsoft YaHei" w:cs="Times New Roman"/>
                <w:szCs w:val="22"/>
              </w:rPr>
            </w:pPr>
            <w:r>
              <w:rPr>
                <w:rFonts w:eastAsia="Microsoft YaHei" w:cs="Times New Roman"/>
                <w:szCs w:val="22"/>
              </w:rPr>
              <w:t>Do NOT support. We believe SRS transmissions on each OFDM symbol should be dropped independently.</w:t>
            </w:r>
          </w:p>
          <w:p w14:paraId="646CBD4D" w14:textId="77777777" w:rsidR="00612D58" w:rsidRDefault="00DB3F0D">
            <w:pPr>
              <w:pStyle w:val="ListParagraph"/>
              <w:numPr>
                <w:ilvl w:val="0"/>
                <w:numId w:val="23"/>
              </w:numPr>
              <w:rPr>
                <w:rFonts w:ascii="Times New Roman" w:eastAsia="Microsoft YaHei" w:hAnsi="Times New Roman" w:cs="Times New Roman"/>
                <w:szCs w:val="22"/>
              </w:rPr>
            </w:pPr>
            <w:r>
              <w:rPr>
                <w:rFonts w:ascii="Times New Roman" w:eastAsia="Microsoft YaHei" w:hAnsi="Times New Roman" w:cs="Times New Roman"/>
                <w:szCs w:val="22"/>
              </w:rPr>
              <w:t>First, this issue is related to the port splitting scheme. Based companies’ discussion, SRS ports belonging to a same coherent group should be mapped onto a same symbol. If this port splitting scheme is adopted, there is no coherency-related dropping issue, and UE should only drop the SRS transmissions on the symbols where collision happens.</w:t>
            </w:r>
          </w:p>
          <w:p w14:paraId="3AA72936" w14:textId="77777777" w:rsidR="00612D58" w:rsidRDefault="00DB3F0D">
            <w:pPr>
              <w:pStyle w:val="ListParagraph"/>
              <w:numPr>
                <w:ilvl w:val="0"/>
                <w:numId w:val="23"/>
              </w:numPr>
              <w:rPr>
                <w:rFonts w:ascii="Times New Roman" w:eastAsia="Microsoft YaHei" w:hAnsi="Times New Roman" w:cs="Times New Roman"/>
                <w:szCs w:val="22"/>
              </w:rPr>
            </w:pPr>
            <w:r>
              <w:rPr>
                <w:rFonts w:ascii="Times New Roman" w:eastAsia="Microsoft YaHei" w:hAnsi="Times New Roman" w:cs="Times New Roman"/>
                <w:szCs w:val="22"/>
              </w:rPr>
              <w:t>Second, when repetition is configured, it is unlikely that all symbols carrying a same subset of SRS ports are dropped. Hence, SRS ports mapped onto symbols where no collision happens should be transmitted normally, then all the 8 SRS ports can be successfully sounded. The following figure gives an example. In the example, m = 4, s = 2, and R = 2, the second and third symbols collide with other signals, but the SRS transmissions on the first and fourth symbols can be transmitted normally, then all the 8 SRS ports are successfully sounded.</w:t>
            </w:r>
          </w:p>
          <w:p w14:paraId="39E4C838" w14:textId="77777777" w:rsidR="00612D58" w:rsidRDefault="00DB3F0D">
            <w:pPr>
              <w:jc w:val="center"/>
              <w:rPr>
                <w:rFonts w:eastAsia="Microsoft YaHei" w:cs="Times New Roman"/>
                <w:szCs w:val="22"/>
              </w:rPr>
            </w:pPr>
            <w:r>
              <w:rPr>
                <w:noProof/>
              </w:rPr>
              <w:drawing>
                <wp:inline distT="0" distB="0" distL="0" distR="0" wp14:anchorId="7CF101C1" wp14:editId="44DD4904">
                  <wp:extent cx="2011680" cy="879475"/>
                  <wp:effectExtent l="0" t="0" r="7620" b="158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43854" cy="893571"/>
                          </a:xfrm>
                          <a:prstGeom prst="rect">
                            <a:avLst/>
                          </a:prstGeom>
                          <a:noFill/>
                          <a:ln>
                            <a:noFill/>
                          </a:ln>
                        </pic:spPr>
                      </pic:pic>
                    </a:graphicData>
                  </a:graphic>
                </wp:inline>
              </w:drawing>
            </w:r>
          </w:p>
        </w:tc>
      </w:tr>
      <w:tr w:rsidR="00612D58" w14:paraId="50D5C18D" w14:textId="77777777">
        <w:tc>
          <w:tcPr>
            <w:tcW w:w="1728" w:type="dxa"/>
          </w:tcPr>
          <w:p w14:paraId="2EDDB883" w14:textId="77777777" w:rsidR="00612D58" w:rsidRDefault="00DB3F0D">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AFC4D5D" w14:textId="77777777" w:rsidR="00612D58" w:rsidRDefault="00DB3F0D">
            <w:pPr>
              <w:widowControl/>
              <w:snapToGrid w:val="0"/>
              <w:spacing w:before="120"/>
              <w:rPr>
                <w:szCs w:val="21"/>
              </w:rPr>
            </w:pPr>
            <w:r>
              <w:rPr>
                <w:szCs w:val="21"/>
              </w:rPr>
              <w:t>In current spec., when SRS is fully/partially overlapped with other transmissions with higher priority (e.g., PUCCH transmission), the overlapped SRS symbol(s) is dropped (Option 2). Following this principle, for a TDMed 8-port SRS resource, when SRS dropping occurs on part of the SRS symbols corresponding to a coherent group, the remaining SRS transmission on other SRS symbols corresponding to the same coherent group may become invalid due to the lost phase continuity, sending which will only bring extra SRS interference without any benefit.</w:t>
            </w:r>
          </w:p>
          <w:p w14:paraId="0C309F1D" w14:textId="77777777" w:rsidR="00612D58" w:rsidRDefault="00DB3F0D">
            <w:pPr>
              <w:widowControl/>
              <w:snapToGrid w:val="0"/>
              <w:spacing w:before="120"/>
              <w:rPr>
                <w:szCs w:val="21"/>
              </w:rPr>
            </w:pPr>
            <w:r>
              <w:rPr>
                <w:szCs w:val="21"/>
              </w:rPr>
              <w:t>An intuitional way confronting above situation is dropping SRS transmission on all SRS symbols corresponding to the coherent group (named full dropping hereinafter). However, when the TDMed 8-port SRS resource is configured with repetition factor</w:t>
            </w:r>
            <w:r>
              <w:rPr>
                <w:i/>
                <w:szCs w:val="21"/>
              </w:rPr>
              <w:t xml:space="preserve"> R</w:t>
            </w:r>
            <w:r>
              <w:rPr>
                <w:szCs w:val="21"/>
              </w:rPr>
              <w:t xml:space="preserve">&gt;1, given that the SRS transmission on non-overlapped SRS symbols has the potential to be combined with continuous SRS transmission in other repetitions to obtain the channel information with guaranteed phase continuity, full dropping, which delays the channel information acquisition and wastes the allocated physical resource, is not preferred. </w:t>
            </w:r>
          </w:p>
          <w:p w14:paraId="4054C319" w14:textId="77777777" w:rsidR="00612D58" w:rsidRDefault="00DB3F0D">
            <w:pPr>
              <w:widowControl/>
              <w:snapToGrid w:val="0"/>
              <w:spacing w:before="120"/>
              <w:rPr>
                <w:szCs w:val="21"/>
              </w:rPr>
            </w:pPr>
            <w:r>
              <w:rPr>
                <w:szCs w:val="21"/>
              </w:rPr>
              <w:t>An example is shown below, where a TDMed 8-port SRS resource is configured with TDM factor s=2 and repetition factor R=2, and all the 8 PUSCH ports respectively corresponding to 8 SRS ports belong to one coherent group (full-coherent). When SRS dropping occurs on the first and fourth symbol, the remaining SRS transmission on the second and third symbol can still be combined to conduct the complete channel estimation facilitating full-coherent UL transmission. Under this circumstance, it is better to retain the remaining SRS transmission rather than to conduct full dropping.</w:t>
            </w:r>
          </w:p>
          <w:p w14:paraId="0ECD6C54" w14:textId="77777777" w:rsidR="00612D58" w:rsidRDefault="00DB3F0D">
            <w:pPr>
              <w:jc w:val="center"/>
              <w:rPr>
                <w:szCs w:val="21"/>
              </w:rPr>
            </w:pPr>
            <w:r>
              <w:rPr>
                <w:noProof/>
                <w:szCs w:val="21"/>
              </w:rPr>
              <w:lastRenderedPageBreak/>
              <w:drawing>
                <wp:inline distT="0" distB="0" distL="0" distR="0" wp14:anchorId="7846FAB0" wp14:editId="560C22C7">
                  <wp:extent cx="2706370" cy="1741170"/>
                  <wp:effectExtent l="0" t="0" r="0" b="0"/>
                  <wp:docPr id="3" name="图片 3" descr="D8C1E557-040F-4623-BDCE-FF57BBE3D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8C1E557-040F-4623-BDCE-FF57BBE3D38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06370" cy="1741170"/>
                          </a:xfrm>
                          <a:prstGeom prst="rect">
                            <a:avLst/>
                          </a:prstGeom>
                          <a:noFill/>
                          <a:ln>
                            <a:noFill/>
                          </a:ln>
                        </pic:spPr>
                      </pic:pic>
                    </a:graphicData>
                  </a:graphic>
                </wp:inline>
              </w:drawing>
            </w:r>
          </w:p>
          <w:p w14:paraId="79C1889C" w14:textId="77777777" w:rsidR="00612D58" w:rsidRDefault="00DB3F0D">
            <w:pPr>
              <w:widowControl/>
              <w:snapToGrid w:val="0"/>
              <w:spacing w:before="120"/>
              <w:rPr>
                <w:szCs w:val="21"/>
              </w:rPr>
            </w:pPr>
            <w:r>
              <w:rPr>
                <w:szCs w:val="21"/>
              </w:rPr>
              <w:t xml:space="preserve">Based on above discussion, we suggest </w:t>
            </w:r>
            <w:proofErr w:type="gramStart"/>
            <w:r>
              <w:rPr>
                <w:szCs w:val="21"/>
              </w:rPr>
              <w:t>to modify</w:t>
            </w:r>
            <w:proofErr w:type="gramEnd"/>
            <w:r>
              <w:rPr>
                <w:szCs w:val="21"/>
              </w:rPr>
              <w:t xml:space="preserve"> the agreement as below:</w:t>
            </w:r>
          </w:p>
          <w:p w14:paraId="10A2CE6C" w14:textId="77777777" w:rsidR="00612D58" w:rsidRDefault="00DB3F0D">
            <w:pPr>
              <w:spacing w:before="100" w:beforeAutospacing="1"/>
              <w:rPr>
                <w:rFonts w:eastAsiaTheme="minorEastAsia" w:cs="Times New Roman"/>
                <w:szCs w:val="22"/>
              </w:rPr>
            </w:pPr>
            <w:r>
              <w:rPr>
                <w:rStyle w:val="Strong"/>
              </w:rPr>
              <w:t xml:space="preserve">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w:t>
            </w:r>
            <w:r>
              <w:rPr>
                <w:rStyle w:val="Strong"/>
                <w:strike/>
                <w:color w:val="FF0000"/>
              </w:rPr>
              <w:t>s</w:t>
            </w:r>
            <w:r>
              <w:rPr>
                <w:rStyle w:val="Strong"/>
                <w:color w:val="FF0000"/>
              </w:rPr>
              <w:t>m</w:t>
            </w:r>
            <w:r>
              <w:rPr>
                <w:rStyle w:val="Strong"/>
              </w:rPr>
              <w:t xml:space="preserve"> OFDM symbols </w:t>
            </w:r>
            <w:r>
              <w:rPr>
                <w:rStyle w:val="Strong"/>
                <w:strike/>
                <w:color w:val="FF0000"/>
              </w:rPr>
              <w:t>within a group of {1, 2, …, s}</w:t>
            </w:r>
            <w:r>
              <w:rPr>
                <w:rStyle w:val="Strong"/>
              </w:rPr>
              <w:t xml:space="preserve"> is dropped, the</w:t>
            </w:r>
            <w:r>
              <w:rPr>
                <w:rStyle w:val="Strong"/>
                <w:rFonts w:eastAsia="Times New Roman"/>
              </w:rPr>
              <w:t xml:space="preserve"> UE </w:t>
            </w:r>
            <w:r>
              <w:rPr>
                <w:rStyle w:val="Strong"/>
                <w:rFonts w:eastAsia="Times New Roman"/>
                <w:color w:val="FF0000"/>
              </w:rPr>
              <w:t xml:space="preserve">may </w:t>
            </w:r>
            <w:r>
              <w:rPr>
                <w:rStyle w:val="Strong"/>
                <w:rFonts w:eastAsia="Times New Roman"/>
              </w:rPr>
              <w:t>drop</w:t>
            </w:r>
            <w:r>
              <w:rPr>
                <w:rStyle w:val="Strong"/>
                <w:rFonts w:eastAsia="Times New Roman"/>
                <w:strike/>
                <w:color w:val="FF0000"/>
              </w:rPr>
              <w:t>s</w:t>
            </w:r>
            <w:r>
              <w:rPr>
                <w:rStyle w:val="Strong"/>
                <w:rFonts w:eastAsia="Times New Roman"/>
              </w:rPr>
              <w:t xml:space="preserve"> the SRS transmission on some or all of the rest of OFDM symbols </w:t>
            </w:r>
            <w:r>
              <w:rPr>
                <w:rStyle w:val="Strong"/>
                <w:rFonts w:eastAsia="Times New Roman"/>
                <w:strike/>
                <w:color w:val="FF0000"/>
              </w:rPr>
              <w:t xml:space="preserve">within the group of {1, 2, </w:t>
            </w:r>
            <w:r>
              <w:rPr>
                <w:rStyle w:val="Strong"/>
                <w:rFonts w:eastAsia="DengXian"/>
                <w:strike/>
                <w:color w:val="FF0000"/>
                <w:lang w:eastAsia="ko-KR"/>
              </w:rPr>
              <w:t>…</w:t>
            </w:r>
            <w:r>
              <w:rPr>
                <w:rStyle w:val="Strong"/>
                <w:rFonts w:eastAsia="Times New Roman"/>
                <w:strike/>
                <w:color w:val="FF0000"/>
              </w:rPr>
              <w:t>, s}</w:t>
            </w:r>
            <w:r>
              <w:rPr>
                <w:rStyle w:val="Strong"/>
                <w:rFonts w:eastAsia="Times New Roman"/>
              </w:rPr>
              <w:t xml:space="preserve"> based on the usage</w:t>
            </w:r>
            <w:r>
              <w:rPr>
                <w:rStyle w:val="Strong"/>
                <w:rFonts w:eastAsia="Times New Roman"/>
                <w:color w:val="FF0000"/>
              </w:rPr>
              <w:t>, repetition configuration</w:t>
            </w:r>
            <w:r>
              <w:rPr>
                <w:rStyle w:val="Strong"/>
                <w:rFonts w:eastAsia="Times New Roman"/>
              </w:rPr>
              <w:t xml:space="preserve"> and coherency, and FFS details.</w:t>
            </w:r>
          </w:p>
        </w:tc>
      </w:tr>
      <w:tr w:rsidR="00612D58" w14:paraId="2DD6FF15" w14:textId="77777777">
        <w:tc>
          <w:tcPr>
            <w:tcW w:w="1728" w:type="dxa"/>
          </w:tcPr>
          <w:p w14:paraId="336F2088" w14:textId="77777777" w:rsidR="00612D58" w:rsidRDefault="00DB3F0D">
            <w:pPr>
              <w:spacing w:before="120" w:afterLines="50"/>
              <w:rPr>
                <w:rFonts w:eastAsia="Microsoft YaHei" w:cs="Times New Roman"/>
                <w:szCs w:val="22"/>
              </w:rPr>
            </w:pPr>
            <w:r>
              <w:rPr>
                <w:rFonts w:eastAsia="Microsoft YaHei" w:cs="Times New Roman" w:hint="eastAsia"/>
                <w:szCs w:val="22"/>
              </w:rPr>
              <w:lastRenderedPageBreak/>
              <w:t>L</w:t>
            </w:r>
            <w:r>
              <w:rPr>
                <w:rFonts w:eastAsia="Microsoft YaHei" w:cs="Times New Roman"/>
                <w:szCs w:val="22"/>
              </w:rPr>
              <w:t>enovo</w:t>
            </w:r>
          </w:p>
        </w:tc>
        <w:tc>
          <w:tcPr>
            <w:tcW w:w="7622" w:type="dxa"/>
          </w:tcPr>
          <w:p w14:paraId="493FC0DF" w14:textId="77777777" w:rsidR="00612D58" w:rsidRDefault="00DB3F0D">
            <w:pPr>
              <w:snapToGrid w:val="0"/>
              <w:spacing w:before="120"/>
              <w:rPr>
                <w:szCs w:val="21"/>
              </w:rPr>
            </w:pPr>
            <w:r>
              <w:rPr>
                <w:rFonts w:eastAsia="Microsoft YaHei" w:cs="Times New Roman" w:hint="eastAsia"/>
                <w:szCs w:val="22"/>
              </w:rPr>
              <w:t>W</w:t>
            </w:r>
            <w:r>
              <w:rPr>
                <w:rFonts w:eastAsia="Microsoft YaHei" w:cs="Times New Roman"/>
                <w:szCs w:val="22"/>
              </w:rPr>
              <w:t>e are fine with this proposal.</w:t>
            </w:r>
          </w:p>
        </w:tc>
      </w:tr>
      <w:tr w:rsidR="00612D58" w14:paraId="70E4843E" w14:textId="77777777">
        <w:tc>
          <w:tcPr>
            <w:tcW w:w="1728" w:type="dxa"/>
          </w:tcPr>
          <w:p w14:paraId="2C049AD4" w14:textId="77777777" w:rsidR="00612D58" w:rsidRDefault="00DB3F0D">
            <w:pPr>
              <w:spacing w:before="120" w:afterLines="50"/>
              <w:rPr>
                <w:rFonts w:eastAsia="Microsoft YaHei" w:cs="Times New Roman"/>
                <w:szCs w:val="22"/>
              </w:rPr>
            </w:pPr>
            <w:r>
              <w:rPr>
                <w:rFonts w:eastAsiaTheme="minorEastAsia" w:cs="Times New Roman"/>
                <w:szCs w:val="22"/>
              </w:rPr>
              <w:t>New H3C</w:t>
            </w:r>
          </w:p>
        </w:tc>
        <w:tc>
          <w:tcPr>
            <w:tcW w:w="7622" w:type="dxa"/>
          </w:tcPr>
          <w:p w14:paraId="47B47475" w14:textId="77777777" w:rsidR="00612D58" w:rsidRDefault="00DB3F0D">
            <w:pPr>
              <w:snapToGrid w:val="0"/>
              <w:spacing w:before="120"/>
              <w:rPr>
                <w:rFonts w:eastAsia="Microsoft YaHei" w:cs="Times New Roman"/>
                <w:szCs w:val="22"/>
              </w:rPr>
            </w:pPr>
            <w:r>
              <w:rPr>
                <w:rFonts w:eastAsiaTheme="minorEastAsia" w:cs="Times New Roman"/>
                <w:szCs w:val="22"/>
              </w:rPr>
              <w:t>Support</w:t>
            </w:r>
          </w:p>
        </w:tc>
      </w:tr>
      <w:tr w:rsidR="00612D58" w14:paraId="11CD9563" w14:textId="77777777">
        <w:tc>
          <w:tcPr>
            <w:tcW w:w="1728" w:type="dxa"/>
          </w:tcPr>
          <w:p w14:paraId="09B23344" w14:textId="77777777" w:rsidR="00612D58" w:rsidRDefault="00DB3F0D">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14656B2F" w14:textId="77777777" w:rsidR="00612D58" w:rsidRDefault="00DB3F0D">
            <w:pPr>
              <w:snapToGrid w:val="0"/>
              <w:spacing w:before="120"/>
              <w:rPr>
                <w:rFonts w:eastAsiaTheme="minorEastAsia" w:cs="Times New Roman"/>
                <w:szCs w:val="22"/>
              </w:rPr>
            </w:pPr>
            <w:r>
              <w:rPr>
                <w:rFonts w:eastAsia="Microsoft YaHei" w:cs="Times New Roman"/>
                <w:szCs w:val="22"/>
              </w:rPr>
              <w:t xml:space="preserve">If the UE drops some of the rest of symbols within the group, fully 8-port can’t be transmitted. Then exact CSI cannot be obtained. So, we prefer to change it to clear “all” instead of "some or all". We are also </w:t>
            </w:r>
            <w:proofErr w:type="gramStart"/>
            <w:r>
              <w:rPr>
                <w:rFonts w:eastAsia="Microsoft YaHei" w:cs="Times New Roman"/>
                <w:szCs w:val="22"/>
              </w:rPr>
              <w:t>prefer</w:t>
            </w:r>
            <w:proofErr w:type="gramEnd"/>
            <w:r>
              <w:rPr>
                <w:rFonts w:eastAsia="Microsoft YaHei" w:cs="Times New Roman"/>
                <w:szCs w:val="22"/>
              </w:rPr>
              <w:t xml:space="preserve"> to put a bracket for “based on the usage and coherency”.</w:t>
            </w:r>
          </w:p>
        </w:tc>
      </w:tr>
      <w:tr w:rsidR="00612D58" w14:paraId="62005140" w14:textId="77777777">
        <w:tc>
          <w:tcPr>
            <w:tcW w:w="1728" w:type="dxa"/>
          </w:tcPr>
          <w:p w14:paraId="16E8A9FE"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76CE437F" w14:textId="77777777" w:rsidR="00612D58" w:rsidRDefault="00DB3F0D">
            <w:pPr>
              <w:spacing w:before="120" w:afterLines="50"/>
              <w:rPr>
                <w:rFonts w:eastAsia="Microsoft YaHei" w:cs="Times New Roman"/>
                <w:szCs w:val="22"/>
              </w:rPr>
            </w:pPr>
            <w:r>
              <w:rPr>
                <w:rFonts w:eastAsia="Microsoft YaHei" w:cs="Times New Roman"/>
                <w:szCs w:val="22"/>
              </w:rPr>
              <w:t xml:space="preserve">To Google: coherency is </w:t>
            </w:r>
            <w:proofErr w:type="gramStart"/>
            <w:r>
              <w:rPr>
                <w:rFonts w:eastAsia="Microsoft YaHei" w:cs="Times New Roman"/>
                <w:szCs w:val="22"/>
              </w:rPr>
              <w:t>determination</w:t>
            </w:r>
            <w:proofErr w:type="gramEnd"/>
            <w:r>
              <w:rPr>
                <w:rFonts w:eastAsia="Microsoft YaHei" w:cs="Times New Roman"/>
                <w:szCs w:val="22"/>
              </w:rPr>
              <w:t xml:space="preserve"> factor here. In our view, With SRS usage of codebook based PUSCH, if codebook is coherent, even if one out of s OFDM is dropped, UE should drop all s OFDM symbols, because all ports in s OFDM symbol supposed to keep same behavior to maintain coherency. While for noncoherent codebook, legacy per OFDM dropping rule can be reused, because no coherence is required across the ports on s OFDM symbols. </w:t>
            </w:r>
          </w:p>
        </w:tc>
      </w:tr>
      <w:tr w:rsidR="00612D58" w14:paraId="359B9412" w14:textId="77777777">
        <w:tc>
          <w:tcPr>
            <w:tcW w:w="1728" w:type="dxa"/>
          </w:tcPr>
          <w:p w14:paraId="4139F6AA" w14:textId="77777777" w:rsidR="00612D58" w:rsidRDefault="00DB3F0D">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67B8BF9B" w14:textId="77777777" w:rsidR="00612D58" w:rsidRDefault="00DB3F0D">
            <w:pPr>
              <w:spacing w:before="120" w:afterLines="50"/>
              <w:rPr>
                <w:rFonts w:eastAsia="Microsoft YaHei" w:cs="Times New Roman"/>
                <w:szCs w:val="22"/>
              </w:rPr>
            </w:pPr>
            <w:r>
              <w:rPr>
                <w:rFonts w:eastAsia="Microsoft YaHei" w:cs="Times New Roman"/>
                <w:szCs w:val="22"/>
              </w:rPr>
              <w:t>For SRS resource set with usage ‘antennaSwitching’, per OFDM dropping rule can be reused. We also agree with ZTE and Huawei that repetition configuration may be also added.</w:t>
            </w:r>
          </w:p>
        </w:tc>
      </w:tr>
      <w:tr w:rsidR="00612D58" w14:paraId="75CE0D11" w14:textId="77777777">
        <w:tc>
          <w:tcPr>
            <w:tcW w:w="1728" w:type="dxa"/>
          </w:tcPr>
          <w:p w14:paraId="2C8C4C8F" w14:textId="77777777" w:rsidR="00612D58" w:rsidRDefault="00DB3F0D">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1D61D182" w14:textId="77777777" w:rsidR="00612D58" w:rsidRDefault="00DB3F0D">
            <w:pPr>
              <w:snapToGrid w:val="0"/>
              <w:spacing w:before="120"/>
              <w:rPr>
                <w:rFonts w:eastAsiaTheme="minorEastAsia" w:cs="Times New Roman"/>
                <w:szCs w:val="22"/>
              </w:rPr>
            </w:pPr>
            <w:r>
              <w:rPr>
                <w:rFonts w:eastAsiaTheme="minorEastAsia" w:cs="Times New Roman" w:hint="eastAsia"/>
                <w:szCs w:val="22"/>
              </w:rPr>
              <w:t xml:space="preserve">Not support. </w:t>
            </w:r>
          </w:p>
          <w:p w14:paraId="4CAF2D9C" w14:textId="77777777" w:rsidR="00612D58" w:rsidRDefault="00DB3F0D">
            <w:pPr>
              <w:snapToGrid w:val="0"/>
              <w:spacing w:before="120"/>
              <w:rPr>
                <w:rFonts w:eastAsiaTheme="minorEastAsia" w:cs="Times New Roman"/>
                <w:szCs w:val="22"/>
              </w:rPr>
            </w:pPr>
            <w:r>
              <w:rPr>
                <w:rFonts w:eastAsiaTheme="minorEastAsia" w:cs="Times New Roman" w:hint="eastAsia"/>
                <w:szCs w:val="22"/>
              </w:rPr>
              <w:t>We support option 2. As noted by ZTE, with le</w:t>
            </w:r>
            <w:r>
              <w:rPr>
                <w:rFonts w:cs="Times New Roman"/>
                <w:szCs w:val="22"/>
              </w:rPr>
              <w:t xml:space="preserve">gacy per-OFDM </w:t>
            </w:r>
            <w:proofErr w:type="gramStart"/>
            <w:r>
              <w:rPr>
                <w:rFonts w:cs="Times New Roman"/>
                <w:szCs w:val="22"/>
              </w:rPr>
              <w:t>symbol based</w:t>
            </w:r>
            <w:proofErr w:type="gramEnd"/>
            <w:r>
              <w:rPr>
                <w:rFonts w:cs="Times New Roman"/>
                <w:szCs w:val="22"/>
              </w:rPr>
              <w:t xml:space="preserve"> dropping rules</w:t>
            </w:r>
            <w:r>
              <w:rPr>
                <w:rFonts w:eastAsiaTheme="minorEastAsia" w:cs="Times New Roman" w:hint="eastAsia"/>
                <w:szCs w:val="22"/>
              </w:rPr>
              <w:t xml:space="preserve">, although some SRS ports in some OFDM symbols are dropped, it is possible that </w:t>
            </w:r>
            <w:r>
              <w:rPr>
                <w:rFonts w:eastAsia="Microsoft YaHei" w:cs="Times New Roman"/>
                <w:szCs w:val="22"/>
              </w:rPr>
              <w:t>all the 8 SRS ports are successfully sounded</w:t>
            </w:r>
            <w:r>
              <w:rPr>
                <w:rFonts w:eastAsiaTheme="minorEastAsia" w:cs="Times New Roman" w:hint="eastAsia"/>
                <w:szCs w:val="22"/>
              </w:rPr>
              <w:t xml:space="preserve"> when </w:t>
            </w:r>
            <w:r>
              <w:rPr>
                <w:rFonts w:eastAsiaTheme="minorEastAsia" w:cs="Times New Roman"/>
                <w:szCs w:val="22"/>
              </w:rPr>
              <w:t>repetition</w:t>
            </w:r>
            <w:r>
              <w:rPr>
                <w:rFonts w:eastAsiaTheme="minorEastAsia" w:cs="Times New Roman" w:hint="eastAsia"/>
                <w:szCs w:val="22"/>
              </w:rPr>
              <w:t xml:space="preserve"> factor R &gt; 1 is configured. We prefer to use a unified dropping rule for various usages, coherencies, etc.</w:t>
            </w:r>
          </w:p>
          <w:p w14:paraId="77759B27" w14:textId="77777777" w:rsidR="00612D58" w:rsidRDefault="00DB3F0D">
            <w:pPr>
              <w:spacing w:before="120" w:afterLines="50"/>
              <w:rPr>
                <w:rFonts w:eastAsia="Microsoft YaHei" w:cs="Times New Roman"/>
                <w:szCs w:val="22"/>
              </w:rPr>
            </w:pPr>
            <w:r>
              <w:rPr>
                <w:rFonts w:eastAsiaTheme="minorEastAsia" w:cs="Times New Roman" w:hint="eastAsia"/>
                <w:szCs w:val="22"/>
              </w:rPr>
              <w:t xml:space="preserve">Option 3 is not preferred </w:t>
            </w:r>
            <w:proofErr w:type="gramStart"/>
            <w:r>
              <w:rPr>
                <w:rFonts w:eastAsiaTheme="minorEastAsia" w:cs="Times New Roman" w:hint="eastAsia"/>
                <w:szCs w:val="22"/>
              </w:rPr>
              <w:t>either, since</w:t>
            </w:r>
            <w:proofErr w:type="gramEnd"/>
            <w:r>
              <w:rPr>
                <w:rFonts w:eastAsiaTheme="minorEastAsia" w:cs="Times New Roman" w:hint="eastAsia"/>
                <w:szCs w:val="22"/>
              </w:rPr>
              <w:t xml:space="preserve"> it </w:t>
            </w:r>
            <w:r>
              <w:rPr>
                <w:rFonts w:eastAsiaTheme="minorEastAsia" w:cs="Times New Roman"/>
                <w:szCs w:val="22"/>
              </w:rPr>
              <w:t>would increase the complexity of UEs and gNB</w:t>
            </w:r>
            <w:r>
              <w:rPr>
                <w:rFonts w:eastAsiaTheme="minorEastAsia" w:cs="Times New Roman" w:hint="eastAsia"/>
                <w:szCs w:val="22"/>
              </w:rPr>
              <w:t>.</w:t>
            </w:r>
          </w:p>
        </w:tc>
      </w:tr>
      <w:tr w:rsidR="00612D58" w14:paraId="1A9BAB81" w14:textId="77777777">
        <w:tc>
          <w:tcPr>
            <w:tcW w:w="1728" w:type="dxa"/>
          </w:tcPr>
          <w:p w14:paraId="7CD84693" w14:textId="77777777" w:rsidR="00612D58" w:rsidRDefault="00DB3F0D">
            <w:pPr>
              <w:spacing w:before="120" w:afterLines="50"/>
              <w:rPr>
                <w:rFonts w:eastAsiaTheme="minorEastAsia"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01869EB"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 to only drop the collision part.</w:t>
            </w:r>
          </w:p>
          <w:p w14:paraId="13A4213C" w14:textId="77777777" w:rsidR="00612D58" w:rsidRDefault="00DB3F0D">
            <w:pPr>
              <w:snapToGrid w:val="0"/>
              <w:spacing w:before="120"/>
              <w:rPr>
                <w:rFonts w:eastAsiaTheme="minorEastAsia" w:cs="Times New Roman"/>
                <w:szCs w:val="22"/>
              </w:rPr>
            </w:pPr>
            <w:r>
              <w:rPr>
                <w:rFonts w:eastAsia="Microsoft YaHei" w:cs="Times New Roman"/>
                <w:szCs w:val="22"/>
              </w:rPr>
              <w:t xml:space="preserve">As some companies analyzed, when part of SRS ports is dropped in some symbols, </w:t>
            </w:r>
            <w:r>
              <w:rPr>
                <w:rFonts w:eastAsia="Microsoft YaHei" w:cs="Times New Roman"/>
                <w:szCs w:val="22"/>
              </w:rPr>
              <w:lastRenderedPageBreak/>
              <w:t>it is still feasible to use the remaining SRS ports such as based on repetition. Moreover, even without repetition, the channel estimation results of the remaining ports can also help for gNB such as time filtering based on historical channel estimation results.</w:t>
            </w:r>
          </w:p>
        </w:tc>
      </w:tr>
      <w:tr w:rsidR="00612D58" w14:paraId="6D08BB76" w14:textId="77777777">
        <w:tc>
          <w:tcPr>
            <w:tcW w:w="1728" w:type="dxa"/>
          </w:tcPr>
          <w:p w14:paraId="610F29E3" w14:textId="77777777" w:rsidR="00612D58" w:rsidRDefault="00DB3F0D">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1DC6C1E2" w14:textId="77777777" w:rsidR="00612D58" w:rsidRDefault="00DB3F0D">
            <w:pPr>
              <w:snapToGrid w:val="0"/>
              <w:spacing w:before="120"/>
              <w:rPr>
                <w:rFonts w:eastAsiaTheme="minorEastAsia" w:cs="Times New Roman"/>
                <w:szCs w:val="22"/>
              </w:rPr>
            </w:pPr>
            <w:r>
              <w:rPr>
                <w:rFonts w:eastAsiaTheme="minorEastAsia" w:cs="Times New Roman"/>
                <w:szCs w:val="22"/>
              </w:rPr>
              <w:t>Do not support.  We think legacy dropping rule can be reused.</w:t>
            </w:r>
          </w:p>
        </w:tc>
      </w:tr>
      <w:tr w:rsidR="00612D58" w14:paraId="4B03E71C" w14:textId="77777777">
        <w:tc>
          <w:tcPr>
            <w:tcW w:w="1728" w:type="dxa"/>
          </w:tcPr>
          <w:p w14:paraId="030C9F33" w14:textId="77777777" w:rsidR="00612D58" w:rsidRDefault="00DB3F0D">
            <w:pPr>
              <w:spacing w:before="120" w:afterLines="50"/>
              <w:rPr>
                <w:rFonts w:eastAsiaTheme="minorEastAsia" w:cs="Times New Roman"/>
                <w:szCs w:val="22"/>
              </w:rPr>
            </w:pPr>
            <w:r>
              <w:rPr>
                <w:rFonts w:eastAsiaTheme="minorEastAsia" w:cs="Times New Roman"/>
                <w:szCs w:val="22"/>
              </w:rPr>
              <w:t>Nokia/NSB</w:t>
            </w:r>
          </w:p>
        </w:tc>
        <w:tc>
          <w:tcPr>
            <w:tcW w:w="7622" w:type="dxa"/>
          </w:tcPr>
          <w:p w14:paraId="1644086C" w14:textId="77777777" w:rsidR="00612D58" w:rsidRDefault="00DB3F0D">
            <w:pPr>
              <w:snapToGrid w:val="0"/>
              <w:spacing w:before="120"/>
              <w:rPr>
                <w:rFonts w:eastAsiaTheme="minorEastAsia" w:cs="Times New Roman"/>
                <w:szCs w:val="22"/>
              </w:rPr>
            </w:pPr>
            <w:r>
              <w:rPr>
                <w:rFonts w:eastAsiaTheme="minorEastAsia" w:cs="Times New Roman"/>
                <w:szCs w:val="22"/>
              </w:rPr>
              <w:t xml:space="preserve">We are fine with the proposal. Detail condition can be still discussed. </w:t>
            </w:r>
          </w:p>
        </w:tc>
      </w:tr>
      <w:tr w:rsidR="00612D58" w14:paraId="6B61EE40" w14:textId="77777777">
        <w:tc>
          <w:tcPr>
            <w:tcW w:w="1728" w:type="dxa"/>
          </w:tcPr>
          <w:p w14:paraId="6FC5FFC6" w14:textId="77777777" w:rsidR="00612D58" w:rsidRDefault="00DB3F0D">
            <w:pPr>
              <w:spacing w:before="120" w:afterLines="50"/>
              <w:rPr>
                <w:rFonts w:eastAsiaTheme="minorEastAsia" w:cs="Times New Roman"/>
                <w:szCs w:val="22"/>
              </w:rPr>
            </w:pPr>
            <w:r>
              <w:rPr>
                <w:rFonts w:eastAsiaTheme="minorEastAsia" w:cs="Times New Roman"/>
                <w:szCs w:val="22"/>
              </w:rPr>
              <w:t>Apple</w:t>
            </w:r>
          </w:p>
        </w:tc>
        <w:tc>
          <w:tcPr>
            <w:tcW w:w="7622" w:type="dxa"/>
          </w:tcPr>
          <w:p w14:paraId="19F250A2" w14:textId="77777777" w:rsidR="00612D58" w:rsidRDefault="00DB3F0D">
            <w:pPr>
              <w:snapToGrid w:val="0"/>
              <w:spacing w:before="120"/>
              <w:rPr>
                <w:rFonts w:eastAsiaTheme="minorEastAsia" w:cs="Times New Roman"/>
                <w:szCs w:val="22"/>
              </w:rPr>
            </w:pPr>
            <w:r>
              <w:rPr>
                <w:rFonts w:eastAsiaTheme="minorEastAsia" w:cs="Times New Roman"/>
                <w:szCs w:val="22"/>
              </w:rPr>
              <w:t xml:space="preserve">Legacy SRS dropping is per symbol based. Without any consensus, there is no need to change the UE behavior. </w:t>
            </w:r>
          </w:p>
          <w:p w14:paraId="000C1A84" w14:textId="77777777" w:rsidR="00612D58" w:rsidRDefault="00DB3F0D">
            <w:pPr>
              <w:snapToGrid w:val="0"/>
              <w:spacing w:before="120"/>
              <w:rPr>
                <w:rFonts w:eastAsiaTheme="minorEastAsia" w:cs="Times New Roman"/>
                <w:szCs w:val="22"/>
              </w:rPr>
            </w:pPr>
            <w:r>
              <w:rPr>
                <w:rFonts w:eastAsiaTheme="minorEastAsia" w:cs="Times New Roman"/>
                <w:szCs w:val="22"/>
              </w:rPr>
              <w:t>All we need to discuss is whether there is consensus to change legacy SRS dropping, in which case we do not think there is any need.</w:t>
            </w:r>
          </w:p>
        </w:tc>
      </w:tr>
      <w:tr w:rsidR="00612D58" w14:paraId="7094494F" w14:textId="77777777">
        <w:tc>
          <w:tcPr>
            <w:tcW w:w="1728" w:type="dxa"/>
          </w:tcPr>
          <w:p w14:paraId="26FE0537"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A1AC8BF" w14:textId="77777777" w:rsidR="00612D58" w:rsidRDefault="00DB3F0D">
            <w:pPr>
              <w:snapToGrid w:val="0"/>
              <w:spacing w:before="120"/>
              <w:rPr>
                <w:rFonts w:eastAsia="MS Mincho" w:cs="Times New Roman"/>
                <w:szCs w:val="22"/>
                <w:lang w:eastAsia="ja-JP"/>
              </w:rPr>
            </w:pPr>
            <w:r>
              <w:rPr>
                <w:rFonts w:eastAsia="MS Mincho" w:cs="Times New Roman"/>
                <w:szCs w:val="22"/>
                <w:lang w:eastAsia="ja-JP"/>
              </w:rPr>
              <w:t xml:space="preserve">Support </w:t>
            </w:r>
          </w:p>
        </w:tc>
      </w:tr>
      <w:tr w:rsidR="00612D58" w14:paraId="1EE081DE" w14:textId="77777777">
        <w:tc>
          <w:tcPr>
            <w:tcW w:w="1728" w:type="dxa"/>
          </w:tcPr>
          <w:p w14:paraId="03CD5AB5" w14:textId="77777777" w:rsidR="00612D58" w:rsidRDefault="00DB3F0D">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781D80BB" w14:textId="77777777" w:rsidR="00612D58" w:rsidRDefault="00DB3F0D">
            <w:pPr>
              <w:snapToGrid w:val="0"/>
              <w:spacing w:before="120"/>
              <w:rPr>
                <w:rFonts w:eastAsiaTheme="minorEastAsia" w:cs="Times New Roman"/>
                <w:szCs w:val="22"/>
              </w:rPr>
            </w:pPr>
            <w:r>
              <w:rPr>
                <w:rFonts w:eastAsiaTheme="minorEastAsia" w:cs="Times New Roman" w:hint="eastAsia"/>
                <w:szCs w:val="22"/>
              </w:rPr>
              <w:t>F</w:t>
            </w:r>
            <w:r>
              <w:rPr>
                <w:rFonts w:eastAsiaTheme="minorEastAsia" w:cs="Times New Roman"/>
                <w:szCs w:val="22"/>
              </w:rPr>
              <w:t>ine with the proposals.</w:t>
            </w:r>
          </w:p>
        </w:tc>
      </w:tr>
      <w:tr w:rsidR="00612D58" w14:paraId="2CC32A82" w14:textId="77777777">
        <w:tc>
          <w:tcPr>
            <w:tcW w:w="1728" w:type="dxa"/>
          </w:tcPr>
          <w:p w14:paraId="25E2E5E9" w14:textId="77777777" w:rsidR="00612D58" w:rsidRDefault="00DB3F0D">
            <w:pPr>
              <w:spacing w:before="120" w:afterLines="50"/>
              <w:rPr>
                <w:rFonts w:eastAsia="Microsoft YaHei" w:cs="Times New Roman"/>
                <w:szCs w:val="22"/>
              </w:rPr>
            </w:pPr>
            <w:r>
              <w:rPr>
                <w:rFonts w:eastAsia="Microsoft YaHei" w:cs="Times New Roman"/>
                <w:szCs w:val="22"/>
              </w:rPr>
              <w:t>FL2</w:t>
            </w:r>
          </w:p>
        </w:tc>
        <w:tc>
          <w:tcPr>
            <w:tcW w:w="7622" w:type="dxa"/>
          </w:tcPr>
          <w:p w14:paraId="0C9AE155" w14:textId="77777777" w:rsidR="00612D58" w:rsidRDefault="00DB3F0D">
            <w:pPr>
              <w:spacing w:before="120" w:afterLines="50"/>
              <w:rPr>
                <w:rFonts w:eastAsia="Microsoft YaHei" w:cs="Times New Roman"/>
                <w:szCs w:val="22"/>
              </w:rPr>
            </w:pPr>
            <w:r>
              <w:rPr>
                <w:rFonts w:eastAsia="Microsoft YaHei" w:cs="Times New Roman"/>
                <w:szCs w:val="22"/>
              </w:rPr>
              <w:t>Please continue to discuss.</w:t>
            </w:r>
          </w:p>
        </w:tc>
      </w:tr>
    </w:tbl>
    <w:p w14:paraId="564292A5" w14:textId="77777777" w:rsidR="00612D58" w:rsidRDefault="00612D58">
      <w:pPr>
        <w:spacing w:line="276" w:lineRule="auto"/>
        <w:rPr>
          <w:rFonts w:cs="Times New Roman"/>
          <w:iCs/>
          <w:szCs w:val="22"/>
        </w:rPr>
      </w:pPr>
    </w:p>
    <w:p w14:paraId="5300A07A" w14:textId="77777777" w:rsidR="00612D58" w:rsidRDefault="00DB3F0D">
      <w:pPr>
        <w:pStyle w:val="Heading4"/>
        <w:numPr>
          <w:ilvl w:val="0"/>
          <w:numId w:val="0"/>
        </w:numPr>
        <w:ind w:left="864" w:hanging="864"/>
        <w:rPr>
          <w:u w:val="single"/>
          <w:lang w:val="en-GB"/>
        </w:rPr>
      </w:pPr>
      <w:r>
        <w:rPr>
          <w:u w:val="single"/>
          <w:lang w:val="en-GB"/>
        </w:rPr>
        <w:t>Round 2</w:t>
      </w:r>
    </w:p>
    <w:p w14:paraId="5A194EAC" w14:textId="77777777" w:rsidR="00612D58" w:rsidRDefault="00DB3F0D">
      <w:pPr>
        <w:widowControl w:val="0"/>
        <w:spacing w:before="120" w:afterLines="50" w:after="120"/>
        <w:rPr>
          <w:rFonts w:eastAsia="Microsoft YaHei" w:cs="Times New Roman"/>
          <w:szCs w:val="22"/>
        </w:rPr>
      </w:pPr>
      <w:r>
        <w:rPr>
          <w:rFonts w:eastAsia="Microsoft YaHei" w:cs="Times New Roman"/>
          <w:szCs w:val="22"/>
        </w:rPr>
        <w:t>Please continue to discuss the following proposals.</w:t>
      </w:r>
    </w:p>
    <w:p w14:paraId="17EBFAF9" w14:textId="77777777" w:rsidR="00612D58" w:rsidRDefault="00DB3F0D">
      <w:pPr>
        <w:spacing w:before="100" w:beforeAutospacing="1"/>
        <w:rPr>
          <w:rFonts w:cs="Times New Roman"/>
          <w:szCs w:val="22"/>
        </w:rPr>
      </w:pPr>
      <w:r>
        <w:rPr>
          <w:rStyle w:val="Strong"/>
        </w:rPr>
        <w:t>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some or all of the rest of OFDM symbols within the group of {1, 2, </w:t>
      </w:r>
      <w:r>
        <w:rPr>
          <w:rStyle w:val="Strong"/>
          <w:rFonts w:eastAsia="DengXian"/>
          <w:lang w:eastAsia="ko-KR"/>
        </w:rPr>
        <w:t>…</w:t>
      </w:r>
      <w:r>
        <w:rPr>
          <w:rStyle w:val="Strong"/>
          <w:rFonts w:eastAsia="Times New Roman"/>
        </w:rPr>
        <w:t>, s} based on the usage and coherency, and FFS details.</w:t>
      </w:r>
    </w:p>
    <w:p w14:paraId="5307D7CE" w14:textId="77777777" w:rsidR="00612D58" w:rsidRDefault="00612D58">
      <w:pPr>
        <w:spacing w:line="276" w:lineRule="auto"/>
        <w:rPr>
          <w:rFonts w:cs="Times New Roman"/>
          <w:iCs/>
          <w:szCs w:val="22"/>
        </w:rPr>
      </w:pPr>
    </w:p>
    <w:p w14:paraId="6EEEE043" w14:textId="77777777" w:rsidR="00612D58" w:rsidRDefault="00DB3F0D">
      <w:pPr>
        <w:rPr>
          <w:rFonts w:cs="Times New Roman"/>
          <w:bCs/>
          <w:szCs w:val="22"/>
        </w:rPr>
      </w:pPr>
      <w:r>
        <w:rPr>
          <w:rFonts w:cs="Times New Roman"/>
          <w:bCs/>
          <w:szCs w:val="22"/>
        </w:rPr>
        <w:t>The general positions are:</w:t>
      </w:r>
    </w:p>
    <w:p w14:paraId="5D1E4FCB" w14:textId="77777777" w:rsidR="00612D58" w:rsidRDefault="00DB3F0D">
      <w:pPr>
        <w:pStyle w:val="bullet1"/>
        <w:rPr>
          <w:rFonts w:cs="Times New Roman"/>
          <w:szCs w:val="22"/>
        </w:rPr>
      </w:pPr>
      <w:r>
        <w:rPr>
          <w:rFonts w:cs="Times New Roman"/>
          <w:b/>
          <w:bCs/>
          <w:szCs w:val="22"/>
        </w:rPr>
        <w:t>Option 1:</w:t>
      </w:r>
      <w:r>
        <w:t xml:space="preserve"> W</w:t>
      </w:r>
      <w:r>
        <w:rPr>
          <w:rFonts w:cs="Times New Roman"/>
          <w:szCs w:val="22"/>
        </w:rPr>
        <w:t xml:space="preserve">hen the SRS transmission on a subset of the s OFDM symbols within a group of {1, 2, …, s} is dropped, UE drops the SRS transmission on some or </w:t>
      </w:r>
      <w:proofErr w:type="gramStart"/>
      <w:r>
        <w:rPr>
          <w:rFonts w:cs="Times New Roman"/>
          <w:szCs w:val="22"/>
        </w:rPr>
        <w:t>all of</w:t>
      </w:r>
      <w:proofErr w:type="gramEnd"/>
      <w:r>
        <w:rPr>
          <w:rFonts w:cs="Times New Roman"/>
          <w:szCs w:val="22"/>
        </w:rPr>
        <w:t xml:space="preserve"> the rest of OFDM symbols within the group of {1, 2, …, s}, based on, for example, the usage and coherency. </w:t>
      </w:r>
    </w:p>
    <w:p w14:paraId="6EE7F67C" w14:textId="77777777" w:rsidR="00612D58" w:rsidRDefault="00DB3F0D">
      <w:pPr>
        <w:pStyle w:val="bullet1"/>
        <w:numPr>
          <w:ilvl w:val="1"/>
          <w:numId w:val="3"/>
        </w:numPr>
        <w:rPr>
          <w:rFonts w:cs="Times New Roman"/>
          <w:szCs w:val="22"/>
        </w:rPr>
      </w:pPr>
      <w:r>
        <w:rPr>
          <w:rFonts w:cs="Times New Roman"/>
          <w:szCs w:val="22"/>
        </w:rPr>
        <w:t>Supporting:</w:t>
      </w:r>
      <w:r>
        <w:rPr>
          <w:rFonts w:cs="Times New Roman"/>
          <w:color w:val="FF0000"/>
          <w:szCs w:val="22"/>
        </w:rPr>
        <w:t xml:space="preserve"> </w:t>
      </w:r>
      <w:r>
        <w:rPr>
          <w:rFonts w:cs="Times New Roman"/>
          <w:szCs w:val="22"/>
        </w:rPr>
        <w:t>Huawei, HiSilicon, Intel, LG, NEC, NTT DOCOMO, OPPO, Qualcomm, Sharp, Spreadtrum (10 proponents)</w:t>
      </w:r>
    </w:p>
    <w:p w14:paraId="53E7E7C9" w14:textId="77777777" w:rsidR="00612D58" w:rsidRDefault="00DB3F0D">
      <w:pPr>
        <w:pStyle w:val="bullet1"/>
        <w:rPr>
          <w:rFonts w:cs="Times New Roman"/>
          <w:szCs w:val="22"/>
        </w:rPr>
      </w:pPr>
      <w:r>
        <w:rPr>
          <w:rFonts w:cs="Times New Roman"/>
          <w:b/>
          <w:bCs/>
          <w:szCs w:val="22"/>
        </w:rPr>
        <w:t>Option 2:</w:t>
      </w:r>
      <w:r>
        <w:rPr>
          <w:rFonts w:cs="Times New Roman"/>
          <w:szCs w:val="22"/>
        </w:rPr>
        <w:t xml:space="preserve"> Legacy per-OFDM </w:t>
      </w:r>
      <w:proofErr w:type="gramStart"/>
      <w:r>
        <w:rPr>
          <w:rFonts w:cs="Times New Roman"/>
          <w:szCs w:val="22"/>
        </w:rPr>
        <w:t>symbol based</w:t>
      </w:r>
      <w:proofErr w:type="gramEnd"/>
      <w:r>
        <w:rPr>
          <w:rFonts w:cs="Times New Roman"/>
          <w:szCs w:val="22"/>
        </w:rPr>
        <w:t xml:space="preserve"> dropping rules are kept for TDMed 8-port SRS. </w:t>
      </w:r>
    </w:p>
    <w:p w14:paraId="02B3E3DD" w14:textId="77777777" w:rsidR="00612D58" w:rsidRDefault="00DB3F0D">
      <w:pPr>
        <w:pStyle w:val="bullet1"/>
        <w:numPr>
          <w:ilvl w:val="1"/>
          <w:numId w:val="3"/>
        </w:numPr>
        <w:rPr>
          <w:rFonts w:cs="Times New Roman"/>
          <w:szCs w:val="22"/>
        </w:rPr>
      </w:pPr>
      <w:r>
        <w:rPr>
          <w:rFonts w:cs="Times New Roman"/>
          <w:szCs w:val="22"/>
        </w:rPr>
        <w:t>Supporting:</w:t>
      </w:r>
      <w:r>
        <w:rPr>
          <w:rFonts w:cs="Times New Roman"/>
          <w:color w:val="FF0000"/>
          <w:szCs w:val="22"/>
        </w:rPr>
        <w:t xml:space="preserve"> </w:t>
      </w:r>
      <w:r>
        <w:rPr>
          <w:rFonts w:cs="Times New Roman"/>
          <w:szCs w:val="22"/>
        </w:rPr>
        <w:t>Apple, CATT, vivo, xiaomi, ZTE (5 proponents)</w:t>
      </w:r>
    </w:p>
    <w:p w14:paraId="4A394098" w14:textId="77777777" w:rsidR="00612D58" w:rsidRDefault="00DB3F0D">
      <w:pPr>
        <w:pStyle w:val="bullet1"/>
        <w:rPr>
          <w:rFonts w:cs="Times New Roman"/>
          <w:szCs w:val="22"/>
        </w:rPr>
      </w:pPr>
      <w:r>
        <w:rPr>
          <w:rFonts w:cs="Times New Roman"/>
          <w:b/>
          <w:bCs/>
          <w:szCs w:val="22"/>
        </w:rPr>
        <w:t>Option 3</w:t>
      </w:r>
      <w:r>
        <w:rPr>
          <w:rFonts w:cs="Times New Roman"/>
          <w:szCs w:val="22"/>
        </w:rPr>
        <w:t xml:space="preserve">: UE changes the transmission order of the subsets of ports. </w:t>
      </w:r>
    </w:p>
    <w:p w14:paraId="116FE09D" w14:textId="77777777" w:rsidR="00612D58" w:rsidRDefault="00DB3F0D">
      <w:pPr>
        <w:pStyle w:val="bullet1"/>
        <w:numPr>
          <w:ilvl w:val="1"/>
          <w:numId w:val="3"/>
        </w:numPr>
        <w:rPr>
          <w:rFonts w:cs="Times New Roman"/>
          <w:szCs w:val="22"/>
        </w:rPr>
      </w:pPr>
      <w:r>
        <w:rPr>
          <w:rFonts w:cs="Times New Roman"/>
          <w:szCs w:val="22"/>
        </w:rPr>
        <w:t>Supporting:</w:t>
      </w:r>
      <w:r>
        <w:t xml:space="preserve"> </w:t>
      </w:r>
      <w:r>
        <w:rPr>
          <w:rFonts w:cs="Times New Roman"/>
          <w:szCs w:val="22"/>
        </w:rPr>
        <w:t>Samsung</w:t>
      </w:r>
    </w:p>
    <w:p w14:paraId="0C08A5E7" w14:textId="77777777" w:rsidR="00612D58" w:rsidRDefault="00612D58">
      <w:pPr>
        <w:spacing w:line="276" w:lineRule="auto"/>
        <w:rPr>
          <w:rFonts w:cs="Times New Roman"/>
          <w:iCs/>
          <w:szCs w:val="22"/>
        </w:rPr>
      </w:pPr>
    </w:p>
    <w:p w14:paraId="42D1519B" w14:textId="77777777" w:rsidR="00612D58" w:rsidRDefault="00DB3F0D">
      <w:pPr>
        <w:spacing w:line="276" w:lineRule="auto"/>
        <w:rPr>
          <w:rFonts w:cs="Times New Roman"/>
          <w:szCs w:val="22"/>
          <w:lang w:val="en-GB"/>
        </w:rPr>
      </w:pPr>
      <w:r>
        <w:rPr>
          <w:rFonts w:cs="Times New Roman"/>
          <w:szCs w:val="22"/>
          <w:lang w:val="en-GB"/>
        </w:rPr>
        <w:t>Please share your view below if you have any new inputs / change of positions.</w:t>
      </w:r>
    </w:p>
    <w:p w14:paraId="7334741B" w14:textId="77777777" w:rsidR="00612D58" w:rsidRDefault="00612D58">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612D58" w14:paraId="178CEE10" w14:textId="77777777">
        <w:trPr>
          <w:trHeight w:val="273"/>
        </w:trPr>
        <w:tc>
          <w:tcPr>
            <w:tcW w:w="1728" w:type="dxa"/>
            <w:shd w:val="clear" w:color="auto" w:fill="00B0F0"/>
          </w:tcPr>
          <w:p w14:paraId="3E5736FB"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2E508BC"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4D85EA15" w14:textId="77777777">
        <w:tc>
          <w:tcPr>
            <w:tcW w:w="1728" w:type="dxa"/>
          </w:tcPr>
          <w:p w14:paraId="1495A685" w14:textId="77777777" w:rsidR="00612D58" w:rsidRDefault="00DB3F0D">
            <w:pPr>
              <w:spacing w:before="120" w:afterLines="50"/>
              <w:rPr>
                <w:rFonts w:eastAsia="SimSun" w:cs="Times New Roman"/>
                <w:szCs w:val="22"/>
              </w:rPr>
            </w:pPr>
            <w:r>
              <w:rPr>
                <w:rFonts w:eastAsia="SimSun" w:cs="Times New Roman" w:hint="eastAsia"/>
                <w:szCs w:val="22"/>
              </w:rPr>
              <w:t>ZTE</w:t>
            </w:r>
          </w:p>
        </w:tc>
        <w:tc>
          <w:tcPr>
            <w:tcW w:w="7622" w:type="dxa"/>
          </w:tcPr>
          <w:p w14:paraId="4C21F377" w14:textId="77777777" w:rsidR="00612D58" w:rsidRDefault="00DB3F0D">
            <w:pPr>
              <w:spacing w:after="0"/>
              <w:rPr>
                <w:rFonts w:eastAsia="Microsoft YaHei" w:cs="Times New Roman"/>
                <w:szCs w:val="22"/>
              </w:rPr>
            </w:pPr>
            <w:r>
              <w:rPr>
                <w:rFonts w:eastAsia="Microsoft YaHei" w:cs="Times New Roman" w:hint="eastAsia"/>
                <w:szCs w:val="22"/>
              </w:rPr>
              <w:t>Per-symbol dropping is the simplest solution and should be supported.</w:t>
            </w:r>
          </w:p>
        </w:tc>
      </w:tr>
      <w:tr w:rsidR="00612D58" w14:paraId="1B2CF983" w14:textId="77777777">
        <w:tc>
          <w:tcPr>
            <w:tcW w:w="1728" w:type="dxa"/>
          </w:tcPr>
          <w:p w14:paraId="2571F6E8" w14:textId="5E238614" w:rsidR="00612D58" w:rsidRDefault="002A2951">
            <w:pPr>
              <w:spacing w:before="120" w:afterLines="50"/>
              <w:rPr>
                <w:rFonts w:eastAsia="Microsoft YaHei" w:cs="Times New Roman"/>
                <w:szCs w:val="22"/>
              </w:rPr>
            </w:pPr>
            <w:r>
              <w:rPr>
                <w:rFonts w:eastAsia="Microsoft YaHei" w:cs="Times New Roman"/>
                <w:szCs w:val="22"/>
              </w:rPr>
              <w:t>Lenovo</w:t>
            </w:r>
          </w:p>
        </w:tc>
        <w:tc>
          <w:tcPr>
            <w:tcW w:w="7622" w:type="dxa"/>
          </w:tcPr>
          <w:p w14:paraId="2019DC81" w14:textId="08B433F9" w:rsidR="00612D58" w:rsidRDefault="002A2951" w:rsidP="002A2951">
            <w:pPr>
              <w:spacing w:before="120" w:afterLines="50"/>
              <w:rPr>
                <w:rFonts w:cs="Times New Roman"/>
                <w:szCs w:val="22"/>
              </w:rPr>
            </w:pPr>
            <w:r w:rsidRPr="002A2951">
              <w:rPr>
                <w:rFonts w:eastAsia="Microsoft YaHei" w:cs="Times New Roman"/>
                <w:szCs w:val="22"/>
              </w:rPr>
              <w:t xml:space="preserve">We are fine with either option 1 </w:t>
            </w:r>
            <w:r>
              <w:rPr>
                <w:rFonts w:eastAsia="Microsoft YaHei" w:cs="Times New Roman"/>
                <w:szCs w:val="22"/>
              </w:rPr>
              <w:t>or</w:t>
            </w:r>
            <w:r w:rsidRPr="002A2951">
              <w:rPr>
                <w:rFonts w:eastAsia="Microsoft YaHei" w:cs="Times New Roman"/>
                <w:szCs w:val="22"/>
              </w:rPr>
              <w:t xml:space="preserve"> option 2.</w:t>
            </w:r>
          </w:p>
        </w:tc>
      </w:tr>
      <w:tr w:rsidR="00612D58" w14:paraId="5838974A" w14:textId="77777777">
        <w:tc>
          <w:tcPr>
            <w:tcW w:w="1728" w:type="dxa"/>
          </w:tcPr>
          <w:p w14:paraId="276CD65B" w14:textId="1885466D" w:rsidR="00612D58" w:rsidRPr="008F26EF" w:rsidRDefault="008F26EF">
            <w:pPr>
              <w:spacing w:before="120" w:afterLines="50"/>
              <w:rPr>
                <w:rFonts w:eastAsia="MS Mincho" w:cs="Times New Roman"/>
                <w:szCs w:val="22"/>
                <w:lang w:eastAsia="ja-JP"/>
              </w:rPr>
            </w:pPr>
            <w:r>
              <w:rPr>
                <w:rFonts w:eastAsia="MS Mincho" w:cs="Times New Roman" w:hint="eastAsia"/>
                <w:szCs w:val="22"/>
                <w:lang w:eastAsia="ja-JP"/>
              </w:rPr>
              <w:lastRenderedPageBreak/>
              <w:t>S</w:t>
            </w:r>
            <w:r>
              <w:rPr>
                <w:rFonts w:eastAsia="MS Mincho" w:cs="Times New Roman"/>
                <w:szCs w:val="22"/>
                <w:lang w:eastAsia="ja-JP"/>
              </w:rPr>
              <w:t>harp</w:t>
            </w:r>
          </w:p>
        </w:tc>
        <w:tc>
          <w:tcPr>
            <w:tcW w:w="7622" w:type="dxa"/>
          </w:tcPr>
          <w:p w14:paraId="15682AA4" w14:textId="05C70CBA" w:rsidR="00612D58" w:rsidRPr="008F26EF" w:rsidRDefault="008F26EF">
            <w:pPr>
              <w:spacing w:before="120" w:afterLines="50"/>
              <w:rPr>
                <w:rFonts w:eastAsia="MS Mincho" w:cs="Times New Roman"/>
                <w:szCs w:val="22"/>
                <w:lang w:eastAsia="ja-JP"/>
              </w:rPr>
            </w:pPr>
            <w:r>
              <w:rPr>
                <w:rFonts w:eastAsia="MS Mincho" w:cs="Times New Roman"/>
                <w:szCs w:val="22"/>
                <w:lang w:eastAsia="ja-JP"/>
              </w:rPr>
              <w:t xml:space="preserve">We support Option 1. </w:t>
            </w:r>
            <w:r>
              <w:rPr>
                <w:rFonts w:eastAsia="MS Mincho" w:cs="Times New Roman" w:hint="eastAsia"/>
                <w:szCs w:val="22"/>
                <w:lang w:eastAsia="ja-JP"/>
              </w:rPr>
              <w:t>I</w:t>
            </w:r>
            <w:r>
              <w:rPr>
                <w:rFonts w:eastAsia="MS Mincho" w:cs="Times New Roman"/>
                <w:szCs w:val="22"/>
                <w:lang w:eastAsia="ja-JP"/>
              </w:rPr>
              <w:t>n our view, if phase continuity is not maintained, beams between subsets consisting of 8/s SRS ports are different.</w:t>
            </w:r>
          </w:p>
        </w:tc>
      </w:tr>
    </w:tbl>
    <w:p w14:paraId="0E10D730" w14:textId="77777777" w:rsidR="00612D58" w:rsidRDefault="00612D58">
      <w:pPr>
        <w:spacing w:line="276" w:lineRule="auto"/>
        <w:rPr>
          <w:rFonts w:eastAsiaTheme="minorEastAsia" w:cs="Times New Roman"/>
          <w:b/>
          <w:bCs/>
          <w:szCs w:val="22"/>
          <w:lang w:val="en-GB"/>
        </w:rPr>
      </w:pPr>
    </w:p>
    <w:p w14:paraId="371C1618" w14:textId="77777777" w:rsidR="00612D58" w:rsidRDefault="00612D58">
      <w:pPr>
        <w:spacing w:line="276" w:lineRule="auto"/>
        <w:rPr>
          <w:rFonts w:cs="Times New Roman"/>
          <w:iCs/>
          <w:szCs w:val="22"/>
        </w:rPr>
      </w:pPr>
    </w:p>
    <w:p w14:paraId="4B885F66" w14:textId="77777777" w:rsidR="00612D58" w:rsidRDefault="00612D58">
      <w:pPr>
        <w:spacing w:line="276" w:lineRule="auto"/>
        <w:rPr>
          <w:rFonts w:cs="Times New Roman"/>
          <w:iCs/>
          <w:szCs w:val="22"/>
        </w:rPr>
      </w:pPr>
    </w:p>
    <w:p w14:paraId="49C0AD3D" w14:textId="77777777" w:rsidR="00612D58" w:rsidRDefault="00DB3F0D">
      <w:pPr>
        <w:pStyle w:val="Heading3"/>
        <w:rPr>
          <w:rFonts w:ascii="Times New Roman" w:hAnsi="Times New Roman" w:cs="Times New Roman"/>
          <w:szCs w:val="22"/>
        </w:rPr>
      </w:pPr>
      <w:r>
        <w:rPr>
          <w:rFonts w:ascii="Times New Roman" w:hAnsi="Times New Roman" w:cs="Times New Roman"/>
          <w:szCs w:val="22"/>
        </w:rPr>
        <w:t xml:space="preserve">Port splitting for TDM </w:t>
      </w:r>
    </w:p>
    <w:p w14:paraId="7FC2C730" w14:textId="77777777" w:rsidR="00612D58" w:rsidRDefault="00DB3F0D">
      <w:pPr>
        <w:pStyle w:val="bullet2"/>
        <w:numPr>
          <w:ilvl w:val="0"/>
          <w:numId w:val="0"/>
        </w:numPr>
        <w:rPr>
          <w:rFonts w:cs="Times New Roman"/>
          <w:szCs w:val="22"/>
        </w:rPr>
      </w:pPr>
      <w:r>
        <w:rPr>
          <w:rFonts w:cs="Times New Roman"/>
          <w:szCs w:val="22"/>
        </w:rPr>
        <w:t xml:space="preserve">Regarding how the 8 ports are split into s subsets for TDM, some companies provided the following discussions. </w:t>
      </w:r>
    </w:p>
    <w:p w14:paraId="6E6067F5" w14:textId="77777777" w:rsidR="00612D58" w:rsidRDefault="00DB3F0D">
      <w:pPr>
        <w:pStyle w:val="bullet1"/>
        <w:rPr>
          <w:rFonts w:cs="Times New Roman"/>
          <w:bCs/>
          <w:iCs w:val="0"/>
          <w:szCs w:val="22"/>
        </w:rPr>
      </w:pPr>
      <w:r>
        <w:rPr>
          <w:rFonts w:cs="Times New Roman"/>
          <w:b/>
          <w:iCs w:val="0"/>
          <w:szCs w:val="22"/>
        </w:rPr>
        <w:t>Option 1:</w:t>
      </w:r>
      <w:r>
        <w:rPr>
          <w:rFonts w:cs="Times New Roman"/>
          <w:bCs/>
          <w:iCs w:val="0"/>
          <w:szCs w:val="22"/>
        </w:rPr>
        <w:t xml:space="preserve"> Within each of the s subsets, the port indexes are consecutive. For example, for s=2, the first subset has {1000,1001,1002,1003}, and the second subset has </w:t>
      </w:r>
      <w:r>
        <w:rPr>
          <w:rFonts w:cs="Times New Roman"/>
          <w:szCs w:val="22"/>
        </w:rPr>
        <w:t>{1004, 1005, 1006, 1007}.</w:t>
      </w:r>
    </w:p>
    <w:p w14:paraId="03811506" w14:textId="77777777" w:rsidR="00612D58" w:rsidRDefault="00DB3F0D">
      <w:pPr>
        <w:pStyle w:val="bullet1"/>
        <w:rPr>
          <w:rFonts w:cs="Times New Roman"/>
          <w:szCs w:val="22"/>
        </w:rPr>
      </w:pPr>
      <w:r>
        <w:rPr>
          <w:rFonts w:cs="Times New Roman"/>
          <w:b/>
          <w:iCs w:val="0"/>
          <w:szCs w:val="22"/>
        </w:rPr>
        <w:t>Option 2:</w:t>
      </w:r>
      <w:r>
        <w:rPr>
          <w:rFonts w:cs="Times New Roman"/>
          <w:bCs/>
          <w:iCs w:val="0"/>
          <w:szCs w:val="22"/>
        </w:rPr>
        <w:t xml:space="preserve"> The ports within a same coherent port group are mapped to one OFDM symbol if s ≤ Ng, otherwise the ports are mapped to two consecutive OFDM symbols.  The exact port indexing may be done in Agenda Item 9.1.4.2.</w:t>
      </w:r>
    </w:p>
    <w:p w14:paraId="0A1033C4" w14:textId="77777777" w:rsidR="00612D58" w:rsidRDefault="00612D58">
      <w:pPr>
        <w:pStyle w:val="bullet2"/>
        <w:numPr>
          <w:ilvl w:val="0"/>
          <w:numId w:val="0"/>
        </w:numPr>
        <w:rPr>
          <w:rFonts w:cs="Times New Roman"/>
          <w:bCs/>
          <w:szCs w:val="22"/>
          <w:lang w:val="en-GB"/>
        </w:rPr>
      </w:pPr>
    </w:p>
    <w:p w14:paraId="2A9E9C9A" w14:textId="77777777" w:rsidR="00612D58" w:rsidRDefault="00DB3F0D">
      <w:pPr>
        <w:pStyle w:val="bullet2"/>
        <w:numPr>
          <w:ilvl w:val="0"/>
          <w:numId w:val="0"/>
        </w:numPr>
        <w:rPr>
          <w:rFonts w:cs="Times New Roman"/>
          <w:bCs/>
          <w:szCs w:val="22"/>
          <w:lang w:val="en-GB"/>
        </w:rPr>
      </w:pPr>
      <w:r>
        <w:rPr>
          <w:rFonts w:cs="Times New Roman"/>
          <w:bCs/>
          <w:szCs w:val="22"/>
          <w:lang w:val="en-GB"/>
        </w:rPr>
        <w:t>We can see if the high-level principle of Option 2 is agreeable.</w:t>
      </w:r>
    </w:p>
    <w:p w14:paraId="21EA94D7" w14:textId="77777777" w:rsidR="00612D58" w:rsidRDefault="00612D58">
      <w:pPr>
        <w:pStyle w:val="bullet2"/>
        <w:numPr>
          <w:ilvl w:val="0"/>
          <w:numId w:val="0"/>
        </w:numPr>
        <w:rPr>
          <w:rFonts w:cs="Times New Roman"/>
          <w:bCs/>
          <w:szCs w:val="22"/>
          <w:lang w:val="en-GB"/>
        </w:rPr>
      </w:pPr>
    </w:p>
    <w:p w14:paraId="3F5CCE3A" w14:textId="77777777" w:rsidR="00612D58" w:rsidRDefault="00DB3F0D">
      <w:pPr>
        <w:rPr>
          <w:rFonts w:cs="Times New Roman"/>
          <w:b/>
          <w:bCs/>
          <w:szCs w:val="22"/>
        </w:rPr>
      </w:pPr>
      <w:r>
        <w:rPr>
          <w:rFonts w:cs="Times New Roman"/>
          <w:b/>
          <w:bCs/>
          <w:szCs w:val="22"/>
        </w:rPr>
        <w:t xml:space="preserve">Proposal 3.2.5: </w:t>
      </w:r>
      <w:r>
        <w:rPr>
          <w:b/>
          <w:bCs/>
        </w:rPr>
        <w:t xml:space="preserve">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w:t>
      </w:r>
    </w:p>
    <w:p w14:paraId="666063E8" w14:textId="77777777" w:rsidR="00612D58" w:rsidRDefault="00DB3F0D">
      <w:pPr>
        <w:pStyle w:val="bullet1"/>
        <w:rPr>
          <w:b/>
          <w:bCs/>
        </w:rPr>
      </w:pPr>
      <w:r>
        <w:rPr>
          <w:b/>
          <w:bCs/>
        </w:rPr>
        <w:t xml:space="preserve">For usage ‘codebook’ with Ng coherent port group(s) for the 8 ports, the 8/Ng ports in a coherent port group are </w:t>
      </w:r>
      <w:r>
        <w:rPr>
          <w:rFonts w:cs="Times New Roman"/>
          <w:b/>
          <w:bCs/>
          <w:iCs w:val="0"/>
          <w:szCs w:val="22"/>
        </w:rPr>
        <w:t xml:space="preserve">mapped to </w:t>
      </w:r>
      <m:oMath>
        <m:d>
          <m:dPr>
            <m:begChr m:val="⌈"/>
            <m:endChr m:val="⌉"/>
            <m:ctrlPr>
              <w:rPr>
                <w:rFonts w:ascii="Cambria Math" w:hAnsi="Cambria Math" w:cs="Times New Roman"/>
                <w:b/>
                <w:bCs/>
                <w:i/>
                <w:iCs w:val="0"/>
                <w:szCs w:val="22"/>
              </w:rPr>
            </m:ctrlPr>
          </m:dPr>
          <m:e>
            <m:r>
              <m:rPr>
                <m:sty m:val="bi"/>
              </m:rPr>
              <w:rPr>
                <w:rFonts w:ascii="Cambria Math" w:hAnsi="Cambria Math" w:cs="Times New Roman"/>
                <w:szCs w:val="22"/>
              </w:rPr>
              <m:t>s/</m:t>
            </m:r>
            <m:sSub>
              <m:sSubPr>
                <m:ctrlPr>
                  <w:rPr>
                    <w:rFonts w:ascii="Cambria Math" w:hAnsi="Cambria Math" w:cs="Times New Roman"/>
                    <w:b/>
                    <w:bCs/>
                    <w:i/>
                    <w:iCs w:val="0"/>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g</m:t>
                </m:r>
              </m:sub>
            </m:sSub>
          </m:e>
        </m:d>
      </m:oMath>
      <w:r>
        <w:rPr>
          <w:rFonts w:cs="Times New Roman"/>
          <w:b/>
          <w:bCs/>
          <w:iCs w:val="0"/>
          <w:szCs w:val="22"/>
        </w:rPr>
        <w:t xml:space="preserve"> consecutive OFDM symbol(s). </w:t>
      </w:r>
    </w:p>
    <w:p w14:paraId="1AE59725" w14:textId="77777777" w:rsidR="00612D58" w:rsidRDefault="00DB3F0D">
      <w:pPr>
        <w:pStyle w:val="bullet1"/>
        <w:numPr>
          <w:ilvl w:val="1"/>
          <w:numId w:val="3"/>
        </w:numPr>
        <w:rPr>
          <w:b/>
          <w:bCs/>
        </w:rPr>
      </w:pPr>
      <w:r>
        <w:rPr>
          <w:rFonts w:cs="Times New Roman"/>
          <w:b/>
          <w:bCs/>
          <w:iCs w:val="0"/>
          <w:szCs w:val="22"/>
        </w:rPr>
        <w:t>FFS detailed port indexing per OFDM symbol based on the outcome from Agenda Item 9.1.4.2.</w:t>
      </w:r>
    </w:p>
    <w:p w14:paraId="74E43470" w14:textId="77777777" w:rsidR="00612D58" w:rsidRDefault="00DB3F0D">
      <w:pPr>
        <w:pStyle w:val="bullet1"/>
        <w:rPr>
          <w:b/>
          <w:bCs/>
        </w:rPr>
      </w:pPr>
      <w:r>
        <w:rPr>
          <w:b/>
          <w:bCs/>
        </w:rPr>
        <w:t xml:space="preserve">For usage ‘antennaSwitching’, adopt the same port indexing </w:t>
      </w:r>
      <w:r>
        <w:rPr>
          <w:rFonts w:cs="Times New Roman"/>
          <w:b/>
          <w:bCs/>
          <w:iCs w:val="0"/>
          <w:szCs w:val="22"/>
        </w:rPr>
        <w:t xml:space="preserve">per OFDM symbol as </w:t>
      </w:r>
      <w:r>
        <w:rPr>
          <w:b/>
          <w:bCs/>
        </w:rPr>
        <w:t>‘codebook’.</w:t>
      </w:r>
    </w:p>
    <w:p w14:paraId="71BCB042" w14:textId="77777777" w:rsidR="00612D58" w:rsidRDefault="00612D58">
      <w:pPr>
        <w:pStyle w:val="bullet2"/>
        <w:numPr>
          <w:ilvl w:val="0"/>
          <w:numId w:val="0"/>
        </w:numPr>
        <w:rPr>
          <w:rFonts w:cs="Times New Roman"/>
          <w:bCs/>
          <w:szCs w:val="22"/>
        </w:rPr>
      </w:pPr>
    </w:p>
    <w:p w14:paraId="6EC2D2AE"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612D58" w14:paraId="6BFC5634" w14:textId="77777777">
        <w:trPr>
          <w:trHeight w:val="273"/>
        </w:trPr>
        <w:tc>
          <w:tcPr>
            <w:tcW w:w="1728" w:type="dxa"/>
            <w:shd w:val="clear" w:color="auto" w:fill="00B0F0"/>
          </w:tcPr>
          <w:p w14:paraId="43193D0B"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A47B520"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5E9017CB" w14:textId="77777777">
        <w:tc>
          <w:tcPr>
            <w:tcW w:w="1728" w:type="dxa"/>
          </w:tcPr>
          <w:p w14:paraId="4A83F0F7"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42C0191C" w14:textId="77777777" w:rsidR="00612D58" w:rsidRDefault="00DB3F0D">
            <w:pPr>
              <w:spacing w:after="0"/>
              <w:rPr>
                <w:rFonts w:eastAsia="Microsoft YaHei" w:cs="Times New Roman"/>
                <w:szCs w:val="22"/>
              </w:rPr>
            </w:pPr>
            <w:r>
              <w:rPr>
                <w:rFonts w:eastAsia="Microsoft YaHei" w:cs="Times New Roman"/>
                <w:szCs w:val="22"/>
              </w:rPr>
              <w:t xml:space="preserve">We think this needs more discussion. Ng can be 1,2,4,8. We are not sure how this can work for all possible Ng. </w:t>
            </w:r>
          </w:p>
        </w:tc>
      </w:tr>
      <w:tr w:rsidR="00612D58" w14:paraId="0C96AFB9" w14:textId="77777777">
        <w:tc>
          <w:tcPr>
            <w:tcW w:w="1728" w:type="dxa"/>
          </w:tcPr>
          <w:p w14:paraId="58EDB1AB" w14:textId="77777777" w:rsidR="00612D58" w:rsidRDefault="00DB3F0D">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1C5CEAE" w14:textId="77777777" w:rsidR="00612D58" w:rsidRDefault="00DB3F0D">
            <w:pPr>
              <w:pStyle w:val="bullet1"/>
              <w:numPr>
                <w:ilvl w:val="0"/>
                <w:numId w:val="0"/>
              </w:numPr>
              <w:rPr>
                <w:rFonts w:eastAsia="Malgun Gothic" w:cs="Times New Roman"/>
                <w:szCs w:val="22"/>
                <w:lang w:eastAsia="ko-KR"/>
              </w:rPr>
            </w:pPr>
            <w:r>
              <w:rPr>
                <w:rFonts w:eastAsia="Malgun Gothic" w:cs="Times New Roman"/>
                <w:szCs w:val="22"/>
                <w:lang w:eastAsia="ko-KR"/>
              </w:rPr>
              <w:t>We think that it is better to postpone the discussion on this issue after finalizing issue 3.2.4 (collision handling) and port numbering in AI 9.1.4.2.</w:t>
            </w:r>
          </w:p>
        </w:tc>
      </w:tr>
      <w:tr w:rsidR="00612D58" w14:paraId="6A4F5E8A" w14:textId="77777777">
        <w:tc>
          <w:tcPr>
            <w:tcW w:w="1728" w:type="dxa"/>
          </w:tcPr>
          <w:p w14:paraId="0BDFFCC4" w14:textId="77777777" w:rsidR="00612D58" w:rsidRDefault="00DB3F0D">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2AF0934B" w14:textId="77777777" w:rsidR="00612D58" w:rsidRDefault="00DB3F0D">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e think the proposal is unable to cover Ng=1,2,4,8.</w:t>
            </w:r>
          </w:p>
        </w:tc>
      </w:tr>
      <w:tr w:rsidR="00612D58" w14:paraId="0BDDFCAC" w14:textId="77777777">
        <w:tc>
          <w:tcPr>
            <w:tcW w:w="1728" w:type="dxa"/>
          </w:tcPr>
          <w:p w14:paraId="01EABA1D"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24F2A62E" w14:textId="77777777" w:rsidR="00612D58" w:rsidRDefault="00DB3F0D">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r>
              <w:rPr>
                <w:rFonts w:eastAsia="Microsoft YaHei" w:cs="Times New Roman" w:hint="eastAsia"/>
                <w:szCs w:val="22"/>
              </w:rPr>
              <w:t xml:space="preserve"> Proposal 3.2.5 in general</w:t>
            </w:r>
            <w:r>
              <w:rPr>
                <w:rFonts w:eastAsia="Microsoft YaHei" w:cs="Times New Roman"/>
                <w:szCs w:val="22"/>
              </w:rPr>
              <w:t>.</w:t>
            </w:r>
            <w:r>
              <w:rPr>
                <w:rFonts w:eastAsia="Microsoft YaHei" w:cs="Times New Roman" w:hint="eastAsia"/>
                <w:szCs w:val="22"/>
              </w:rPr>
              <w:t xml:space="preserve"> However, do we need to configure s &gt; N</w:t>
            </w:r>
            <w:r>
              <w:rPr>
                <w:rFonts w:eastAsia="Microsoft YaHei" w:cs="Times New Roman" w:hint="eastAsia"/>
                <w:szCs w:val="22"/>
                <w:vertAlign w:val="subscript"/>
              </w:rPr>
              <w:t>g</w:t>
            </w:r>
            <w:r>
              <w:rPr>
                <w:rFonts w:eastAsia="Microsoft YaHei" w:cs="Times New Roman" w:hint="eastAsia"/>
                <w:szCs w:val="22"/>
              </w:rPr>
              <w:t xml:space="preserve">, e.g., s = 4 </w:t>
            </w:r>
            <w:proofErr w:type="gramStart"/>
            <w:r>
              <w:rPr>
                <w:rFonts w:eastAsia="Microsoft YaHei" w:cs="Times New Roman" w:hint="eastAsia"/>
                <w:szCs w:val="22"/>
              </w:rPr>
              <w:t>and  N</w:t>
            </w:r>
            <w:r>
              <w:rPr>
                <w:rFonts w:eastAsia="Microsoft YaHei" w:cs="Times New Roman" w:hint="eastAsia"/>
                <w:szCs w:val="22"/>
                <w:vertAlign w:val="subscript"/>
              </w:rPr>
              <w:t>g</w:t>
            </w:r>
            <w:proofErr w:type="gramEnd"/>
            <w:r>
              <w:rPr>
                <w:rFonts w:eastAsia="Microsoft YaHei" w:cs="Times New Roman" w:hint="eastAsia"/>
                <w:szCs w:val="22"/>
              </w:rPr>
              <w:t xml:space="preserve"> =2, for TDM SRS?</w:t>
            </w:r>
          </w:p>
        </w:tc>
      </w:tr>
      <w:tr w:rsidR="00612D58" w14:paraId="02C733CE" w14:textId="77777777">
        <w:tc>
          <w:tcPr>
            <w:tcW w:w="1728" w:type="dxa"/>
          </w:tcPr>
          <w:p w14:paraId="5E330150" w14:textId="77777777" w:rsidR="00612D58" w:rsidRDefault="00DB3F0D">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65C6480E" w14:textId="77777777" w:rsidR="00612D58" w:rsidRDefault="00DB3F0D">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eems reasonable.</w:t>
            </w:r>
          </w:p>
        </w:tc>
      </w:tr>
      <w:tr w:rsidR="00612D58" w14:paraId="0569048E" w14:textId="77777777">
        <w:tc>
          <w:tcPr>
            <w:tcW w:w="1728" w:type="dxa"/>
          </w:tcPr>
          <w:p w14:paraId="2F1B1CD6" w14:textId="77777777" w:rsidR="00612D58" w:rsidRDefault="00DB3F0D">
            <w:pPr>
              <w:spacing w:before="120" w:afterLines="50"/>
              <w:rPr>
                <w:rFonts w:eastAsia="Microsoft YaHei" w:cs="Times New Roman"/>
                <w:szCs w:val="22"/>
              </w:rPr>
            </w:pPr>
            <w:r>
              <w:rPr>
                <w:rFonts w:eastAsia="Microsoft YaHei" w:cs="Times New Roman" w:hint="eastAsia"/>
                <w:szCs w:val="22"/>
              </w:rPr>
              <w:t>L</w:t>
            </w:r>
            <w:r>
              <w:rPr>
                <w:rFonts w:eastAsia="Microsoft YaHei" w:cs="Times New Roman"/>
                <w:szCs w:val="22"/>
              </w:rPr>
              <w:t>enovo</w:t>
            </w:r>
          </w:p>
        </w:tc>
        <w:tc>
          <w:tcPr>
            <w:tcW w:w="7622" w:type="dxa"/>
          </w:tcPr>
          <w:p w14:paraId="3E2DFDA9" w14:textId="77777777" w:rsidR="00612D58" w:rsidRDefault="00DB3F0D">
            <w:pPr>
              <w:spacing w:before="120" w:afterLines="50"/>
              <w:rPr>
                <w:rFonts w:eastAsia="Microsoft YaHei" w:cs="Times New Roman"/>
                <w:szCs w:val="22"/>
              </w:rPr>
            </w:pPr>
            <w:r>
              <w:rPr>
                <w:rFonts w:eastAsia="Microsoft YaHei" w:cs="Times New Roman"/>
                <w:szCs w:val="22"/>
              </w:rPr>
              <w:t>For Ng&gt;1, it is better to sound antenna ports within a same antenna group in an OFDM symbol to obtain better channel matrix corresponding to the antenna group.</w:t>
            </w:r>
          </w:p>
        </w:tc>
      </w:tr>
      <w:tr w:rsidR="00612D58" w14:paraId="23B39AEC" w14:textId="77777777">
        <w:tc>
          <w:tcPr>
            <w:tcW w:w="1728" w:type="dxa"/>
          </w:tcPr>
          <w:p w14:paraId="28E06BFE" w14:textId="77777777" w:rsidR="00612D58" w:rsidRDefault="00DB3F0D">
            <w:pPr>
              <w:spacing w:before="120" w:afterLines="50"/>
              <w:rPr>
                <w:rFonts w:eastAsia="Microsoft YaHei" w:cs="Times New Roman"/>
                <w:szCs w:val="22"/>
              </w:rPr>
            </w:pPr>
            <w:r>
              <w:rPr>
                <w:rFonts w:eastAsia="Microsoft YaHei" w:cs="Times New Roman" w:hint="eastAsia"/>
                <w:szCs w:val="22"/>
              </w:rPr>
              <w:t>NewH3C</w:t>
            </w:r>
          </w:p>
        </w:tc>
        <w:tc>
          <w:tcPr>
            <w:tcW w:w="7622" w:type="dxa"/>
          </w:tcPr>
          <w:p w14:paraId="449BAFC9" w14:textId="77777777" w:rsidR="00612D58" w:rsidRDefault="00DB3F0D">
            <w:pPr>
              <w:spacing w:before="120" w:afterLines="50"/>
              <w:rPr>
                <w:rFonts w:eastAsia="Microsoft YaHei" w:cs="Times New Roman"/>
                <w:szCs w:val="22"/>
              </w:rPr>
            </w:pPr>
            <w:r>
              <w:rPr>
                <w:rFonts w:eastAsia="Microsoft YaHei" w:cs="Times New Roman" w:hint="eastAsia"/>
                <w:szCs w:val="22"/>
              </w:rPr>
              <w:t>Open</w:t>
            </w:r>
            <w:r>
              <w:rPr>
                <w:rFonts w:eastAsia="Microsoft YaHei" w:cs="Times New Roman"/>
                <w:szCs w:val="22"/>
              </w:rPr>
              <w:t xml:space="preserve"> to discuss</w:t>
            </w:r>
          </w:p>
        </w:tc>
      </w:tr>
      <w:tr w:rsidR="00612D58" w14:paraId="7B31CFA6" w14:textId="77777777">
        <w:tc>
          <w:tcPr>
            <w:tcW w:w="1728" w:type="dxa"/>
          </w:tcPr>
          <w:p w14:paraId="3C4B0E9A" w14:textId="77777777" w:rsidR="00612D58" w:rsidRDefault="00DB3F0D">
            <w:pPr>
              <w:spacing w:before="120" w:afterLines="50"/>
              <w:rPr>
                <w:rFonts w:eastAsia="Microsoft YaHei" w:cs="Times New Roman"/>
                <w:szCs w:val="22"/>
              </w:rPr>
            </w:pPr>
            <w:r>
              <w:rPr>
                <w:rFonts w:eastAsia="Microsoft YaHei" w:cs="Times New Roman"/>
                <w:szCs w:val="22"/>
              </w:rPr>
              <w:t>QC</w:t>
            </w:r>
          </w:p>
        </w:tc>
        <w:tc>
          <w:tcPr>
            <w:tcW w:w="7622" w:type="dxa"/>
          </w:tcPr>
          <w:p w14:paraId="267BECA2" w14:textId="77777777" w:rsidR="00612D58" w:rsidRDefault="00DB3F0D">
            <w:pPr>
              <w:spacing w:before="120" w:afterLines="50"/>
              <w:rPr>
                <w:rFonts w:eastAsia="Microsoft YaHei" w:cs="Times New Roman"/>
                <w:szCs w:val="22"/>
              </w:rPr>
            </w:pPr>
            <w:r>
              <w:rPr>
                <w:rFonts w:eastAsia="Microsoft YaHei" w:cs="Times New Roman"/>
                <w:szCs w:val="22"/>
              </w:rPr>
              <w:t xml:space="preserve">We also don’t think this is a critical </w:t>
            </w:r>
            <w:proofErr w:type="gramStart"/>
            <w:r>
              <w:rPr>
                <w:rFonts w:eastAsia="Microsoft YaHei" w:cs="Times New Roman"/>
                <w:szCs w:val="22"/>
              </w:rPr>
              <w:t>issue</w:t>
            </w:r>
            <w:proofErr w:type="gramEnd"/>
            <w:r>
              <w:rPr>
                <w:rFonts w:eastAsia="Microsoft YaHei" w:cs="Times New Roman"/>
                <w:szCs w:val="22"/>
              </w:rPr>
              <w:t xml:space="preserve"> needs decision now. It is better to wait for the progress in AI 9.1.4.2. </w:t>
            </w:r>
          </w:p>
        </w:tc>
      </w:tr>
      <w:tr w:rsidR="00612D58" w14:paraId="26954FC7" w14:textId="77777777">
        <w:tc>
          <w:tcPr>
            <w:tcW w:w="1728" w:type="dxa"/>
          </w:tcPr>
          <w:p w14:paraId="40F81A7A" w14:textId="77777777" w:rsidR="00612D58" w:rsidRDefault="00DB3F0D">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091C87E0" w14:textId="77777777" w:rsidR="00612D58" w:rsidRDefault="00DB3F0D">
            <w:pPr>
              <w:spacing w:before="120" w:afterLines="50"/>
              <w:rPr>
                <w:rFonts w:eastAsia="Microsoft YaHei" w:cs="Times New Roman"/>
                <w:szCs w:val="22"/>
              </w:rPr>
            </w:pPr>
            <w:r>
              <w:rPr>
                <w:rFonts w:eastAsia="Microsoft YaHei" w:cs="Times New Roman"/>
                <w:szCs w:val="22"/>
              </w:rPr>
              <w:t>We may consider Ng=1,2,4,8.</w:t>
            </w:r>
          </w:p>
        </w:tc>
      </w:tr>
      <w:tr w:rsidR="00612D58" w14:paraId="42DBCAA8" w14:textId="77777777">
        <w:tc>
          <w:tcPr>
            <w:tcW w:w="1728" w:type="dxa"/>
          </w:tcPr>
          <w:p w14:paraId="49224FFF" w14:textId="77777777" w:rsidR="00612D58" w:rsidRDefault="00DB3F0D">
            <w:pPr>
              <w:spacing w:before="120" w:afterLines="50"/>
              <w:rPr>
                <w:rFonts w:eastAsia="Microsoft YaHei" w:cs="Times New Roman"/>
                <w:szCs w:val="22"/>
              </w:rPr>
            </w:pPr>
            <w:r>
              <w:rPr>
                <w:rFonts w:eastAsia="Microsoft YaHei" w:cs="Times New Roman" w:hint="eastAsia"/>
                <w:szCs w:val="22"/>
              </w:rPr>
              <w:lastRenderedPageBreak/>
              <w:t>CATT</w:t>
            </w:r>
          </w:p>
        </w:tc>
        <w:tc>
          <w:tcPr>
            <w:tcW w:w="7622" w:type="dxa"/>
          </w:tcPr>
          <w:p w14:paraId="4463C726" w14:textId="77777777" w:rsidR="00612D58" w:rsidRDefault="00DB3F0D">
            <w:pPr>
              <w:spacing w:before="120" w:afterLines="50"/>
              <w:rPr>
                <w:rFonts w:eastAsia="Microsoft YaHei" w:cs="Times New Roman"/>
                <w:szCs w:val="22"/>
              </w:rPr>
            </w:pPr>
            <w:r>
              <w:rPr>
                <w:rFonts w:eastAsia="Microsoft YaHei" w:cs="Times New Roman" w:hint="eastAsia"/>
                <w:szCs w:val="22"/>
              </w:rPr>
              <w:t xml:space="preserve">Open to </w:t>
            </w:r>
            <w:proofErr w:type="gramStart"/>
            <w:r>
              <w:rPr>
                <w:rFonts w:eastAsia="Microsoft YaHei" w:cs="Times New Roman" w:hint="eastAsia"/>
                <w:szCs w:val="22"/>
              </w:rPr>
              <w:t>discuss</w:t>
            </w:r>
            <w:proofErr w:type="gramEnd"/>
            <w:r>
              <w:rPr>
                <w:rFonts w:eastAsia="Microsoft YaHei" w:cs="Times New Roman" w:hint="eastAsia"/>
                <w:szCs w:val="22"/>
              </w:rPr>
              <w:t>. The proposal cannot cover which antenna groups are mapped to the same OFDM symbol(s) when Ng &gt; s.</w:t>
            </w:r>
          </w:p>
        </w:tc>
      </w:tr>
      <w:tr w:rsidR="00612D58" w14:paraId="7A763460" w14:textId="77777777">
        <w:tc>
          <w:tcPr>
            <w:tcW w:w="1728" w:type="dxa"/>
          </w:tcPr>
          <w:p w14:paraId="04FA5E4F" w14:textId="77777777" w:rsidR="00612D58" w:rsidRDefault="00DB3F0D">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1400B6EC" w14:textId="77777777" w:rsidR="00612D58" w:rsidRDefault="00DB3F0D">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an be discussed later after the outcome of AI 9.1.4.2.</w:t>
            </w:r>
          </w:p>
        </w:tc>
      </w:tr>
      <w:tr w:rsidR="00612D58" w14:paraId="6474D584" w14:textId="77777777">
        <w:tc>
          <w:tcPr>
            <w:tcW w:w="1728" w:type="dxa"/>
          </w:tcPr>
          <w:p w14:paraId="23C4535E" w14:textId="77777777" w:rsidR="00612D58" w:rsidRDefault="00DB3F0D">
            <w:pPr>
              <w:spacing w:before="120" w:afterLines="50"/>
              <w:rPr>
                <w:rFonts w:eastAsia="Microsoft YaHei" w:cs="Times New Roman"/>
                <w:szCs w:val="22"/>
              </w:rPr>
            </w:pPr>
            <w:r>
              <w:rPr>
                <w:rFonts w:eastAsia="Microsoft YaHei" w:cs="Times New Roman"/>
                <w:szCs w:val="22"/>
              </w:rPr>
              <w:t>Nokia/NSB</w:t>
            </w:r>
          </w:p>
        </w:tc>
        <w:tc>
          <w:tcPr>
            <w:tcW w:w="7622" w:type="dxa"/>
          </w:tcPr>
          <w:p w14:paraId="3DBF06CE" w14:textId="77777777" w:rsidR="00612D58" w:rsidRDefault="00DB3F0D">
            <w:pPr>
              <w:spacing w:before="120" w:afterLines="50"/>
              <w:rPr>
                <w:rFonts w:eastAsia="Microsoft YaHei" w:cs="Times New Roman"/>
                <w:szCs w:val="22"/>
              </w:rPr>
            </w:pPr>
            <w:r>
              <w:rPr>
                <w:rFonts w:eastAsia="Microsoft YaHei" w:cs="Times New Roman"/>
                <w:szCs w:val="22"/>
              </w:rPr>
              <w:t>Open to discuss.</w:t>
            </w:r>
          </w:p>
        </w:tc>
      </w:tr>
      <w:tr w:rsidR="00612D58" w14:paraId="6A00268B" w14:textId="77777777">
        <w:tc>
          <w:tcPr>
            <w:tcW w:w="1728" w:type="dxa"/>
          </w:tcPr>
          <w:p w14:paraId="71300A22" w14:textId="77777777" w:rsidR="00612D58" w:rsidRDefault="00DB3F0D">
            <w:pPr>
              <w:spacing w:before="120" w:afterLines="50"/>
              <w:rPr>
                <w:rFonts w:eastAsia="Microsoft YaHei" w:cs="Times New Roman"/>
                <w:szCs w:val="22"/>
              </w:rPr>
            </w:pPr>
            <w:r>
              <w:rPr>
                <w:rFonts w:eastAsia="Microsoft YaHei" w:cs="Times New Roman"/>
                <w:szCs w:val="22"/>
              </w:rPr>
              <w:t>Apple</w:t>
            </w:r>
          </w:p>
        </w:tc>
        <w:tc>
          <w:tcPr>
            <w:tcW w:w="7622" w:type="dxa"/>
          </w:tcPr>
          <w:p w14:paraId="5B01AABE" w14:textId="77777777" w:rsidR="00612D58" w:rsidRDefault="00DB3F0D">
            <w:pPr>
              <w:spacing w:before="120" w:afterLines="50"/>
              <w:rPr>
                <w:rFonts w:eastAsia="Microsoft YaHei" w:cs="Times New Roman"/>
                <w:szCs w:val="22"/>
              </w:rPr>
            </w:pPr>
            <w:r>
              <w:rPr>
                <w:rFonts w:eastAsia="Microsoft YaHei" w:cs="Times New Roman"/>
                <w:szCs w:val="22"/>
              </w:rPr>
              <w:t>Low priority. The formulation is problematic, there is no need for ceiling operation.</w:t>
            </w:r>
          </w:p>
        </w:tc>
      </w:tr>
      <w:tr w:rsidR="00612D58" w14:paraId="1130CD36" w14:textId="77777777">
        <w:tc>
          <w:tcPr>
            <w:tcW w:w="1728" w:type="dxa"/>
          </w:tcPr>
          <w:p w14:paraId="22D39570" w14:textId="77777777" w:rsidR="00612D58" w:rsidRDefault="00DB3F0D">
            <w:pPr>
              <w:spacing w:before="120" w:afterLines="50"/>
              <w:rPr>
                <w:rFonts w:eastAsia="Microsoft YaHei" w:cs="Times New Roman"/>
                <w:szCs w:val="22"/>
              </w:rPr>
            </w:pPr>
            <w:r>
              <w:rPr>
                <w:rFonts w:eastAsia="Microsoft YaHei" w:cs="Times New Roman"/>
                <w:szCs w:val="22"/>
              </w:rPr>
              <w:t>FL</w:t>
            </w:r>
          </w:p>
        </w:tc>
        <w:tc>
          <w:tcPr>
            <w:tcW w:w="7622" w:type="dxa"/>
          </w:tcPr>
          <w:p w14:paraId="2A18B597" w14:textId="77777777" w:rsidR="00612D58" w:rsidRDefault="00DB3F0D">
            <w:pPr>
              <w:spacing w:before="120" w:afterLines="50"/>
              <w:rPr>
                <w:rFonts w:eastAsia="Microsoft YaHei" w:cs="Times New Roman"/>
                <w:szCs w:val="22"/>
              </w:rPr>
            </w:pPr>
            <w:r>
              <w:rPr>
                <w:rFonts w:eastAsia="Microsoft YaHei" w:cs="Times New Roman"/>
                <w:szCs w:val="22"/>
              </w:rPr>
              <w:t xml:space="preserve">We can wait for the outcome of the discussion on s value(s) </w:t>
            </w:r>
            <w:proofErr w:type="gramStart"/>
            <w:r>
              <w:rPr>
                <w:rFonts w:eastAsia="Microsoft YaHei" w:cs="Times New Roman"/>
                <w:szCs w:val="22"/>
              </w:rPr>
              <w:t>and also</w:t>
            </w:r>
            <w:proofErr w:type="gramEnd"/>
            <w:r>
              <w:rPr>
                <w:rFonts w:eastAsia="Microsoft YaHei" w:cs="Times New Roman"/>
                <w:szCs w:val="22"/>
              </w:rPr>
              <w:t xml:space="preserve"> keep an eye on how 9.1.4.2 is going.</w:t>
            </w:r>
          </w:p>
          <w:p w14:paraId="10FB3BC6" w14:textId="77777777" w:rsidR="00612D58" w:rsidRDefault="00DB3F0D">
            <w:pPr>
              <w:spacing w:before="120" w:afterLines="50"/>
              <w:rPr>
                <w:rFonts w:eastAsia="Microsoft YaHei" w:cs="Times New Roman"/>
                <w:szCs w:val="22"/>
              </w:rPr>
            </w:pPr>
            <w:r>
              <w:rPr>
                <w:rFonts w:eastAsia="Microsoft YaHei" w:cs="Times New Roman"/>
                <w:szCs w:val="22"/>
              </w:rPr>
              <w:t xml:space="preserve">I believe the current formulation cover the cases of Ng &gt; s, since in those cases, </w:t>
            </w:r>
            <m:oMath>
              <m:d>
                <m:dPr>
                  <m:begChr m:val="⌈"/>
                  <m:endChr m:val="⌉"/>
                  <m:ctrlPr>
                    <w:rPr>
                      <w:rFonts w:ascii="Cambria Math" w:hAnsi="Cambria Math" w:cs="Times New Roman"/>
                      <w:i/>
                      <w:szCs w:val="22"/>
                    </w:rPr>
                  </m:ctrlPr>
                </m:dPr>
                <m:e>
                  <m:r>
                    <w:rPr>
                      <w:rFonts w:ascii="Cambria Math" w:hAnsi="Cambria Math" w:cs="Times New Roman"/>
                      <w:szCs w:val="22"/>
                    </w:rPr>
                    <m:t>s/</m:t>
                  </m:r>
                  <m:sSub>
                    <m:sSubPr>
                      <m:ctrlPr>
                        <w:rPr>
                          <w:rFonts w:ascii="Cambria Math" w:hAnsi="Cambria Math" w:cs="Times New Roman"/>
                          <w:i/>
                          <w:szCs w:val="22"/>
                        </w:rPr>
                      </m:ctrlPr>
                    </m:sSubPr>
                    <m:e>
                      <m:r>
                        <w:rPr>
                          <w:rFonts w:ascii="Cambria Math" w:hAnsi="Cambria Math" w:cs="Times New Roman"/>
                          <w:szCs w:val="22"/>
                        </w:rPr>
                        <m:t>N</m:t>
                      </m:r>
                    </m:e>
                    <m:sub>
                      <m:r>
                        <w:rPr>
                          <w:rFonts w:ascii="Cambria Math" w:hAnsi="Cambria Math" w:cs="Times New Roman"/>
                          <w:szCs w:val="22"/>
                        </w:rPr>
                        <m:t>g</m:t>
                      </m:r>
                    </m:sub>
                  </m:sSub>
                </m:e>
              </m:d>
              <m:r>
                <w:rPr>
                  <w:rFonts w:ascii="Cambria Math" w:hAnsi="Cambria Math" w:cs="Times New Roman"/>
                  <w:szCs w:val="22"/>
                </w:rPr>
                <m:t>=1</m:t>
              </m:r>
            </m:oMath>
            <w:r>
              <w:rPr>
                <w:rFonts w:eastAsia="Microsoft YaHei" w:cs="Times New Roman"/>
                <w:szCs w:val="22"/>
              </w:rPr>
              <w:t>, which is what’s intended. Please let me know if I missed anything.</w:t>
            </w:r>
          </w:p>
        </w:tc>
      </w:tr>
      <w:tr w:rsidR="00612D58" w14:paraId="18558064" w14:textId="77777777">
        <w:tc>
          <w:tcPr>
            <w:tcW w:w="1728" w:type="dxa"/>
          </w:tcPr>
          <w:p w14:paraId="183D3F86"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K</w:t>
            </w:r>
            <w:r>
              <w:rPr>
                <w:rFonts w:eastAsia="MS Mincho" w:cs="Times New Roman"/>
                <w:szCs w:val="22"/>
                <w:lang w:eastAsia="ja-JP"/>
              </w:rPr>
              <w:t>DDI</w:t>
            </w:r>
          </w:p>
        </w:tc>
        <w:tc>
          <w:tcPr>
            <w:tcW w:w="7622" w:type="dxa"/>
          </w:tcPr>
          <w:p w14:paraId="00BAC649" w14:textId="77777777" w:rsidR="00612D58" w:rsidRDefault="00DB3F0D">
            <w:pPr>
              <w:spacing w:before="120" w:afterLines="50"/>
              <w:rPr>
                <w:rFonts w:eastAsia="Microsoft YaHei" w:cs="Times New Roman"/>
                <w:szCs w:val="22"/>
              </w:rPr>
            </w:pPr>
            <w:r>
              <w:rPr>
                <w:rFonts w:eastAsia="MS Mincho" w:cs="Times New Roman"/>
                <w:szCs w:val="22"/>
                <w:lang w:eastAsia="ja-JP"/>
              </w:rPr>
              <w:t>Considering coherency between antenna groups, it is desirable to map SRS ports of the same coherent antenna group to consecutive symbols. Also, this proposal is related to the proposal 3.3.2.</w:t>
            </w:r>
          </w:p>
        </w:tc>
      </w:tr>
      <w:tr w:rsidR="00612D58" w14:paraId="6DC0EA14" w14:textId="77777777">
        <w:tc>
          <w:tcPr>
            <w:tcW w:w="1728" w:type="dxa"/>
          </w:tcPr>
          <w:p w14:paraId="232B33B4" w14:textId="77777777" w:rsidR="00612D58" w:rsidRDefault="00DB3F0D">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4B6B4849" w14:textId="77777777" w:rsidR="00612D58" w:rsidRDefault="00DB3F0D">
            <w:pPr>
              <w:spacing w:before="120" w:afterLines="50"/>
              <w:rPr>
                <w:rFonts w:eastAsia="MS Mincho" w:cs="Times New Roman"/>
                <w:szCs w:val="22"/>
                <w:lang w:eastAsia="ja-JP"/>
              </w:rPr>
            </w:pPr>
            <w:r>
              <w:rPr>
                <w:rFonts w:eastAsia="MS Mincho" w:cs="Times New Roman"/>
                <w:szCs w:val="22"/>
                <w:lang w:eastAsia="ja-JP"/>
              </w:rPr>
              <w:t>Ok to discuss</w:t>
            </w:r>
          </w:p>
        </w:tc>
      </w:tr>
      <w:tr w:rsidR="00612D58" w14:paraId="54D62DAD" w14:textId="77777777">
        <w:tc>
          <w:tcPr>
            <w:tcW w:w="1728" w:type="dxa"/>
          </w:tcPr>
          <w:p w14:paraId="1CE0E36D" w14:textId="77777777" w:rsidR="00612D58" w:rsidRDefault="00DB3F0D">
            <w:pPr>
              <w:spacing w:before="120" w:afterLines="50"/>
              <w:rPr>
                <w:rFonts w:eastAsia="Microsoft YaHei" w:cs="Times New Roman"/>
                <w:szCs w:val="22"/>
              </w:rPr>
            </w:pPr>
            <w:r>
              <w:rPr>
                <w:rFonts w:eastAsia="Microsoft YaHei" w:cs="Times New Roman"/>
                <w:szCs w:val="22"/>
              </w:rPr>
              <w:t>FL2</w:t>
            </w:r>
          </w:p>
        </w:tc>
        <w:tc>
          <w:tcPr>
            <w:tcW w:w="7622" w:type="dxa"/>
          </w:tcPr>
          <w:p w14:paraId="7A817E46" w14:textId="77777777" w:rsidR="00612D58" w:rsidRDefault="00DB3F0D">
            <w:pPr>
              <w:spacing w:before="120" w:afterLines="50"/>
              <w:rPr>
                <w:rFonts w:eastAsia="Microsoft YaHei" w:cs="Times New Roman"/>
                <w:szCs w:val="22"/>
              </w:rPr>
            </w:pPr>
            <w:r>
              <w:rPr>
                <w:rFonts w:eastAsia="Microsoft YaHei" w:cs="Times New Roman"/>
                <w:szCs w:val="22"/>
              </w:rPr>
              <w:t>Please continue to discuss.</w:t>
            </w:r>
          </w:p>
        </w:tc>
      </w:tr>
    </w:tbl>
    <w:p w14:paraId="37A33591" w14:textId="77777777" w:rsidR="00612D58" w:rsidRDefault="00612D58">
      <w:pPr>
        <w:widowControl w:val="0"/>
        <w:spacing w:before="120" w:afterLines="50" w:after="120"/>
        <w:rPr>
          <w:rFonts w:eastAsia="Microsoft YaHei" w:cs="Times New Roman"/>
          <w:szCs w:val="22"/>
        </w:rPr>
      </w:pPr>
    </w:p>
    <w:p w14:paraId="0B4ACEDA" w14:textId="77777777" w:rsidR="00612D58" w:rsidRDefault="00612D58">
      <w:pPr>
        <w:widowControl w:val="0"/>
        <w:spacing w:before="120" w:afterLines="50" w:after="120"/>
        <w:rPr>
          <w:rFonts w:eastAsia="Microsoft YaHei" w:cs="Times New Roman"/>
          <w:szCs w:val="22"/>
        </w:rPr>
      </w:pPr>
    </w:p>
    <w:p w14:paraId="4FEE2622" w14:textId="77777777" w:rsidR="00612D58" w:rsidRDefault="00DB3F0D">
      <w:pPr>
        <w:pStyle w:val="Heading2"/>
        <w:rPr>
          <w:rFonts w:ascii="Times New Roman" w:hAnsi="Times New Roman" w:cs="Times New Roman"/>
          <w:szCs w:val="22"/>
        </w:rPr>
      </w:pPr>
      <w:r>
        <w:rPr>
          <w:rFonts w:ascii="Times New Roman" w:hAnsi="Times New Roman" w:cs="Times New Roman"/>
          <w:szCs w:val="22"/>
        </w:rPr>
        <w:t xml:space="preserve">Other proposals for 8Tx SRS </w:t>
      </w:r>
    </w:p>
    <w:p w14:paraId="7E39D53E" w14:textId="77777777" w:rsidR="00612D58" w:rsidRDefault="00DB3F0D">
      <w:pPr>
        <w:spacing w:line="276" w:lineRule="auto"/>
        <w:rPr>
          <w:rFonts w:cs="Times New Roman"/>
          <w:iCs/>
          <w:szCs w:val="22"/>
        </w:rPr>
      </w:pPr>
      <w:r>
        <w:rPr>
          <w:rFonts w:cs="Times New Roman"/>
          <w:szCs w:val="22"/>
        </w:rPr>
        <w:t>Several companies further detailed enhancements for the 8Tx SRS, and some of the enhancements may be related to the outcomes of above discussions.</w:t>
      </w:r>
    </w:p>
    <w:p w14:paraId="0BB6A523" w14:textId="77777777" w:rsidR="00612D58" w:rsidRDefault="00DB3F0D">
      <w:pPr>
        <w:pStyle w:val="bullet1"/>
        <w:rPr>
          <w:rFonts w:cs="Times New Roman"/>
          <w:szCs w:val="22"/>
        </w:rPr>
      </w:pPr>
      <w:r>
        <w:rPr>
          <w:rFonts w:cs="Times New Roman"/>
          <w:szCs w:val="22"/>
          <w:lang w:eastAsia="ja-JP"/>
        </w:rPr>
        <w:t>Enh. 1: Maintain phase/beam consistency over multiple OFDM symbols for TDM</w:t>
      </w:r>
    </w:p>
    <w:p w14:paraId="78E9DBB2" w14:textId="77777777" w:rsidR="00612D58" w:rsidRDefault="00DB3F0D">
      <w:pPr>
        <w:pStyle w:val="bullet1"/>
        <w:numPr>
          <w:ilvl w:val="1"/>
          <w:numId w:val="3"/>
        </w:numPr>
        <w:rPr>
          <w:rFonts w:cs="Times New Roman"/>
          <w:szCs w:val="22"/>
        </w:rPr>
      </w:pPr>
      <w:r>
        <w:rPr>
          <w:rFonts w:cs="Times New Roman"/>
          <w:szCs w:val="22"/>
          <w:lang w:eastAsia="ja-JP"/>
        </w:rPr>
        <w:t>Supported by: Sharp</w:t>
      </w:r>
    </w:p>
    <w:p w14:paraId="3E9E2D68" w14:textId="77777777" w:rsidR="00612D58" w:rsidRDefault="00DB3F0D">
      <w:pPr>
        <w:pStyle w:val="bullet1"/>
        <w:rPr>
          <w:rFonts w:cs="Times New Roman"/>
          <w:szCs w:val="22"/>
        </w:rPr>
      </w:pPr>
      <w:r>
        <w:rPr>
          <w:rFonts w:cs="Times New Roman"/>
          <w:szCs w:val="22"/>
          <w:lang w:eastAsia="ja-JP"/>
        </w:rPr>
        <w:t>Enh. 2: Whether to down select from existing resource mapping schemes for TDM</w:t>
      </w:r>
    </w:p>
    <w:p w14:paraId="5540BE6E" w14:textId="77777777" w:rsidR="00612D58" w:rsidRDefault="00DB3F0D">
      <w:pPr>
        <w:pStyle w:val="bullet1"/>
        <w:numPr>
          <w:ilvl w:val="1"/>
          <w:numId w:val="3"/>
        </w:numPr>
        <w:rPr>
          <w:rFonts w:cs="Times New Roman"/>
          <w:szCs w:val="22"/>
        </w:rPr>
      </w:pPr>
      <w:r>
        <w:rPr>
          <w:rFonts w:cs="Times New Roman"/>
          <w:szCs w:val="22"/>
          <w:lang w:eastAsia="ja-JP"/>
        </w:rPr>
        <w:t xml:space="preserve">Discussed by: Ericsson </w:t>
      </w:r>
    </w:p>
    <w:p w14:paraId="2FD65F06" w14:textId="77777777" w:rsidR="00612D58" w:rsidRDefault="00DB3F0D">
      <w:pPr>
        <w:pStyle w:val="bullet1"/>
        <w:rPr>
          <w:rFonts w:cs="Times New Roman"/>
          <w:szCs w:val="22"/>
        </w:rPr>
      </w:pPr>
      <w:r>
        <w:rPr>
          <w:rFonts w:cs="Times New Roman"/>
          <w:szCs w:val="22"/>
          <w:lang w:eastAsia="ja-JP"/>
        </w:rPr>
        <w:t>Enh. 3: Whether to downgrade configuration of SRS for antenna switching</w:t>
      </w:r>
    </w:p>
    <w:p w14:paraId="4E083395" w14:textId="77777777" w:rsidR="00612D58" w:rsidRDefault="00DB3F0D">
      <w:pPr>
        <w:pStyle w:val="bullet1"/>
        <w:numPr>
          <w:ilvl w:val="1"/>
          <w:numId w:val="3"/>
        </w:numPr>
        <w:rPr>
          <w:rFonts w:cs="Times New Roman"/>
          <w:szCs w:val="22"/>
        </w:rPr>
      </w:pPr>
      <w:r>
        <w:rPr>
          <w:rFonts w:cs="Times New Roman"/>
          <w:szCs w:val="22"/>
          <w:lang w:eastAsia="ja-JP"/>
        </w:rPr>
        <w:t>Supported by: CMCC</w:t>
      </w:r>
    </w:p>
    <w:p w14:paraId="2BAFC322" w14:textId="77777777" w:rsidR="00612D58" w:rsidRDefault="00DB3F0D">
      <w:pPr>
        <w:pStyle w:val="bullet1"/>
        <w:rPr>
          <w:rFonts w:cs="Times New Roman"/>
          <w:szCs w:val="22"/>
        </w:rPr>
      </w:pPr>
      <w:r>
        <w:rPr>
          <w:rFonts w:cs="Times New Roman"/>
          <w:szCs w:val="22"/>
          <w:lang w:eastAsia="ja-JP"/>
        </w:rPr>
        <w:t xml:space="preserve">Enh. 4: </w:t>
      </w:r>
      <w:r>
        <w:rPr>
          <w:rFonts w:eastAsia="SimSun" w:cs="Times New Roman"/>
          <w:szCs w:val="22"/>
        </w:rPr>
        <w:t xml:space="preserve">Same number of symbols and TDM pattern for SRS resources for </w:t>
      </w:r>
      <w:proofErr w:type="gramStart"/>
      <w:r>
        <w:rPr>
          <w:rFonts w:eastAsia="SimSun" w:cs="Times New Roman"/>
          <w:szCs w:val="22"/>
        </w:rPr>
        <w:t>a</w:t>
      </w:r>
      <w:proofErr w:type="gramEnd"/>
      <w:r>
        <w:rPr>
          <w:rFonts w:eastAsia="SimSun" w:cs="Times New Roman"/>
          <w:szCs w:val="22"/>
        </w:rPr>
        <w:t xml:space="preserve"> SRS resource set</w:t>
      </w:r>
    </w:p>
    <w:p w14:paraId="10DDA754" w14:textId="77777777" w:rsidR="00612D58" w:rsidRDefault="00DB3F0D">
      <w:pPr>
        <w:pStyle w:val="bullet1"/>
        <w:numPr>
          <w:ilvl w:val="1"/>
          <w:numId w:val="3"/>
        </w:numPr>
        <w:rPr>
          <w:rFonts w:cs="Times New Roman"/>
          <w:szCs w:val="22"/>
        </w:rPr>
      </w:pPr>
      <w:r>
        <w:rPr>
          <w:rFonts w:cs="Times New Roman"/>
          <w:szCs w:val="22"/>
          <w:lang w:eastAsia="ja-JP"/>
        </w:rPr>
        <w:t>Supported by: Apple</w:t>
      </w:r>
    </w:p>
    <w:p w14:paraId="2268E8EE" w14:textId="77777777" w:rsidR="00612D58" w:rsidRDefault="00612D58">
      <w:pPr>
        <w:pStyle w:val="bullet1"/>
        <w:numPr>
          <w:ilvl w:val="0"/>
          <w:numId w:val="0"/>
        </w:numPr>
        <w:ind w:left="1080"/>
        <w:rPr>
          <w:rFonts w:cs="Times New Roman"/>
          <w:szCs w:val="22"/>
        </w:rPr>
      </w:pPr>
    </w:p>
    <w:p w14:paraId="2DBCBAC5" w14:textId="77777777" w:rsidR="00612D58" w:rsidRDefault="00DB3F0D">
      <w:pPr>
        <w:widowControl w:val="0"/>
        <w:spacing w:before="120" w:afterLines="50" w:after="120"/>
        <w:rPr>
          <w:rFonts w:eastAsia="Microsoft YaHei" w:cs="Times New Roman"/>
          <w:szCs w:val="22"/>
        </w:rPr>
      </w:pPr>
      <w:r>
        <w:rPr>
          <w:rFonts w:cs="Times New Roman"/>
          <w:iCs/>
          <w:szCs w:val="22"/>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612D58" w14:paraId="362F11A8" w14:textId="77777777">
        <w:trPr>
          <w:trHeight w:val="273"/>
        </w:trPr>
        <w:tc>
          <w:tcPr>
            <w:tcW w:w="1728" w:type="dxa"/>
            <w:shd w:val="clear" w:color="auto" w:fill="00B0F0"/>
          </w:tcPr>
          <w:p w14:paraId="3C55D5E8" w14:textId="77777777" w:rsidR="00612D58" w:rsidRDefault="00DB3F0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3FC03EA" w14:textId="77777777" w:rsidR="00612D58" w:rsidRDefault="00DB3F0D">
            <w:pPr>
              <w:spacing w:before="120" w:afterLines="50"/>
              <w:rPr>
                <w:rFonts w:eastAsia="Microsoft YaHei" w:cs="Times New Roman"/>
                <w:b/>
                <w:szCs w:val="22"/>
              </w:rPr>
            </w:pPr>
            <w:r>
              <w:rPr>
                <w:rFonts w:eastAsia="Microsoft YaHei" w:cs="Times New Roman"/>
                <w:b/>
                <w:szCs w:val="22"/>
              </w:rPr>
              <w:t>View</w:t>
            </w:r>
          </w:p>
        </w:tc>
      </w:tr>
      <w:tr w:rsidR="00612D58" w14:paraId="3CA4A2B7" w14:textId="77777777">
        <w:tc>
          <w:tcPr>
            <w:tcW w:w="1728" w:type="dxa"/>
          </w:tcPr>
          <w:p w14:paraId="46C53837" w14:textId="77777777" w:rsidR="00612D58" w:rsidRDefault="00DB3F0D">
            <w:pPr>
              <w:spacing w:before="120" w:afterLines="50"/>
              <w:rPr>
                <w:rFonts w:eastAsia="Microsoft YaHei" w:cs="Times New Roman"/>
                <w:szCs w:val="22"/>
              </w:rPr>
            </w:pPr>
            <w:r>
              <w:rPr>
                <w:rFonts w:eastAsia="Microsoft YaHei" w:cs="Times New Roman"/>
                <w:szCs w:val="22"/>
              </w:rPr>
              <w:t>Google</w:t>
            </w:r>
          </w:p>
        </w:tc>
        <w:tc>
          <w:tcPr>
            <w:tcW w:w="7622" w:type="dxa"/>
          </w:tcPr>
          <w:p w14:paraId="170A7C2F" w14:textId="77777777" w:rsidR="00612D58" w:rsidRDefault="00DB3F0D">
            <w:pPr>
              <w:spacing w:after="0"/>
              <w:rPr>
                <w:rFonts w:eastAsia="Microsoft YaHei" w:cs="Times New Roman"/>
                <w:szCs w:val="22"/>
              </w:rPr>
            </w:pPr>
            <w:r>
              <w:rPr>
                <w:rFonts w:eastAsia="Microsoft YaHei" w:cs="Times New Roman"/>
                <w:szCs w:val="22"/>
              </w:rPr>
              <w:t xml:space="preserve">We think the power scaling for TDMed SRS needs to be discussed. Currently power scaling is performed per symbol. But for TDMed SRS, such </w:t>
            </w:r>
            <w:proofErr w:type="gramStart"/>
            <w:r>
              <w:rPr>
                <w:rFonts w:eastAsia="Microsoft YaHei" w:cs="Times New Roman"/>
                <w:szCs w:val="22"/>
              </w:rPr>
              <w:t>power</w:t>
            </w:r>
            <w:proofErr w:type="gramEnd"/>
            <w:r>
              <w:rPr>
                <w:rFonts w:eastAsia="Microsoft YaHei" w:cs="Times New Roman"/>
                <w:szCs w:val="22"/>
              </w:rPr>
              <w:t xml:space="preserve"> scaling approach could cause incorrect UL channel estimation for UL CSI measurement.</w:t>
            </w:r>
          </w:p>
          <w:p w14:paraId="084AE7A0" w14:textId="77777777" w:rsidR="00612D58" w:rsidRDefault="00612D58">
            <w:pPr>
              <w:spacing w:after="0"/>
              <w:rPr>
                <w:rFonts w:eastAsia="Microsoft YaHei" w:cs="Times New Roman"/>
                <w:szCs w:val="22"/>
              </w:rPr>
            </w:pPr>
          </w:p>
        </w:tc>
      </w:tr>
      <w:tr w:rsidR="00612D58" w14:paraId="2A1CCE07" w14:textId="77777777">
        <w:tc>
          <w:tcPr>
            <w:tcW w:w="1728" w:type="dxa"/>
          </w:tcPr>
          <w:p w14:paraId="13032C29" w14:textId="77777777" w:rsidR="00612D58" w:rsidRDefault="00DB3F0D">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7BC1E706" w14:textId="77777777" w:rsidR="00612D58" w:rsidRDefault="00DB3F0D">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nh1: Support</w:t>
            </w:r>
          </w:p>
          <w:p w14:paraId="58C8D1FB" w14:textId="77777777" w:rsidR="00612D58" w:rsidRDefault="00DB3F0D">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nh2: We can further discuss.</w:t>
            </w:r>
          </w:p>
          <w:p w14:paraId="2B2C6D51" w14:textId="77777777" w:rsidR="00612D58" w:rsidRDefault="00DB3F0D">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 xml:space="preserve">nh3: </w:t>
            </w:r>
            <w:r>
              <w:rPr>
                <w:rFonts w:eastAsia="Microsoft YaHei" w:cs="Times New Roman" w:hint="eastAsia"/>
                <w:szCs w:val="22"/>
              </w:rPr>
              <w:t>We</w:t>
            </w:r>
            <w:r>
              <w:rPr>
                <w:rFonts w:eastAsia="Microsoft YaHei" w:cs="Times New Roman"/>
                <w:szCs w:val="22"/>
              </w:rPr>
              <w:t xml:space="preserve"> can further discuss.</w:t>
            </w:r>
          </w:p>
          <w:p w14:paraId="626A7BD0" w14:textId="77777777" w:rsidR="00612D58" w:rsidRDefault="00DB3F0D">
            <w:pPr>
              <w:spacing w:after="0"/>
              <w:rPr>
                <w:rFonts w:cs="Times New Roman"/>
                <w:szCs w:val="22"/>
              </w:rPr>
            </w:pPr>
            <w:r>
              <w:rPr>
                <w:rFonts w:eastAsia="Microsoft YaHei" w:cs="Times New Roman" w:hint="eastAsia"/>
                <w:szCs w:val="22"/>
              </w:rPr>
              <w:t>E</w:t>
            </w:r>
            <w:r>
              <w:rPr>
                <w:rFonts w:eastAsia="Microsoft YaHei" w:cs="Times New Roman"/>
                <w:szCs w:val="22"/>
              </w:rPr>
              <w:t xml:space="preserve">nh4: </w:t>
            </w:r>
            <w:r>
              <w:rPr>
                <w:rFonts w:eastAsia="Microsoft YaHei" w:cs="Times New Roman" w:hint="eastAsia"/>
                <w:szCs w:val="22"/>
              </w:rPr>
              <w:t>Supp</w:t>
            </w:r>
            <w:r>
              <w:rPr>
                <w:rFonts w:eastAsia="Microsoft YaHei" w:cs="Times New Roman"/>
                <w:szCs w:val="22"/>
              </w:rPr>
              <w:t>ort.</w:t>
            </w:r>
          </w:p>
        </w:tc>
      </w:tr>
      <w:tr w:rsidR="00612D58" w14:paraId="02855EF6" w14:textId="77777777">
        <w:tc>
          <w:tcPr>
            <w:tcW w:w="1728" w:type="dxa"/>
          </w:tcPr>
          <w:p w14:paraId="2E18B8DD" w14:textId="77777777" w:rsidR="00612D58" w:rsidRDefault="00612D58">
            <w:pPr>
              <w:spacing w:before="120" w:afterLines="50"/>
              <w:rPr>
                <w:rFonts w:eastAsia="Microsoft YaHei" w:cs="Times New Roman"/>
                <w:szCs w:val="22"/>
              </w:rPr>
            </w:pPr>
          </w:p>
        </w:tc>
        <w:tc>
          <w:tcPr>
            <w:tcW w:w="7622" w:type="dxa"/>
          </w:tcPr>
          <w:p w14:paraId="0578B35B" w14:textId="77777777" w:rsidR="00612D58" w:rsidRDefault="00612D58">
            <w:pPr>
              <w:spacing w:before="120" w:afterLines="50"/>
              <w:rPr>
                <w:rFonts w:eastAsia="Microsoft YaHei" w:cs="Times New Roman"/>
                <w:szCs w:val="22"/>
              </w:rPr>
            </w:pPr>
          </w:p>
        </w:tc>
      </w:tr>
    </w:tbl>
    <w:p w14:paraId="5198BFFC" w14:textId="77777777" w:rsidR="00612D58" w:rsidRDefault="00612D58">
      <w:pPr>
        <w:spacing w:line="276" w:lineRule="auto"/>
        <w:rPr>
          <w:rFonts w:cs="Times New Roman"/>
          <w:iCs/>
          <w:szCs w:val="22"/>
        </w:rPr>
      </w:pPr>
    </w:p>
    <w:p w14:paraId="6C09FE5D" w14:textId="77777777" w:rsidR="00612D58" w:rsidRDefault="00612D58">
      <w:pPr>
        <w:rPr>
          <w:rFonts w:cs="Times New Roman"/>
          <w:b/>
          <w:szCs w:val="22"/>
        </w:rPr>
      </w:pPr>
    </w:p>
    <w:p w14:paraId="56702221" w14:textId="77777777" w:rsidR="00612D58" w:rsidRDefault="00DB3F0D">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8"/>
    <w:p w14:paraId="26DA3F01" w14:textId="77777777" w:rsidR="00612D58" w:rsidRDefault="00DB3F0D">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1DAFDC3D" w14:textId="77777777" w:rsidR="00612D58" w:rsidRDefault="00612D58">
      <w:pPr>
        <w:rPr>
          <w:rFonts w:cs="Times New Roman"/>
          <w:szCs w:val="22"/>
        </w:rPr>
      </w:pPr>
    </w:p>
    <w:p w14:paraId="7EA0BF96" w14:textId="77777777" w:rsidR="00612D58" w:rsidRDefault="00DB3F0D">
      <w:pPr>
        <w:spacing w:line="276" w:lineRule="auto"/>
        <w:rPr>
          <w:rFonts w:cs="Times New Roman"/>
          <w:b/>
          <w:bCs/>
          <w:szCs w:val="22"/>
        </w:rPr>
      </w:pPr>
      <w:r>
        <w:rPr>
          <w:rFonts w:cs="Times New Roman"/>
          <w:b/>
          <w:bCs/>
          <w:szCs w:val="22"/>
          <w:lang w:val="en-GB"/>
        </w:rPr>
        <w:t>Proposal 2.1: For SRS c</w:t>
      </w:r>
      <w:r>
        <w:rPr>
          <w:rFonts w:cs="Times New Roman"/>
          <w:b/>
          <w:bCs/>
          <w:szCs w:val="22"/>
        </w:rPr>
        <w:t>omb offset hopping / cyclic shift hopping reinitialization periodicity of N radio frame(s), down select one from the following options:</w:t>
      </w:r>
    </w:p>
    <w:p w14:paraId="77E2DCDE" w14:textId="77777777" w:rsidR="00612D58" w:rsidRDefault="00DB3F0D">
      <w:pPr>
        <w:pStyle w:val="bullet1"/>
        <w:numPr>
          <w:ilvl w:val="0"/>
          <w:numId w:val="10"/>
        </w:numPr>
        <w:rPr>
          <w:rFonts w:cs="Times New Roman"/>
          <w:b/>
          <w:bCs/>
          <w:szCs w:val="22"/>
        </w:rPr>
      </w:pPr>
      <w:r>
        <w:rPr>
          <w:rFonts w:cs="Times New Roman"/>
          <w:b/>
          <w:bCs/>
          <w:szCs w:val="22"/>
        </w:rPr>
        <w:t>Option 1A: N = 1</w:t>
      </w:r>
    </w:p>
    <w:p w14:paraId="554028C2" w14:textId="77777777" w:rsidR="00612D58" w:rsidRDefault="00DB3F0D">
      <w:pPr>
        <w:pStyle w:val="bullet1"/>
        <w:numPr>
          <w:ilvl w:val="0"/>
          <w:numId w:val="10"/>
        </w:numPr>
        <w:rPr>
          <w:rFonts w:cs="Times New Roman"/>
          <w:b/>
          <w:bCs/>
          <w:szCs w:val="22"/>
        </w:rPr>
      </w:pPr>
      <w:r>
        <w:rPr>
          <w:rFonts w:cs="Times New Roman"/>
          <w:b/>
          <w:bCs/>
          <w:szCs w:val="22"/>
        </w:rPr>
        <w:t>Option 1B: N = 1024</w:t>
      </w:r>
    </w:p>
    <w:p w14:paraId="19687AE9" w14:textId="77777777" w:rsidR="00612D58" w:rsidRDefault="00DB3F0D">
      <w:pPr>
        <w:pStyle w:val="bullet1"/>
        <w:numPr>
          <w:ilvl w:val="0"/>
          <w:numId w:val="10"/>
        </w:numPr>
        <w:rPr>
          <w:rFonts w:cs="Times New Roman"/>
          <w:b/>
          <w:bCs/>
          <w:szCs w:val="22"/>
        </w:rPr>
      </w:pPr>
      <w:r>
        <w:rPr>
          <w:rFonts w:cs="Times New Roman"/>
          <w:b/>
          <w:bCs/>
          <w:szCs w:val="22"/>
        </w:rPr>
        <w:t xml:space="preserve">Option 2: N </w:t>
      </w:r>
      <w:r>
        <w:rPr>
          <w:rFonts w:eastAsia="Malgun Gothic" w:cs="Times New Roman"/>
          <w:b/>
          <w:bCs/>
          <w:szCs w:val="22"/>
        </w:rPr>
        <w:t>≥ 1</w:t>
      </w:r>
      <w:r>
        <w:rPr>
          <w:rFonts w:cs="Times New Roman"/>
          <w:b/>
          <w:bCs/>
          <w:szCs w:val="22"/>
        </w:rPr>
        <w:t xml:space="preserve"> is configurable </w:t>
      </w:r>
    </w:p>
    <w:p w14:paraId="58400DB7" w14:textId="77777777" w:rsidR="00612D58" w:rsidRDefault="00DB3F0D">
      <w:pPr>
        <w:pStyle w:val="bullet1"/>
        <w:numPr>
          <w:ilvl w:val="1"/>
          <w:numId w:val="10"/>
        </w:numPr>
        <w:rPr>
          <w:rFonts w:cs="Times New Roman"/>
          <w:b/>
          <w:bCs/>
          <w:szCs w:val="22"/>
        </w:rPr>
      </w:pPr>
      <w:r>
        <w:rPr>
          <w:rFonts w:cs="Times New Roman"/>
          <w:b/>
          <w:bCs/>
          <w:szCs w:val="22"/>
        </w:rPr>
        <w:t xml:space="preserve">Option 2A: N </w:t>
      </w:r>
      <w:r>
        <w:rPr>
          <w:rFonts w:eastAsia="Malgun Gothic" w:cs="Times New Roman"/>
          <w:b/>
          <w:bCs/>
          <w:szCs w:val="22"/>
        </w:rPr>
        <w:t xml:space="preserve">≥ 1 </w:t>
      </w:r>
      <w:r>
        <w:rPr>
          <w:rFonts w:cs="Times New Roman"/>
          <w:b/>
          <w:bCs/>
          <w:szCs w:val="22"/>
        </w:rPr>
        <w:t>is configurable and based on SRS periodicity P, and FFS details</w:t>
      </w:r>
    </w:p>
    <w:p w14:paraId="2C5B13DA" w14:textId="77777777" w:rsidR="00612D58" w:rsidRDefault="00DB3F0D">
      <w:pPr>
        <w:pStyle w:val="bullet1"/>
        <w:numPr>
          <w:ilvl w:val="1"/>
          <w:numId w:val="10"/>
        </w:numPr>
        <w:rPr>
          <w:rFonts w:cs="Times New Roman"/>
          <w:b/>
          <w:bCs/>
          <w:szCs w:val="22"/>
        </w:rPr>
      </w:pPr>
      <w:r>
        <w:rPr>
          <w:rFonts w:cs="Times New Roman"/>
          <w:b/>
          <w:bCs/>
          <w:szCs w:val="22"/>
        </w:rPr>
        <w:t xml:space="preserve">Option 2B: N </w:t>
      </w:r>
      <w:r>
        <w:rPr>
          <w:rFonts w:eastAsia="Malgun Gothic" w:cs="Times New Roman"/>
          <w:b/>
          <w:bCs/>
          <w:szCs w:val="22"/>
        </w:rPr>
        <w:t>≥ 1</w:t>
      </w:r>
      <w:r>
        <w:rPr>
          <w:rFonts w:cs="Times New Roman"/>
          <w:b/>
          <w:bCs/>
          <w:szCs w:val="22"/>
        </w:rPr>
        <w:t xml:space="preserve"> is configurable and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and FFS n = </w:t>
      </w:r>
      <w:proofErr w:type="gramStart"/>
      <w:r>
        <w:rPr>
          <w:rFonts w:cs="Times New Roman"/>
          <w:b/>
          <w:bCs/>
          <w:szCs w:val="22"/>
        </w:rPr>
        <w:t>0,1,…</w:t>
      </w:r>
      <w:proofErr w:type="gramEnd"/>
      <w:r>
        <w:rPr>
          <w:rFonts w:cs="Times New Roman"/>
          <w:b/>
          <w:bCs/>
          <w:szCs w:val="22"/>
        </w:rPr>
        <w:t>,5 or 0,1,…,10</w:t>
      </w:r>
    </w:p>
    <w:p w14:paraId="3D155B07" w14:textId="77777777" w:rsidR="00612D58" w:rsidRDefault="00612D58">
      <w:pPr>
        <w:rPr>
          <w:rFonts w:cs="Times New Roman"/>
          <w:szCs w:val="22"/>
        </w:rPr>
      </w:pPr>
    </w:p>
    <w:p w14:paraId="7751E44C" w14:textId="77777777" w:rsidR="00612D58" w:rsidRDefault="00DB3F0D">
      <w:pPr>
        <w:pStyle w:val="bullet1"/>
        <w:rPr>
          <w:rFonts w:cs="Times New Roman"/>
          <w:sz w:val="20"/>
        </w:rPr>
      </w:pPr>
      <w:r>
        <w:rPr>
          <w:rFonts w:cs="Times New Roman"/>
          <w:sz w:val="20"/>
        </w:rPr>
        <w:t>Option 1: CATT, CMCC, Ericsson, FUTUREWEI, Google, Huawei, HiSilicon, Intel, Lenovo, NEC, NTT DOCOMO, Sharp, OPPO, vivo, ZTE (15 proponents)</w:t>
      </w:r>
    </w:p>
    <w:p w14:paraId="1BB01FC3" w14:textId="77777777" w:rsidR="00612D58" w:rsidRDefault="00DB3F0D">
      <w:pPr>
        <w:pStyle w:val="bullet1"/>
        <w:numPr>
          <w:ilvl w:val="1"/>
          <w:numId w:val="3"/>
        </w:numPr>
        <w:rPr>
          <w:rFonts w:cs="Times New Roman"/>
          <w:sz w:val="20"/>
        </w:rPr>
      </w:pPr>
      <w:r>
        <w:rPr>
          <w:rFonts w:cs="Times New Roman"/>
          <w:sz w:val="20"/>
        </w:rPr>
        <w:t>Option 1A: Ericsson, Intel, NTT DOCOMO, OPPO, Sharp (5 proponents)</w:t>
      </w:r>
    </w:p>
    <w:p w14:paraId="4EBF41E6" w14:textId="77777777" w:rsidR="00612D58" w:rsidRDefault="00DB3F0D">
      <w:pPr>
        <w:pStyle w:val="bullet1"/>
        <w:numPr>
          <w:ilvl w:val="1"/>
          <w:numId w:val="3"/>
        </w:numPr>
        <w:rPr>
          <w:rFonts w:cs="Times New Roman"/>
          <w:sz w:val="20"/>
        </w:rPr>
      </w:pPr>
      <w:r>
        <w:rPr>
          <w:rFonts w:cs="Times New Roman"/>
          <w:sz w:val="20"/>
        </w:rPr>
        <w:t>Option 1B: Apple, CATT, CMCC, FUTUREWEI, Google, Huawei, HiSilicon, Lenovo, NEC, OPPO, vivo (11 proponents)</w:t>
      </w:r>
    </w:p>
    <w:p w14:paraId="1A4FE807" w14:textId="77777777" w:rsidR="00612D58" w:rsidRDefault="00DB3F0D">
      <w:pPr>
        <w:pStyle w:val="bullet1"/>
        <w:numPr>
          <w:ilvl w:val="1"/>
          <w:numId w:val="3"/>
        </w:numPr>
        <w:rPr>
          <w:rFonts w:cs="Times New Roman"/>
          <w:sz w:val="20"/>
        </w:rPr>
      </w:pPr>
      <w:r>
        <w:rPr>
          <w:rFonts w:cs="Times New Roman"/>
          <w:sz w:val="20"/>
        </w:rPr>
        <w:t>Option 1C: N = 32 or other small number (ZTE)</w:t>
      </w:r>
    </w:p>
    <w:p w14:paraId="0685155C" w14:textId="77777777" w:rsidR="00612D58" w:rsidRDefault="00DB3F0D">
      <w:pPr>
        <w:pStyle w:val="bullet1"/>
        <w:rPr>
          <w:rFonts w:cs="Times New Roman"/>
          <w:sz w:val="20"/>
        </w:rPr>
      </w:pPr>
      <w:r>
        <w:rPr>
          <w:rFonts w:cs="Times New Roman"/>
          <w:sz w:val="20"/>
        </w:rPr>
        <w:t>Option 2: CMCC, Futurewei, InterDigital, New H3C, Nokia, Nokia Shanghai Bell, NTT DOCOMO, Qualcomm, Samsung, Spreadtrum, vivo, xiaomi (12 proponents)</w:t>
      </w:r>
    </w:p>
    <w:p w14:paraId="3A912278" w14:textId="77777777" w:rsidR="00612D58" w:rsidRDefault="00DB3F0D">
      <w:pPr>
        <w:pStyle w:val="bullet1"/>
        <w:numPr>
          <w:ilvl w:val="1"/>
          <w:numId w:val="3"/>
        </w:numPr>
        <w:rPr>
          <w:rFonts w:cs="Times New Roman"/>
          <w:sz w:val="20"/>
        </w:rPr>
      </w:pPr>
      <w:r>
        <w:rPr>
          <w:rFonts w:cs="Times New Roman"/>
          <w:sz w:val="20"/>
        </w:rPr>
        <w:t>Option 2A: CMCC, InterDigital, Samsung, Spreadtrum, xiaomi (5 proponents)</w:t>
      </w:r>
    </w:p>
    <w:p w14:paraId="6CE42A56" w14:textId="77777777" w:rsidR="00612D58" w:rsidRDefault="00DB3F0D">
      <w:pPr>
        <w:pStyle w:val="bullet1"/>
        <w:numPr>
          <w:ilvl w:val="1"/>
          <w:numId w:val="3"/>
        </w:numPr>
        <w:rPr>
          <w:rFonts w:cs="Times New Roman"/>
          <w:sz w:val="20"/>
        </w:rPr>
      </w:pPr>
      <w:r>
        <w:rPr>
          <w:rFonts w:cs="Times New Roman"/>
          <w:sz w:val="20"/>
        </w:rPr>
        <w:t>Option 2B: Apple, Futurewei, InterDigital, Qualcomm, Samsung, Spreadtrum (6 proponents)</w:t>
      </w:r>
    </w:p>
    <w:p w14:paraId="08390FCB" w14:textId="77777777" w:rsidR="00612D58" w:rsidRDefault="00612D58">
      <w:pPr>
        <w:rPr>
          <w:rFonts w:cs="Times New Roman"/>
          <w:szCs w:val="22"/>
        </w:rPr>
      </w:pPr>
    </w:p>
    <w:p w14:paraId="101F9D9D" w14:textId="77777777" w:rsidR="00612D58" w:rsidRDefault="00DB3F0D">
      <w:pPr>
        <w:rPr>
          <w:rFonts w:cs="Times New Roman"/>
          <w:b/>
          <w:bCs/>
          <w:szCs w:val="22"/>
        </w:rPr>
      </w:pPr>
      <w:r>
        <w:rPr>
          <w:rFonts w:cs="Times New Roman"/>
          <w:b/>
          <w:bCs/>
          <w:szCs w:val="22"/>
        </w:rPr>
        <w:t xml:space="preserve">Proposal 3.2.3-1: For an 8-port SRS resource in a SRS resource set with usage ‘codebook’ or ‘antennaSwitching’ and with TDM factor s &gt; 1, </w:t>
      </w:r>
      <w:r>
        <w:rPr>
          <w:b/>
          <w:bCs/>
        </w:rPr>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Pr>
          <w:b/>
          <w:bCs/>
        </w:rPr>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w:t>
      </w:r>
    </w:p>
    <w:p w14:paraId="27EE52B9" w14:textId="77777777" w:rsidR="00612D58" w:rsidRDefault="00DB3F0D">
      <w:pPr>
        <w:pStyle w:val="bullet1"/>
        <w:rPr>
          <w:b/>
          <w:bCs/>
        </w:rPr>
      </w:pPr>
      <w:r>
        <w:rPr>
          <w:b/>
          <w:bCs/>
        </w:rPr>
        <w:t>Note: This may be captured in the specification in a few different but equivalent ways, and it is up to the editor to decide.</w:t>
      </w:r>
    </w:p>
    <w:p w14:paraId="7CE85001" w14:textId="77777777" w:rsidR="00612D58" w:rsidRDefault="00612D58">
      <w:pPr>
        <w:rPr>
          <w:rFonts w:cs="Times New Roman"/>
          <w:szCs w:val="22"/>
        </w:rPr>
      </w:pPr>
    </w:p>
    <w:p w14:paraId="77523D88" w14:textId="77777777" w:rsidR="00612D58" w:rsidRDefault="00DB3F0D">
      <w:pPr>
        <w:rPr>
          <w:rFonts w:cs="Times New Roman"/>
          <w:szCs w:val="22"/>
        </w:rPr>
      </w:pPr>
      <w:r>
        <w:rPr>
          <w:rFonts w:cs="Times New Roman"/>
          <w:b/>
          <w:bCs/>
          <w:szCs w:val="22"/>
        </w:rPr>
        <w:t xml:space="preserve">Proposal 3.2.2: For an 8-port SRS resource in </w:t>
      </w:r>
      <w:proofErr w:type="gramStart"/>
      <w:r>
        <w:rPr>
          <w:rFonts w:cs="Times New Roman"/>
          <w:b/>
          <w:bCs/>
          <w:szCs w:val="22"/>
        </w:rPr>
        <w:t>a</w:t>
      </w:r>
      <w:proofErr w:type="gramEnd"/>
      <w:r>
        <w:rPr>
          <w:rFonts w:cs="Times New Roman"/>
          <w:b/>
          <w:bCs/>
          <w:szCs w:val="22"/>
        </w:rPr>
        <w:t xml:space="preserve"> SRS resource set with usage ‘codebook’ or ‘antennaSwitching’ and resource mapping based on TDM, support TDM factor s = 4.</w:t>
      </w:r>
    </w:p>
    <w:p w14:paraId="290F7E52" w14:textId="77777777" w:rsidR="00612D58" w:rsidRDefault="00612D58">
      <w:pPr>
        <w:rPr>
          <w:rFonts w:cs="Times New Roman"/>
          <w:szCs w:val="22"/>
        </w:rPr>
      </w:pPr>
    </w:p>
    <w:p w14:paraId="526DE9A1" w14:textId="77777777" w:rsidR="00612D58" w:rsidRDefault="00DB3F0D">
      <w:pPr>
        <w:pStyle w:val="bullet1"/>
        <w:rPr>
          <w:sz w:val="20"/>
          <w:szCs w:val="18"/>
        </w:rPr>
      </w:pPr>
      <w:r>
        <w:rPr>
          <w:sz w:val="20"/>
          <w:szCs w:val="18"/>
        </w:rPr>
        <w:t xml:space="preserve">Supporting: Apple, CATT, CMCC, Futurewei, Google, Huawei, HiSilicon, KDDI, Lenovo, New H3C, Nokia, Nokia Shanghai Bell, NTT DOCOMO, OPPO, Qualcomm, </w:t>
      </w:r>
      <w:r>
        <w:rPr>
          <w:rFonts w:eastAsiaTheme="minorEastAsia"/>
          <w:sz w:val="20"/>
          <w:szCs w:val="18"/>
        </w:rPr>
        <w:t xml:space="preserve">Sharp, </w:t>
      </w:r>
      <w:r>
        <w:rPr>
          <w:sz w:val="20"/>
          <w:szCs w:val="18"/>
        </w:rPr>
        <w:t>xiaomi, ZTE (18 proponents)</w:t>
      </w:r>
    </w:p>
    <w:p w14:paraId="5DA89729" w14:textId="77777777" w:rsidR="00612D58" w:rsidRDefault="00DB3F0D">
      <w:pPr>
        <w:pStyle w:val="bullet1"/>
        <w:rPr>
          <w:sz w:val="20"/>
          <w:szCs w:val="18"/>
        </w:rPr>
      </w:pPr>
      <w:r>
        <w:rPr>
          <w:sz w:val="20"/>
          <w:szCs w:val="18"/>
        </w:rPr>
        <w:t>Against: Ericsson, Intel, LG, NTT DOCOMO, Samsung, vivo (6 opponents)</w:t>
      </w:r>
    </w:p>
    <w:p w14:paraId="27BBD949" w14:textId="77777777" w:rsidR="00612D58" w:rsidRDefault="00612D58">
      <w:pPr>
        <w:rPr>
          <w:rFonts w:cs="Times New Roman"/>
          <w:szCs w:val="22"/>
        </w:rPr>
      </w:pPr>
    </w:p>
    <w:p w14:paraId="6C8B93BE" w14:textId="77777777" w:rsidR="00612D58" w:rsidRDefault="00612D58">
      <w:pPr>
        <w:rPr>
          <w:rFonts w:cs="Times New Roman"/>
          <w:szCs w:val="22"/>
        </w:rPr>
      </w:pPr>
    </w:p>
    <w:p w14:paraId="41AFD224" w14:textId="77777777" w:rsidR="00612D58" w:rsidRDefault="00DB3F0D">
      <w:pPr>
        <w:rPr>
          <w:rFonts w:cs="Times New Roman"/>
          <w:b/>
          <w:bCs/>
          <w:szCs w:val="22"/>
        </w:rPr>
      </w:pPr>
      <w:r>
        <w:rPr>
          <w:rFonts w:cs="Times New Roman"/>
          <w:b/>
          <w:szCs w:val="22"/>
        </w:rPr>
        <w:t>Proposal 3.1: 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111D7B22" w14:textId="77777777" w:rsidR="00612D58" w:rsidRDefault="00DB3F0D">
      <w:pPr>
        <w:numPr>
          <w:ilvl w:val="0"/>
          <w:numId w:val="19"/>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330988D7" w14:textId="77777777" w:rsidR="00612D58" w:rsidRDefault="00612D58">
      <w:pPr>
        <w:rPr>
          <w:rFonts w:cs="Times New Roman"/>
          <w:szCs w:val="22"/>
        </w:rPr>
      </w:pPr>
    </w:p>
    <w:p w14:paraId="0FD37082" w14:textId="77777777" w:rsidR="00612D58" w:rsidRDefault="00DB3F0D">
      <w:pPr>
        <w:pStyle w:val="bullet1"/>
        <w:rPr>
          <w:rFonts w:cs="Times New Roman"/>
          <w:sz w:val="20"/>
        </w:rPr>
      </w:pPr>
      <w:r>
        <w:rPr>
          <w:rFonts w:cs="Times New Roman"/>
          <w:sz w:val="20"/>
        </w:rPr>
        <w:t xml:space="preserve">Option 1: The cyclic shifts are completely aligned across the multiple comb offsets </w:t>
      </w:r>
    </w:p>
    <w:p w14:paraId="3D8FDAE2" w14:textId="77777777" w:rsidR="00612D58" w:rsidRDefault="00DB3F0D">
      <w:pPr>
        <w:pStyle w:val="bullet1"/>
        <w:numPr>
          <w:ilvl w:val="1"/>
          <w:numId w:val="3"/>
        </w:numPr>
        <w:rPr>
          <w:rFonts w:cs="Times New Roman"/>
          <w:sz w:val="20"/>
        </w:rPr>
      </w:pPr>
      <w:r>
        <w:rPr>
          <w:rFonts w:cs="Times New Roman"/>
          <w:sz w:val="20"/>
        </w:rPr>
        <w:lastRenderedPageBreak/>
        <w:t>Supporting: Apple, CATT, CMCC, Futurewei, Google, Huawei, HiSilicon, Lenovo, LG, New H3C, NTT DOCOMO, OPPO, Qualcomm, Samsung, Sharp, vivo, xiaomi (17 proponents)</w:t>
      </w:r>
    </w:p>
    <w:p w14:paraId="52CCD7A8" w14:textId="77777777" w:rsidR="00612D58" w:rsidRDefault="00DB3F0D">
      <w:pPr>
        <w:pStyle w:val="bullet1"/>
        <w:rPr>
          <w:rFonts w:cs="Times New Roman"/>
          <w:sz w:val="20"/>
        </w:rPr>
      </w:pPr>
      <w:r>
        <w:rPr>
          <w:rFonts w:cs="Times New Roman"/>
          <w:sz w:val="20"/>
        </w:rPr>
        <w:t xml:space="preserve">Option 2: The cyclic shift positions have minimum alignment across the multiple comb offsets </w:t>
      </w:r>
    </w:p>
    <w:p w14:paraId="177A33C8" w14:textId="77777777" w:rsidR="00612D58" w:rsidRDefault="00DB3F0D">
      <w:pPr>
        <w:pStyle w:val="bullet1"/>
        <w:numPr>
          <w:ilvl w:val="1"/>
          <w:numId w:val="3"/>
        </w:numPr>
        <w:rPr>
          <w:rFonts w:cs="Times New Roman"/>
          <w:sz w:val="20"/>
        </w:rPr>
      </w:pPr>
      <w:r>
        <w:rPr>
          <w:rFonts w:cs="Times New Roman"/>
          <w:sz w:val="20"/>
        </w:rPr>
        <w:t>Supporting: Ericsson, Futurewei, NEC, Nokia, Nokia Shanghai Bell, NTT DOCOMO, OPPO, ZTE (8 proponents)</w:t>
      </w:r>
    </w:p>
    <w:p w14:paraId="46213AC6" w14:textId="77777777" w:rsidR="00612D58" w:rsidRDefault="00612D58">
      <w:pPr>
        <w:rPr>
          <w:rFonts w:cs="Times New Roman"/>
          <w:szCs w:val="22"/>
        </w:rPr>
      </w:pPr>
    </w:p>
    <w:p w14:paraId="03D8A3D6" w14:textId="77777777" w:rsidR="00612D58" w:rsidRDefault="00DB3F0D">
      <w:pPr>
        <w:spacing w:line="276" w:lineRule="auto"/>
        <w:rPr>
          <w:rFonts w:cs="Times New Roman"/>
          <w:b/>
          <w:bCs/>
          <w:szCs w:val="22"/>
        </w:rPr>
      </w:pPr>
      <w:r>
        <w:rPr>
          <w:rFonts w:cs="Times New Roman"/>
          <w:b/>
          <w:bCs/>
          <w:szCs w:val="22"/>
          <w:lang w:val="en-GB"/>
        </w:rPr>
        <w:t xml:space="preserve">Proposal 2.2: </w:t>
      </w:r>
      <w:r>
        <w:rPr>
          <w:rFonts w:cs="Times New Roman"/>
          <w:b/>
          <w:bCs/>
          <w:szCs w:val="22"/>
        </w:rPr>
        <w:t>Support configuring a subset of comb offsets when comb offset hopping is configured, and configuring a subset of cyclic shifts when cyclic shift hopping is configured.</w:t>
      </w:r>
    </w:p>
    <w:p w14:paraId="2911FD6B" w14:textId="77777777" w:rsidR="00612D58" w:rsidRDefault="00612D58">
      <w:pPr>
        <w:rPr>
          <w:rFonts w:cs="Times New Roman"/>
          <w:szCs w:val="22"/>
        </w:rPr>
      </w:pPr>
    </w:p>
    <w:p w14:paraId="3233BFF3" w14:textId="77777777" w:rsidR="00612D58" w:rsidRDefault="00DB3F0D">
      <w:pPr>
        <w:pStyle w:val="bullet1"/>
        <w:rPr>
          <w:sz w:val="20"/>
          <w:szCs w:val="18"/>
        </w:rPr>
      </w:pPr>
      <w:r>
        <w:rPr>
          <w:sz w:val="20"/>
          <w:szCs w:val="18"/>
        </w:rPr>
        <w:t xml:space="preserve">Supporting: CATT, CMCC, Ericsson, Futurewei, Google, Huawei, HiSilicon, Intel, Lenovo, New H3C, Nokia, Nokia Shanghai Bell, </w:t>
      </w:r>
      <w:r>
        <w:rPr>
          <w:rFonts w:eastAsia="MS Mincho"/>
          <w:sz w:val="20"/>
          <w:szCs w:val="18"/>
          <w:lang w:eastAsia="ja-JP"/>
        </w:rPr>
        <w:t>Samsung</w:t>
      </w:r>
      <w:r>
        <w:rPr>
          <w:sz w:val="20"/>
          <w:szCs w:val="18"/>
        </w:rPr>
        <w:t>, xiaomi, ZTE (15 proponents)</w:t>
      </w:r>
    </w:p>
    <w:p w14:paraId="06578B19" w14:textId="77777777" w:rsidR="00612D58" w:rsidRDefault="00DB3F0D">
      <w:pPr>
        <w:pStyle w:val="bullet1"/>
        <w:rPr>
          <w:sz w:val="20"/>
          <w:szCs w:val="18"/>
        </w:rPr>
      </w:pPr>
      <w:r>
        <w:rPr>
          <w:sz w:val="20"/>
          <w:szCs w:val="18"/>
        </w:rPr>
        <w:t xml:space="preserve">Against: Apple, Sharp, LG, Qualcomm, Spreadtrum (5 opponents) </w:t>
      </w:r>
    </w:p>
    <w:p w14:paraId="677FEBF0" w14:textId="77777777" w:rsidR="00612D58" w:rsidRDefault="00612D58">
      <w:pPr>
        <w:rPr>
          <w:rFonts w:cs="Times New Roman"/>
          <w:szCs w:val="22"/>
        </w:rPr>
      </w:pPr>
    </w:p>
    <w:p w14:paraId="318B3652" w14:textId="77777777" w:rsidR="00612D58" w:rsidRDefault="00612D58">
      <w:pPr>
        <w:rPr>
          <w:rFonts w:cs="Times New Roman"/>
          <w:szCs w:val="22"/>
        </w:rPr>
      </w:pPr>
    </w:p>
    <w:p w14:paraId="44AFC35A" w14:textId="77777777" w:rsidR="00612D58" w:rsidRDefault="00DB3F0D">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25E62C30" w14:textId="77777777" w:rsidR="00612D58" w:rsidRDefault="00612D58">
      <w:pPr>
        <w:rPr>
          <w:rFonts w:cs="Times New Roman"/>
          <w:szCs w:val="22"/>
        </w:rPr>
      </w:pPr>
    </w:p>
    <w:p w14:paraId="0A39F4C6" w14:textId="77777777" w:rsidR="00612D58" w:rsidRDefault="00DB3F0D">
      <w:pPr>
        <w:pStyle w:val="bullet1"/>
        <w:rPr>
          <w:sz w:val="20"/>
          <w:szCs w:val="18"/>
        </w:rPr>
      </w:pPr>
      <w:r>
        <w:rPr>
          <w:sz w:val="20"/>
          <w:szCs w:val="18"/>
        </w:rPr>
        <w:t>Supporting: Apple, CATT, Ericsson, Futurewei,</w:t>
      </w:r>
      <w:r>
        <w:rPr>
          <w:rFonts w:eastAsia="Microsoft YaHei"/>
          <w:sz w:val="20"/>
          <w:szCs w:val="18"/>
        </w:rPr>
        <w:t xml:space="preserve"> </w:t>
      </w:r>
      <w:r>
        <w:rPr>
          <w:sz w:val="20"/>
          <w:szCs w:val="18"/>
        </w:rPr>
        <w:t xml:space="preserve">Huawei, HiSilicon, InterDigital, Lenovo, LG, NEC, Nokia, Nokia Shanghai Bell, Qualcomm, Spreadtrum, </w:t>
      </w:r>
      <w:r>
        <w:rPr>
          <w:rFonts w:eastAsia="MS Mincho"/>
          <w:sz w:val="20"/>
          <w:szCs w:val="18"/>
          <w:lang w:eastAsia="ja-JP"/>
        </w:rPr>
        <w:t xml:space="preserve">xiaomi, vivo, ZTE </w:t>
      </w:r>
      <w:r>
        <w:rPr>
          <w:sz w:val="20"/>
          <w:szCs w:val="18"/>
        </w:rPr>
        <w:t>(17 proponents)</w:t>
      </w:r>
    </w:p>
    <w:p w14:paraId="6C700068" w14:textId="77777777" w:rsidR="00612D58" w:rsidRDefault="00DB3F0D">
      <w:pPr>
        <w:pStyle w:val="bullet1"/>
      </w:pPr>
      <w:r>
        <w:rPr>
          <w:sz w:val="20"/>
          <w:szCs w:val="18"/>
        </w:rPr>
        <w:t>Against: Google, New H3C, OPPO, Samsung (4 opponents)</w:t>
      </w:r>
    </w:p>
    <w:p w14:paraId="1FCC83A1" w14:textId="77777777" w:rsidR="00612D58" w:rsidRDefault="00612D58">
      <w:pPr>
        <w:rPr>
          <w:rFonts w:cs="Times New Roman"/>
          <w:szCs w:val="22"/>
        </w:rPr>
      </w:pPr>
    </w:p>
    <w:p w14:paraId="03E2760F" w14:textId="77777777" w:rsidR="00612D58" w:rsidRDefault="00612D58">
      <w:pPr>
        <w:rPr>
          <w:rFonts w:cs="Times New Roman"/>
          <w:szCs w:val="22"/>
        </w:rPr>
      </w:pPr>
    </w:p>
    <w:p w14:paraId="21D7C444" w14:textId="77777777" w:rsidR="00612D58" w:rsidRDefault="00DB3F0D">
      <w:pPr>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6D911BA0" w14:textId="77777777" w:rsidR="00612D58" w:rsidRDefault="00DB3F0D">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72DDA86E" w14:textId="77777777" w:rsidR="00612D58" w:rsidRDefault="00612D58">
      <w:pPr>
        <w:rPr>
          <w:rFonts w:cs="Times New Roman"/>
          <w:szCs w:val="22"/>
        </w:rPr>
      </w:pPr>
    </w:p>
    <w:p w14:paraId="3C9385F6" w14:textId="77777777" w:rsidR="00612D58" w:rsidRDefault="00DB3F0D">
      <w:pPr>
        <w:pStyle w:val="ListParagraph"/>
        <w:numPr>
          <w:ilvl w:val="0"/>
          <w:numId w:val="21"/>
        </w:numPr>
        <w:spacing w:before="120" w:afterLines="50" w:after="120"/>
        <w:ind w:left="360"/>
        <w:rPr>
          <w:rFonts w:ascii="Times New Roman" w:hAnsi="Times New Roman" w:cs="Times New Roman"/>
          <w:sz w:val="20"/>
          <w:szCs w:val="20"/>
          <w:lang w:val="en-US"/>
        </w:rPr>
      </w:pPr>
      <w:r>
        <w:rPr>
          <w:rFonts w:ascii="Times New Roman" w:hAnsi="Times New Roman" w:cs="Times New Roman"/>
          <w:sz w:val="20"/>
          <w:szCs w:val="20"/>
          <w:lang w:val="en-US"/>
        </w:rPr>
        <w:t>Interpretation 1: R is a multiple of s, and the group of {</w:t>
      </w:r>
      <w:proofErr w:type="gramStart"/>
      <w:r>
        <w:rPr>
          <w:rFonts w:ascii="Times New Roman" w:hAnsi="Times New Roman" w:cs="Times New Roman"/>
          <w:sz w:val="20"/>
          <w:szCs w:val="20"/>
          <w:lang w:val="en-US"/>
        </w:rPr>
        <w:t>1,2,…</w:t>
      </w:r>
      <w:proofErr w:type="gramEnd"/>
      <w:r>
        <w:rPr>
          <w:rFonts w:ascii="Times New Roman" w:hAnsi="Times New Roman" w:cs="Times New Roman"/>
          <w:sz w:val="20"/>
          <w:szCs w:val="20"/>
          <w:lang w:val="en-US"/>
        </w:rPr>
        <w:t xml:space="preserve">,s} is repeated R/s times in the slot. </w:t>
      </w:r>
    </w:p>
    <w:p w14:paraId="02870DE8" w14:textId="77777777" w:rsidR="00612D58" w:rsidRDefault="00DB3F0D">
      <w:pPr>
        <w:pStyle w:val="ListParagraph"/>
        <w:numPr>
          <w:ilvl w:val="1"/>
          <w:numId w:val="21"/>
        </w:numPr>
        <w:spacing w:before="120" w:afterLines="50" w:after="120"/>
        <w:rPr>
          <w:rFonts w:ascii="Times New Roman" w:hAnsi="Times New Roman" w:cs="Times New Roman"/>
          <w:sz w:val="20"/>
          <w:szCs w:val="20"/>
          <w:lang w:val="en-US"/>
        </w:rPr>
      </w:pPr>
      <w:r>
        <w:rPr>
          <w:rFonts w:ascii="Times New Roman" w:hAnsi="Times New Roman" w:cs="Times New Roman"/>
          <w:sz w:val="20"/>
          <w:szCs w:val="20"/>
          <w:lang w:val="en-US"/>
        </w:rPr>
        <w:t>Supporting: Apple, NTT DOCOMO (2 proponents)</w:t>
      </w:r>
    </w:p>
    <w:p w14:paraId="122D211A" w14:textId="77777777" w:rsidR="00612D58" w:rsidRDefault="00DB3F0D">
      <w:pPr>
        <w:pStyle w:val="ListParagraph"/>
        <w:numPr>
          <w:ilvl w:val="0"/>
          <w:numId w:val="21"/>
        </w:numPr>
        <w:spacing w:before="120" w:afterLines="50" w:after="120"/>
        <w:ind w:left="360"/>
        <w:rPr>
          <w:rFonts w:ascii="Times New Roman" w:hAnsi="Times New Roman" w:cs="Times New Roman"/>
          <w:sz w:val="20"/>
          <w:szCs w:val="20"/>
          <w:lang w:val="en-US"/>
        </w:rPr>
      </w:pPr>
      <w:r>
        <w:rPr>
          <w:rFonts w:ascii="Times New Roman" w:hAnsi="Times New Roman" w:cs="Times New Roman"/>
          <w:sz w:val="20"/>
          <w:szCs w:val="20"/>
          <w:lang w:val="en-US"/>
        </w:rPr>
        <w:t>Interpretation 2: The group of {</w:t>
      </w:r>
      <w:proofErr w:type="gramStart"/>
      <w:r>
        <w:rPr>
          <w:rFonts w:ascii="Times New Roman" w:hAnsi="Times New Roman" w:cs="Times New Roman"/>
          <w:sz w:val="20"/>
          <w:szCs w:val="20"/>
          <w:lang w:val="en-US"/>
        </w:rPr>
        <w:t>1,2,…</w:t>
      </w:r>
      <w:proofErr w:type="gramEnd"/>
      <w:r>
        <w:rPr>
          <w:rFonts w:ascii="Times New Roman" w:hAnsi="Times New Roman" w:cs="Times New Roman"/>
          <w:sz w:val="20"/>
          <w:szCs w:val="20"/>
          <w:lang w:val="en-US"/>
        </w:rPr>
        <w:t xml:space="preserve">,s} is repeated R times in the slot. </w:t>
      </w:r>
    </w:p>
    <w:p w14:paraId="685B8F2D" w14:textId="77777777" w:rsidR="00612D58" w:rsidRDefault="00DB3F0D">
      <w:pPr>
        <w:pStyle w:val="ListParagraph"/>
        <w:numPr>
          <w:ilvl w:val="1"/>
          <w:numId w:val="21"/>
        </w:numPr>
        <w:spacing w:before="120" w:afterLines="50" w:after="120"/>
        <w:rPr>
          <w:rFonts w:ascii="Times New Roman" w:hAnsi="Times New Roman" w:cs="Times New Roman"/>
          <w:sz w:val="20"/>
          <w:szCs w:val="20"/>
          <w:lang w:val="en-US"/>
        </w:rPr>
      </w:pPr>
      <w:r>
        <w:rPr>
          <w:rFonts w:ascii="Times New Roman" w:hAnsi="Times New Roman" w:cs="Times New Roman"/>
          <w:sz w:val="20"/>
          <w:szCs w:val="20"/>
          <w:lang w:val="en-US"/>
        </w:rPr>
        <w:t>Supporting: CATT, CMCC, Ericsson, Futurewei, Google, Huawei, HiSilicon, Lenovo, LG, New H3C, Nokia, Nokia Shanghai Bell, NTT DOCOMO, OPPO, Qualcomm, Samsung, Sharp, vivo, xiaomi, ZTE (20 proponents)</w:t>
      </w:r>
    </w:p>
    <w:p w14:paraId="1B90B30D" w14:textId="77777777" w:rsidR="00612D58" w:rsidRDefault="00612D58">
      <w:pPr>
        <w:rPr>
          <w:rFonts w:cs="Times New Roman"/>
          <w:szCs w:val="22"/>
        </w:rPr>
      </w:pPr>
    </w:p>
    <w:p w14:paraId="1931BD50" w14:textId="77777777" w:rsidR="00612D58" w:rsidRDefault="00DB3F0D">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Agreements from Monday Online</w:t>
      </w:r>
    </w:p>
    <w:p w14:paraId="24385365" w14:textId="77777777" w:rsidR="00612D58" w:rsidRDefault="00DB3F0D">
      <w:pPr>
        <w:spacing w:line="276" w:lineRule="auto"/>
        <w:rPr>
          <w:rFonts w:cs="Times New Roman"/>
          <w:b/>
          <w:bCs/>
          <w:szCs w:val="22"/>
          <w:highlight w:val="darkYellow"/>
        </w:rPr>
      </w:pPr>
      <w:r>
        <w:rPr>
          <w:rFonts w:cs="Times New Roman"/>
          <w:b/>
          <w:bCs/>
          <w:szCs w:val="22"/>
          <w:highlight w:val="darkYellow"/>
        </w:rPr>
        <w:t>Working Assumption</w:t>
      </w:r>
    </w:p>
    <w:p w14:paraId="1FE41F69" w14:textId="77777777" w:rsidR="00612D58" w:rsidRDefault="00DB3F0D">
      <w:pPr>
        <w:spacing w:line="276" w:lineRule="auto"/>
        <w:rPr>
          <w:rFonts w:cs="Times New Roman"/>
          <w:b/>
          <w:bCs/>
          <w:szCs w:val="22"/>
        </w:rPr>
      </w:pPr>
      <w:r>
        <w:rPr>
          <w:rFonts w:cs="Times New Roman"/>
          <w:b/>
          <w:bCs/>
          <w:szCs w:val="22"/>
        </w:rPr>
        <w:t>For SRS comb offset hopping / cyclic shift hopping reinitialization periodicity of N radio frame(s):</w:t>
      </w:r>
    </w:p>
    <w:p w14:paraId="0D95D132" w14:textId="77777777" w:rsidR="00612D58" w:rsidRDefault="00DB3F0D">
      <w:pPr>
        <w:pStyle w:val="bullet1"/>
        <w:numPr>
          <w:ilvl w:val="0"/>
          <w:numId w:val="10"/>
        </w:numPr>
        <w:rPr>
          <w:rFonts w:cs="Times New Roman"/>
          <w:b/>
          <w:bCs/>
          <w:szCs w:val="22"/>
        </w:rPr>
      </w:pPr>
      <w:r>
        <w:rPr>
          <w:rFonts w:cs="Times New Roman"/>
          <w:b/>
          <w:bCs/>
          <w:szCs w:val="22"/>
        </w:rPr>
        <w:t>N = 128</w:t>
      </w:r>
    </w:p>
    <w:p w14:paraId="47871AAB" w14:textId="77777777" w:rsidR="00612D58" w:rsidRDefault="00612D58">
      <w:pPr>
        <w:rPr>
          <w:rFonts w:cs="Times New Roman"/>
          <w:szCs w:val="22"/>
        </w:rPr>
      </w:pPr>
    </w:p>
    <w:p w14:paraId="2516F21B" w14:textId="77777777" w:rsidR="00612D58" w:rsidRDefault="00DB3F0D">
      <w:pPr>
        <w:rPr>
          <w:rFonts w:cs="Times New Roman"/>
          <w:b/>
          <w:bCs/>
          <w:szCs w:val="22"/>
          <w:highlight w:val="green"/>
        </w:rPr>
      </w:pPr>
      <w:r>
        <w:rPr>
          <w:rFonts w:cs="Times New Roman"/>
          <w:b/>
          <w:bCs/>
          <w:szCs w:val="22"/>
          <w:highlight w:val="green"/>
        </w:rPr>
        <w:t xml:space="preserve">Proposal 3.2.3-1: </w:t>
      </w:r>
    </w:p>
    <w:p w14:paraId="7C52C36E" w14:textId="77777777" w:rsidR="00612D58" w:rsidRDefault="00DB3F0D">
      <w:pPr>
        <w:rPr>
          <w:rFonts w:cs="Times New Roman"/>
          <w:b/>
          <w:bCs/>
          <w:szCs w:val="22"/>
        </w:rPr>
      </w:pPr>
      <w:r>
        <w:rPr>
          <w:rFonts w:cs="Times New Roman"/>
          <w:b/>
          <w:bCs/>
          <w:szCs w:val="22"/>
        </w:rPr>
        <w:t xml:space="preserve">For an 8-port SRS resource in a SRS resource set with usage ‘codebook’ or ‘antennaSwitching’ and with TDM factor s &gt; 1, the UE splits a linear value </w:t>
      </w:r>
      <m:oMath>
        <m:sSub>
          <m:sSubPr>
            <m:ctrlPr>
              <w:rPr>
                <w:rFonts w:ascii="Cambria Math" w:hAnsi="Cambria Math" w:cs="Times New Roman"/>
                <w:b/>
                <w:bCs/>
                <w:szCs w:val="22"/>
                <w:lang w:eastAsia="ko-KR"/>
              </w:rPr>
            </m:ctrlPr>
          </m:sSubPr>
          <m:e>
            <m:acc>
              <m:accPr>
                <m:ctrlPr>
                  <w:rPr>
                    <w:rFonts w:ascii="Cambria Math" w:hAnsi="Cambria Math" w:cs="Times New Roman"/>
                    <w:b/>
                    <w:bCs/>
                    <w:szCs w:val="22"/>
                    <w:lang w:eastAsia="ko-KR"/>
                  </w:rPr>
                </m:ctrlPr>
              </m:accPr>
              <m:e>
                <m:r>
                  <m:rPr>
                    <m:sty m:val="b"/>
                  </m:rPr>
                  <w:rPr>
                    <w:rFonts w:ascii="Cambria Math" w:hAnsi="Cambria Math" w:cs="Times New Roman"/>
                    <w:szCs w:val="22"/>
                  </w:rPr>
                  <m:t>P</m:t>
                </m:r>
              </m:e>
            </m:acc>
          </m:e>
          <m:sub>
            <m:r>
              <m:rPr>
                <m:nor/>
              </m:rPr>
              <w:rPr>
                <w:rFonts w:cs="Times New Roman"/>
                <w:b/>
                <w:bCs/>
                <w:szCs w:val="22"/>
              </w:rPr>
              <m:t>SRS</m:t>
            </m:r>
          </m:sub>
        </m:sSub>
      </m:oMath>
      <w:r>
        <w:rPr>
          <w:rFonts w:cs="Times New Roman"/>
          <w:b/>
          <w:bCs/>
          <w:szCs w:val="22"/>
        </w:rPr>
        <w:t xml:space="preserve"> of SRS transmission power equally across the SRS ports configured on each OFDM symbol, if the UE is capable of transmitting at </w:t>
      </w:r>
      <m:oMath>
        <m:sSub>
          <m:sSubPr>
            <m:ctrlPr>
              <w:rPr>
                <w:rFonts w:ascii="Cambria Math" w:hAnsi="Cambria Math" w:cs="Times New Roman"/>
                <w:b/>
                <w:bCs/>
                <w:i/>
                <w:iCs/>
                <w:szCs w:val="22"/>
              </w:rPr>
            </m:ctrlPr>
          </m:sSubPr>
          <m:e>
            <m:r>
              <m:rPr>
                <m:sty m:val="bi"/>
              </m:rPr>
              <w:rPr>
                <w:rFonts w:ascii="Cambria Math" w:hAnsi="Cambria Math" w:cs="Times New Roman"/>
                <w:szCs w:val="22"/>
              </w:rPr>
              <m:t>P</m:t>
            </m:r>
          </m:e>
          <m:sub>
            <m:r>
              <m:rPr>
                <m:sty m:val="bi"/>
              </m:rPr>
              <w:rPr>
                <w:rFonts w:ascii="Cambria Math" w:hAnsi="Cambria Math" w:cs="Times New Roman"/>
                <w:szCs w:val="22"/>
              </w:rPr>
              <m:t>CMAX</m:t>
            </m:r>
          </m:sub>
        </m:sSub>
      </m:oMath>
      <w:r>
        <w:rPr>
          <w:rFonts w:cs="Times New Roman"/>
          <w:b/>
          <w:bCs/>
          <w:szCs w:val="22"/>
        </w:rPr>
        <w:t xml:space="preserve"> per OFDM symbol with 8/s ports, where </w:t>
      </w:r>
      <m:oMath>
        <m:sSub>
          <m:sSubPr>
            <m:ctrlPr>
              <w:rPr>
                <w:rFonts w:ascii="Cambria Math" w:hAnsi="Cambria Math" w:cs="Times New Roman"/>
                <w:b/>
                <w:bCs/>
                <w:i/>
                <w:iCs/>
                <w:szCs w:val="22"/>
              </w:rPr>
            </m:ctrlPr>
          </m:sSubPr>
          <m:e>
            <m:r>
              <m:rPr>
                <m:sty m:val="bi"/>
              </m:rPr>
              <w:rPr>
                <w:rFonts w:ascii="Cambria Math" w:hAnsi="Cambria Math" w:cs="Times New Roman"/>
                <w:szCs w:val="22"/>
              </w:rPr>
              <m:t>P</m:t>
            </m:r>
          </m:e>
          <m:sub>
            <m:r>
              <m:rPr>
                <m:sty m:val="bi"/>
              </m:rPr>
              <w:rPr>
                <w:rFonts w:ascii="Cambria Math" w:hAnsi="Cambria Math" w:cs="Times New Roman"/>
                <w:szCs w:val="22"/>
              </w:rPr>
              <m:t>CMAX</m:t>
            </m:r>
          </m:sub>
        </m:sSub>
      </m:oMath>
      <w:r>
        <w:rPr>
          <w:rFonts w:cs="Times New Roman"/>
          <w:b/>
          <w:bCs/>
          <w:szCs w:val="22"/>
        </w:rPr>
        <w:t xml:space="preserve"> is specified in the current specifications.</w:t>
      </w:r>
    </w:p>
    <w:p w14:paraId="0E205A0F" w14:textId="77777777" w:rsidR="00612D58" w:rsidRDefault="00DB3F0D">
      <w:pPr>
        <w:pStyle w:val="bullet1"/>
        <w:rPr>
          <w:rFonts w:cs="Times New Roman"/>
          <w:b/>
          <w:bCs/>
          <w:szCs w:val="22"/>
        </w:rPr>
      </w:pPr>
      <w:r>
        <w:rPr>
          <w:rFonts w:cs="Times New Roman"/>
          <w:b/>
          <w:bCs/>
          <w:szCs w:val="22"/>
        </w:rPr>
        <w:t>Note: This may be captured in the specification in a few different but equivalent ways, and it is up to the editor to decide.</w:t>
      </w:r>
    </w:p>
    <w:p w14:paraId="0A2BB81C" w14:textId="77777777" w:rsidR="00612D58" w:rsidRDefault="00612D58">
      <w:pPr>
        <w:rPr>
          <w:rFonts w:cs="Times New Roman"/>
          <w:szCs w:val="22"/>
        </w:rPr>
      </w:pPr>
    </w:p>
    <w:p w14:paraId="4A42C8A9" w14:textId="77777777" w:rsidR="00612D58" w:rsidRDefault="00DB3F0D">
      <w:pPr>
        <w:rPr>
          <w:rFonts w:cs="Times New Roman"/>
          <w:b/>
          <w:bCs/>
          <w:szCs w:val="22"/>
        </w:rPr>
      </w:pPr>
      <w:r>
        <w:rPr>
          <w:rFonts w:cs="Times New Roman"/>
          <w:b/>
          <w:bCs/>
          <w:szCs w:val="22"/>
        </w:rPr>
        <w:t>Conclusion</w:t>
      </w:r>
    </w:p>
    <w:p w14:paraId="7F18E7F6" w14:textId="77777777" w:rsidR="00612D58" w:rsidRDefault="00DB3F0D">
      <w:pPr>
        <w:rPr>
          <w:rFonts w:cs="Times New Roman"/>
          <w:szCs w:val="22"/>
        </w:rPr>
      </w:pPr>
      <w:r>
        <w:rPr>
          <w:rFonts w:cs="Times New Roman"/>
          <w:szCs w:val="22"/>
        </w:rPr>
        <w:t>There is no consensus on the support of the following feature in RAN1:</w:t>
      </w:r>
    </w:p>
    <w:p w14:paraId="7987D022" w14:textId="77777777" w:rsidR="00612D58" w:rsidRDefault="00DB3F0D">
      <w:pPr>
        <w:rPr>
          <w:rFonts w:cs="Times New Roman"/>
          <w:i/>
          <w:iCs/>
          <w:szCs w:val="22"/>
        </w:rPr>
      </w:pPr>
      <w:r>
        <w:rPr>
          <w:rFonts w:cs="Times New Roman"/>
          <w:i/>
          <w:iCs/>
          <w:szCs w:val="22"/>
        </w:rPr>
        <w:t xml:space="preserve">For an 8-port SRS resource in </w:t>
      </w:r>
      <w:proofErr w:type="gramStart"/>
      <w:r>
        <w:rPr>
          <w:rFonts w:cs="Times New Roman"/>
          <w:i/>
          <w:iCs/>
          <w:szCs w:val="22"/>
        </w:rPr>
        <w:t>a</w:t>
      </w:r>
      <w:proofErr w:type="gramEnd"/>
      <w:r>
        <w:rPr>
          <w:rFonts w:cs="Times New Roman"/>
          <w:i/>
          <w:iCs/>
          <w:szCs w:val="22"/>
        </w:rPr>
        <w:t xml:space="preserve"> SRS resource set with usage ‘codebook’ or ‘antennaSwitching’ and resource mapping based on TDM, support TDM factor s = 4.</w:t>
      </w:r>
    </w:p>
    <w:p w14:paraId="6A48ADA6" w14:textId="77777777" w:rsidR="00612D58" w:rsidRDefault="00612D58">
      <w:pPr>
        <w:rPr>
          <w:rFonts w:cs="Times New Roman"/>
          <w:szCs w:val="22"/>
        </w:rPr>
      </w:pPr>
    </w:p>
    <w:p w14:paraId="013A988B" w14:textId="77777777" w:rsidR="00612D58" w:rsidRDefault="00DB3F0D">
      <w:pPr>
        <w:rPr>
          <w:rFonts w:cs="Times New Roman"/>
          <w:b/>
          <w:szCs w:val="22"/>
          <w:highlight w:val="green"/>
        </w:rPr>
      </w:pPr>
      <w:r>
        <w:rPr>
          <w:rFonts w:cs="Times New Roman"/>
          <w:b/>
          <w:szCs w:val="22"/>
          <w:highlight w:val="green"/>
        </w:rPr>
        <w:t xml:space="preserve">Proposal 3.1: </w:t>
      </w:r>
    </w:p>
    <w:p w14:paraId="3FFABACD" w14:textId="77777777" w:rsidR="00612D58" w:rsidRDefault="00DB3F0D">
      <w:pPr>
        <w:rPr>
          <w:rFonts w:cs="Times New Roman"/>
          <w:b/>
          <w:bCs/>
          <w:szCs w:val="22"/>
        </w:rPr>
      </w:pPr>
      <w:r>
        <w:rPr>
          <w:rFonts w:cs="Times New Roman"/>
          <w:b/>
          <w:szCs w:val="22"/>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10DD2E0F" w14:textId="77777777" w:rsidR="00612D58" w:rsidRDefault="00DB3F0D">
      <w:pPr>
        <w:numPr>
          <w:ilvl w:val="0"/>
          <w:numId w:val="19"/>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103C9D64" w14:textId="77777777" w:rsidR="00612D58" w:rsidRDefault="00612D58">
      <w:pPr>
        <w:rPr>
          <w:rFonts w:cs="Times New Roman"/>
          <w:szCs w:val="22"/>
        </w:rPr>
      </w:pPr>
    </w:p>
    <w:p w14:paraId="006EB1B1" w14:textId="77777777" w:rsidR="00612D58" w:rsidRDefault="00DB3F0D">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Tuesday Offline</w:t>
      </w:r>
    </w:p>
    <w:p w14:paraId="31A374CC" w14:textId="77777777" w:rsidR="00612D58" w:rsidRDefault="00612D58">
      <w:pPr>
        <w:rPr>
          <w:b/>
          <w:bCs/>
        </w:rPr>
      </w:pPr>
    </w:p>
    <w:p w14:paraId="66C47101" w14:textId="77777777" w:rsidR="00612D58" w:rsidRDefault="00DB3F0D">
      <w:pPr>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19300FDD" w14:textId="77777777" w:rsidR="00612D58" w:rsidRDefault="00DB3F0D">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63DD6102" w14:textId="77777777" w:rsidR="00612D58" w:rsidRDefault="00612D58">
      <w:pPr>
        <w:rPr>
          <w:rFonts w:cs="Times New Roman"/>
          <w:szCs w:val="22"/>
        </w:rPr>
      </w:pPr>
    </w:p>
    <w:p w14:paraId="3EDF6DC2" w14:textId="77777777" w:rsidR="00612D58" w:rsidRDefault="00DB3F0D">
      <w:pPr>
        <w:spacing w:line="276" w:lineRule="auto"/>
        <w:rPr>
          <w:b/>
          <w:bCs/>
        </w:rPr>
      </w:pPr>
      <w:r>
        <w:rPr>
          <w:rFonts w:cs="Times New Roman"/>
          <w:b/>
          <w:bCs/>
          <w:szCs w:val="22"/>
          <w:lang w:val="en-GB"/>
        </w:rPr>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1C8271C3" w14:textId="77777777" w:rsidR="00612D58" w:rsidRDefault="00DB3F0D">
      <w:pPr>
        <w:spacing w:line="276" w:lineRule="auto"/>
        <w:rPr>
          <w:b/>
          <w:bCs/>
        </w:rPr>
      </w:pPr>
      <w:r>
        <w:rPr>
          <w:b/>
          <w:bCs/>
        </w:rPr>
        <w:t>•</w:t>
      </w:r>
      <w:r>
        <w:rPr>
          <w:b/>
          <w:bCs/>
        </w:rPr>
        <w:tab/>
        <w:t>Note: The finer granularity above only applies to the cyclic shift offsets when cyclic shift hopping is enabled.</w:t>
      </w:r>
    </w:p>
    <w:p w14:paraId="535307DA" w14:textId="77777777" w:rsidR="00612D58" w:rsidRDefault="00DB3F0D">
      <w:pPr>
        <w:spacing w:line="276" w:lineRule="auto"/>
        <w:rPr>
          <w:b/>
          <w:bCs/>
        </w:rPr>
      </w:pPr>
      <w:r>
        <w:rPr>
          <w:b/>
          <w:bCs/>
        </w:rPr>
        <w:t>•</w:t>
      </w:r>
      <w:r>
        <w:rPr>
          <w:b/>
          <w:bCs/>
        </w:rPr>
        <w:tab/>
        <w:t xml:space="preserve">Note: This does not increase the maximum number of cyclic shifts. </w:t>
      </w:r>
    </w:p>
    <w:p w14:paraId="33611102" w14:textId="77777777" w:rsidR="00612D58" w:rsidRDefault="00612D58">
      <w:pPr>
        <w:rPr>
          <w:rFonts w:cs="Times New Roman"/>
          <w:szCs w:val="22"/>
        </w:rPr>
      </w:pPr>
    </w:p>
    <w:p w14:paraId="2DD65943" w14:textId="77777777" w:rsidR="00612D58" w:rsidRDefault="00DB3F0D">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132B2986" w14:textId="77777777" w:rsidR="00612D58" w:rsidRDefault="00DB3F0D">
      <w:pPr>
        <w:pStyle w:val="bullet1"/>
        <w:rPr>
          <w:b/>
          <w:bCs/>
        </w:rPr>
      </w:pPr>
      <w:r>
        <w:rPr>
          <w:b/>
          <w:bCs/>
        </w:rPr>
        <w:t xml:space="preserve">Option 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79E4A669" w14:textId="77777777" w:rsidR="00612D58" w:rsidRDefault="00DB3F0D">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53D0F4D7" w14:textId="77777777" w:rsidR="00612D58" w:rsidRDefault="00DB3F0D">
      <w:pPr>
        <w:pStyle w:val="bullet1"/>
        <w:rPr>
          <w:b/>
          <w:bCs/>
        </w:rPr>
      </w:pPr>
      <w:r>
        <w:rPr>
          <w:b/>
          <w:bCs/>
        </w:rPr>
        <w:t>Option 3: Do not support TDM for such UE.</w:t>
      </w:r>
    </w:p>
    <w:p w14:paraId="124DCF20" w14:textId="77777777" w:rsidR="00612D58" w:rsidRDefault="00DB3F0D">
      <w:pPr>
        <w:pStyle w:val="bullet1"/>
        <w:rPr>
          <w:b/>
          <w:bCs/>
        </w:rPr>
      </w:pPr>
      <w:r>
        <w:rPr>
          <w:b/>
          <w:bCs/>
        </w:rPr>
        <w:t>Option 4: Reuse existing power control mechanism for such UE.</w:t>
      </w:r>
    </w:p>
    <w:p w14:paraId="4E0FAB22" w14:textId="77777777" w:rsidR="00612D58" w:rsidRDefault="00612D58">
      <w:pPr>
        <w:rPr>
          <w:rFonts w:cs="Times New Roman"/>
          <w:szCs w:val="22"/>
        </w:rPr>
      </w:pPr>
    </w:p>
    <w:p w14:paraId="4A250D25" w14:textId="77777777" w:rsidR="00612D58" w:rsidRDefault="00DB3F0D">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0A761D76" w14:textId="77777777" w:rsidR="00612D58" w:rsidRDefault="00612D58">
      <w:pPr>
        <w:rPr>
          <w:rFonts w:cs="Times New Roman"/>
          <w:szCs w:val="22"/>
        </w:rPr>
      </w:pPr>
    </w:p>
    <w:p w14:paraId="7054E340" w14:textId="77777777" w:rsidR="00612D58" w:rsidRDefault="00612D58">
      <w:pPr>
        <w:rPr>
          <w:rFonts w:cs="Times New Roman"/>
          <w:szCs w:val="22"/>
        </w:rPr>
      </w:pPr>
    </w:p>
    <w:p w14:paraId="039EEE9D" w14:textId="77777777" w:rsidR="00612D58" w:rsidRDefault="00DB3F0D">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Wednesday Online</w:t>
      </w:r>
    </w:p>
    <w:p w14:paraId="0334A0EE" w14:textId="77777777" w:rsidR="00612D58" w:rsidRDefault="00612D58">
      <w:pPr>
        <w:rPr>
          <w:rFonts w:cs="Times New Roman"/>
          <w:szCs w:val="22"/>
        </w:rPr>
      </w:pPr>
    </w:p>
    <w:p w14:paraId="150E7E2A" w14:textId="77777777" w:rsidR="00612D58" w:rsidRDefault="00DB3F0D">
      <w:pPr>
        <w:spacing w:line="276" w:lineRule="auto"/>
        <w:rPr>
          <w:b/>
          <w:bCs/>
        </w:rPr>
      </w:pPr>
      <w:r>
        <w:rPr>
          <w:b/>
          <w:bCs/>
        </w:rPr>
        <w:t>Proposal 2.2-3: Support configuring a subset of comb offsets when comb offset hopping is configured, and configuring a subset of cyclic shifts when cyclic shift hopping is configured.</w:t>
      </w:r>
    </w:p>
    <w:p w14:paraId="680AD179" w14:textId="77777777" w:rsidR="00612D58" w:rsidRDefault="00DB3F0D">
      <w:pPr>
        <w:pStyle w:val="bullet1"/>
        <w:rPr>
          <w:b/>
          <w:bCs/>
        </w:rPr>
      </w:pPr>
      <w:r>
        <w:rPr>
          <w:b/>
          <w:bC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eastAsia="en-US"/>
              </w:rPr>
            </m:ctrlPr>
          </m:sSubSupPr>
          <m:e>
            <m:r>
              <m:rPr>
                <m:sty m:val="bi"/>
              </m:rPr>
              <w:rPr>
                <w:rFonts w:ascii="Cambria Math" w:hAnsi="Cambria Math"/>
                <w:sz w:val="18"/>
                <w:szCs w:val="28"/>
                <w:lang w:eastAsia="en-US"/>
              </w:rPr>
              <m:t>k</m:t>
            </m:r>
          </m:e>
          <m:sub>
            <m:r>
              <m:rPr>
                <m:nor/>
              </m:rPr>
              <w:rPr>
                <w:rFonts w:ascii="Cambria Math" w:hAnsi="Cambria Math"/>
                <w:b/>
                <w:bCs/>
                <w:sz w:val="18"/>
                <w:szCs w:val="28"/>
                <w:lang w:eastAsia="en-US"/>
              </w:rPr>
              <m:t>hopping</m:t>
            </m:r>
          </m:sub>
          <m:sup>
            <m:r>
              <m:rPr>
                <m:sty m:val="bi"/>
              </m:rPr>
              <w:rPr>
                <w:rFonts w:ascii="Cambria Math" w:hAnsi="Cambria Math"/>
                <w:sz w:val="18"/>
                <w:szCs w:val="28"/>
                <w:lang w:eastAsia="en-US"/>
              </w:rPr>
              <m:t>(</m:t>
            </m:r>
            <m:sSub>
              <m:sSubPr>
                <m:ctrlPr>
                  <w:rPr>
                    <w:rFonts w:ascii="Cambria Math" w:eastAsia="Calibri" w:hAnsi="Cambria Math"/>
                    <w:b/>
                    <w:bCs/>
                    <w:i/>
                    <w:sz w:val="18"/>
                    <w:szCs w:val="28"/>
                    <w:lang w:val="sv-SE" w:eastAsia="en-US"/>
                  </w:rPr>
                </m:ctrlPr>
              </m:sSubPr>
              <m:e>
                <m:r>
                  <m:rPr>
                    <m:sty m:val="bi"/>
                  </m:rPr>
                  <w:rPr>
                    <w:rFonts w:ascii="Cambria Math" w:hAnsi="Cambria Math"/>
                    <w:sz w:val="18"/>
                    <w:szCs w:val="28"/>
                    <w:lang w:eastAsia="en-US"/>
                  </w:rPr>
                  <m:t>p</m:t>
                </m:r>
              </m:e>
              <m:sub>
                <m:r>
                  <m:rPr>
                    <m:sty m:val="bi"/>
                  </m:rPr>
                  <w:rPr>
                    <w:rFonts w:ascii="Cambria Math" w:hAnsi="Cambria Math"/>
                    <w:sz w:val="18"/>
                    <w:szCs w:val="28"/>
                    <w:lang w:eastAsia="en-US"/>
                  </w:rPr>
                  <m:t>i</m:t>
                </m:r>
              </m:sub>
            </m:sSub>
            <m:r>
              <m:rPr>
                <m:sty m:val="bi"/>
              </m:rPr>
              <w:rPr>
                <w:rFonts w:ascii="Cambria Math" w:hAnsi="Cambria Math"/>
                <w:sz w:val="18"/>
                <w:szCs w:val="28"/>
                <w:lang w:eastAsia="en-US"/>
              </w:rPr>
              <m:t>)</m:t>
            </m:r>
          </m:sup>
        </m:sSubSup>
      </m:oMath>
      <w:r>
        <w:rPr>
          <w:b/>
          <w:bCs/>
          <w:sz w:val="18"/>
          <w:szCs w:val="28"/>
          <w:lang w:val="sv-SE" w:eastAsia="en-US"/>
        </w:rPr>
        <w:t xml:space="preserve"> </w:t>
      </w:r>
      <w:r>
        <w:rPr>
          <w:b/>
          <w:bCs/>
        </w:rPr>
        <w:t>on an OFDM symbol.</w:t>
      </w:r>
    </w:p>
    <w:p w14:paraId="0212F2FE" w14:textId="77777777" w:rsidR="00612D58" w:rsidRDefault="00DB3F0D">
      <w:pPr>
        <w:pStyle w:val="bullet1"/>
        <w:rPr>
          <w:b/>
          <w:bCs/>
        </w:rPr>
      </w:pPr>
      <w:r>
        <w:rPr>
          <w:b/>
          <w:bCs/>
        </w:rPr>
        <w:t>[This is a UE-optional feature.]</w:t>
      </w:r>
    </w:p>
    <w:p w14:paraId="2C009A32" w14:textId="77777777" w:rsidR="00612D58" w:rsidRDefault="00DB3F0D">
      <w:pPr>
        <w:pStyle w:val="bullet1"/>
        <w:rPr>
          <w:b/>
          <w:bCs/>
        </w:rPr>
      </w:pPr>
      <w:r>
        <w:rPr>
          <w:b/>
          <w:bCs/>
        </w:rPr>
        <w:t>Down select from the following options:</w:t>
      </w:r>
    </w:p>
    <w:p w14:paraId="2E28322E" w14:textId="77777777" w:rsidR="00612D58" w:rsidRDefault="00DB3F0D">
      <w:pPr>
        <w:pStyle w:val="bullet1"/>
        <w:numPr>
          <w:ilvl w:val="1"/>
          <w:numId w:val="3"/>
        </w:numPr>
        <w:spacing w:before="120" w:afterLines="50" w:after="120"/>
        <w:rPr>
          <w:rFonts w:eastAsiaTheme="minorEastAsia" w:cs="Times New Roman"/>
          <w:b/>
          <w:bCs/>
          <w:sz w:val="21"/>
          <w:szCs w:val="22"/>
        </w:rPr>
      </w:pPr>
      <w:r>
        <w:rPr>
          <w:rFonts w:hint="eastAsia"/>
          <w:b/>
          <w:bCs/>
        </w:rPr>
        <w:t>O</w:t>
      </w:r>
      <w:r>
        <w:rPr>
          <w:b/>
          <w:bCs/>
        </w:rPr>
        <w:t xml:space="preserve">ption 1: </w:t>
      </w:r>
      <m:oMath>
        <m:sSubSup>
          <m:sSubSupPr>
            <m:ctrlPr>
              <w:rPr>
                <w:rFonts w:ascii="Cambria Math" w:eastAsia="Calibri" w:hAnsi="Cambria Math"/>
                <w:b/>
                <w:bCs/>
                <w:i/>
                <w:sz w:val="18"/>
                <w:szCs w:val="28"/>
                <w:lang w:val="sv-SE" w:eastAsia="en-US"/>
              </w:rPr>
            </m:ctrlPr>
          </m:sSubSupPr>
          <m:e>
            <m:r>
              <m:rPr>
                <m:sty m:val="bi"/>
              </m:rPr>
              <w:rPr>
                <w:rFonts w:ascii="Cambria Math" w:hAnsi="Cambria Math"/>
                <w:sz w:val="18"/>
                <w:szCs w:val="28"/>
                <w:lang w:eastAsia="en-US"/>
              </w:rPr>
              <m:t>k</m:t>
            </m:r>
          </m:e>
          <m:sub>
            <m:r>
              <m:rPr>
                <m:nor/>
              </m:rPr>
              <w:rPr>
                <w:rFonts w:ascii="Cambria Math" w:hAnsi="Cambria Math"/>
                <w:b/>
                <w:bCs/>
                <w:sz w:val="18"/>
                <w:szCs w:val="28"/>
                <w:lang w:eastAsia="en-US"/>
              </w:rPr>
              <m:t>hopping</m:t>
            </m:r>
          </m:sub>
          <m:sup>
            <m:r>
              <m:rPr>
                <m:sty m:val="bi"/>
              </m:rPr>
              <w:rPr>
                <w:rFonts w:ascii="Cambria Math" w:hAnsi="Cambria Math"/>
                <w:sz w:val="18"/>
                <w:szCs w:val="28"/>
                <w:lang w:eastAsia="en-US"/>
              </w:rPr>
              <m:t>(</m:t>
            </m:r>
            <m:sSub>
              <m:sSubPr>
                <m:ctrlPr>
                  <w:rPr>
                    <w:rFonts w:ascii="Cambria Math" w:eastAsia="Calibri" w:hAnsi="Cambria Math"/>
                    <w:b/>
                    <w:bCs/>
                    <w:i/>
                    <w:sz w:val="18"/>
                    <w:szCs w:val="28"/>
                    <w:lang w:val="sv-SE" w:eastAsia="en-US"/>
                  </w:rPr>
                </m:ctrlPr>
              </m:sSubPr>
              <m:e>
                <m:r>
                  <m:rPr>
                    <m:sty m:val="bi"/>
                  </m:rPr>
                  <w:rPr>
                    <w:rFonts w:ascii="Cambria Math" w:hAnsi="Cambria Math"/>
                    <w:sz w:val="18"/>
                    <w:szCs w:val="28"/>
                    <w:lang w:eastAsia="en-US"/>
                  </w:rPr>
                  <m:t>p</m:t>
                </m:r>
              </m:e>
              <m:sub>
                <m:r>
                  <m:rPr>
                    <m:sty m:val="bi"/>
                  </m:rPr>
                  <w:rPr>
                    <w:rFonts w:ascii="Cambria Math" w:hAnsi="Cambria Math"/>
                    <w:sz w:val="18"/>
                    <w:szCs w:val="28"/>
                    <w:lang w:eastAsia="en-US"/>
                  </w:rPr>
                  <m:t>i</m:t>
                </m:r>
              </m:sub>
            </m:sSub>
            <m:r>
              <m:rPr>
                <m:sty m:val="bi"/>
              </m:rPr>
              <w:rPr>
                <w:rFonts w:ascii="Cambria Math" w:hAnsi="Cambria Math"/>
                <w:sz w:val="18"/>
                <w:szCs w:val="28"/>
                <w:lang w:eastAsia="en-US"/>
              </w:rPr>
              <m:t>)</m:t>
            </m:r>
          </m:sup>
        </m:sSubSup>
        <m:r>
          <m:rPr>
            <m:sty m:val="bi"/>
          </m:rPr>
          <w:rPr>
            <w:rFonts w:ascii="Cambria Math" w:eastAsiaTheme="minorEastAsia" w:hAnsi="Cambria Math" w:hint="eastAsia"/>
            <w:sz w:val="18"/>
            <w:szCs w:val="28"/>
          </w:rPr>
          <m:t>=</m:t>
        </m:r>
        <m:d>
          <m:dPr>
            <m:begChr m:val="["/>
            <m:endChr m:val="]"/>
            <m:ctrlPr>
              <w:rPr>
                <w:rFonts w:ascii="Cambria Math" w:eastAsiaTheme="minorEastAsia" w:hAnsi="Cambria Math"/>
                <w:b/>
                <w:bCs/>
                <w:i/>
                <w:sz w:val="18"/>
                <w:szCs w:val="28"/>
              </w:rPr>
            </m:ctrlPr>
          </m:dPr>
          <m:e>
            <m:nary>
              <m:naryPr>
                <m:chr m:val="∑"/>
                <m:limLoc m:val="undOvr"/>
                <m:ctrlPr>
                  <w:rPr>
                    <w:rFonts w:ascii="Cambria Math" w:eastAsiaTheme="minorEastAsia" w:hAnsi="Cambria Math"/>
                    <w:b/>
                    <w:bCs/>
                    <w:i/>
                    <w:sz w:val="18"/>
                    <w:szCs w:val="28"/>
                  </w:rPr>
                </m:ctrlPr>
              </m:naryPr>
              <m:sub>
                <m:r>
                  <m:rPr>
                    <m:sty m:val="bi"/>
                  </m:rPr>
                  <w:rPr>
                    <w:rFonts w:ascii="Cambria Math" w:eastAsiaTheme="minorEastAsia" w:hAnsi="Cambria Math"/>
                    <w:sz w:val="18"/>
                    <w:szCs w:val="28"/>
                  </w:rPr>
                  <m:t>m=0</m:t>
                </m:r>
              </m:sub>
              <m:sup>
                <m:r>
                  <m:rPr>
                    <m:sty m:val="bi"/>
                  </m:rPr>
                  <w:rPr>
                    <w:rFonts w:ascii="Cambria Math" w:eastAsiaTheme="minorEastAsia" w:hAnsi="Cambria Math"/>
                    <w:sz w:val="18"/>
                    <w:szCs w:val="28"/>
                  </w:rPr>
                  <m:t>7</m:t>
                </m:r>
              </m:sup>
              <m:e>
                <m:r>
                  <m:rPr>
                    <m:sty m:val="bi"/>
                  </m:rPr>
                  <w:rPr>
                    <w:rFonts w:ascii="Cambria Math" w:eastAsiaTheme="minorEastAsia" w:hAnsi="Cambria Math"/>
                    <w:sz w:val="18"/>
                    <w:szCs w:val="28"/>
                  </w:rPr>
                  <m:t>c</m:t>
                </m:r>
                <m:d>
                  <m:dPr>
                    <m:ctrlPr>
                      <w:rPr>
                        <w:rFonts w:ascii="Cambria Math" w:eastAsiaTheme="minorEastAsia" w:hAnsi="Cambria Math"/>
                        <w:b/>
                        <w:bCs/>
                        <w:i/>
                        <w:sz w:val="18"/>
                        <w:szCs w:val="28"/>
                      </w:rPr>
                    </m:ctrlPr>
                  </m:dPr>
                  <m:e>
                    <m:r>
                      <m:rPr>
                        <m:sty m:val="bi"/>
                      </m:rPr>
                      <w:rPr>
                        <w:rFonts w:ascii="Cambria Math" w:eastAsiaTheme="minorEastAsia" w:hAnsi="Cambria Math"/>
                        <w:sz w:val="18"/>
                        <w:szCs w:val="28"/>
                      </w:rPr>
                      <m:t>8</m:t>
                    </m:r>
                    <m:d>
                      <m:dPr>
                        <m:ctrlPr>
                          <w:rPr>
                            <w:rFonts w:ascii="Cambria Math" w:eastAsia="Malgun Gothic" w:hAnsi="Cambria Math"/>
                            <w:b/>
                            <w:bCs/>
                            <w:i/>
                            <w:sz w:val="18"/>
                            <w:szCs w:val="28"/>
                          </w:rPr>
                        </m:ctrlPr>
                      </m:dPr>
                      <m:e>
                        <m:sSubSup>
                          <m:sSubSupPr>
                            <m:ctrlPr>
                              <w:rPr>
                                <w:rFonts w:ascii="Cambria Math" w:eastAsia="Malgun Gothic" w:hAnsi="Cambria Math"/>
                                <w:b/>
                                <w:bCs/>
                                <w:i/>
                                <w:sz w:val="18"/>
                                <w:szCs w:val="28"/>
                              </w:rPr>
                            </m:ctrlPr>
                          </m:sSubSupPr>
                          <m:e>
                            <m:r>
                              <m:rPr>
                                <m:sty m:val="bi"/>
                              </m:rPr>
                              <w:rPr>
                                <w:rFonts w:ascii="Cambria Math" w:eastAsia="Malgun Gothic" w:hAnsi="Cambria Math"/>
                                <w:sz w:val="18"/>
                                <w:szCs w:val="28"/>
                              </w:rPr>
                              <m:t>n</m:t>
                            </m:r>
                          </m:e>
                          <m:sub>
                            <m:r>
                              <m:rPr>
                                <m:nor/>
                              </m:rPr>
                              <w:rPr>
                                <w:rFonts w:ascii="Cambria Math" w:eastAsia="Malgun Gothic" w:hAnsi="Cambria Math"/>
                                <w:b/>
                                <w:bCs/>
                                <w:sz w:val="18"/>
                                <w:szCs w:val="28"/>
                              </w:rPr>
                              <m:t>slot</m:t>
                            </m:r>
                          </m:sub>
                          <m:sup>
                            <m:r>
                              <m:rPr>
                                <m:sty m:val="bi"/>
                              </m:rPr>
                              <w:rPr>
                                <w:rFonts w:ascii="Cambria Math" w:eastAsia="Malgun Gothic" w:hAnsi="Cambria Math"/>
                                <w:sz w:val="18"/>
                                <w:szCs w:val="28"/>
                              </w:rPr>
                              <m:t>frame,μ</m:t>
                            </m:r>
                          </m:sup>
                        </m:sSubSup>
                        <m:d>
                          <m:dPr>
                            <m:ctrlPr>
                              <w:rPr>
                                <w:rFonts w:ascii="Cambria Math" w:eastAsia="Malgun Gothic" w:hAnsi="Cambria Math" w:cstheme="minorBidi"/>
                                <w:b/>
                                <w:bCs/>
                                <w:i/>
                                <w:sz w:val="18"/>
                                <w:szCs w:val="28"/>
                              </w:rPr>
                            </m:ctrlPr>
                          </m:dPr>
                          <m:e>
                            <m:sSub>
                              <m:sSubPr>
                                <m:ctrlPr>
                                  <w:rPr>
                                    <w:rFonts w:ascii="Cambria Math" w:hAnsi="Cambria Math"/>
                                    <w:b/>
                                    <w:bCs/>
                                    <w:i/>
                                    <w:sz w:val="18"/>
                                    <w:szCs w:val="28"/>
                                  </w:rPr>
                                </m:ctrlPr>
                              </m:sSubPr>
                              <m:e>
                                <m:r>
                                  <m:rPr>
                                    <m:sty m:val="bi"/>
                                  </m:rPr>
                                  <w:rPr>
                                    <w:rFonts w:ascii="Cambria Math"/>
                                    <w:sz w:val="18"/>
                                    <w:szCs w:val="28"/>
                                  </w:rPr>
                                  <m:t>n</m:t>
                                </m:r>
                              </m:e>
                              <m:sub>
                                <m:r>
                                  <m:rPr>
                                    <m:sty m:val="bi"/>
                                  </m:rPr>
                                  <w:rPr>
                                    <w:rFonts w:ascii="Cambria Math"/>
                                    <w:sz w:val="18"/>
                                    <w:szCs w:val="28"/>
                                  </w:rPr>
                                  <m:t>f</m:t>
                                </m:r>
                              </m:sub>
                            </m:sSub>
                            <m:r>
                              <m:rPr>
                                <m:sty m:val="b"/>
                              </m:rPr>
                              <w:rPr>
                                <w:rFonts w:ascii="Cambria Math"/>
                                <w:sz w:val="18"/>
                                <w:szCs w:val="28"/>
                              </w:rPr>
                              <m:t xml:space="preserve"> </m:t>
                            </m:r>
                            <m:r>
                              <m:rPr>
                                <m:sty m:val="b"/>
                              </m:rPr>
                              <w:rPr>
                                <w:rFonts w:ascii="Cambria Math" w:hint="eastAsia"/>
                                <w:sz w:val="18"/>
                                <w:szCs w:val="28"/>
                              </w:rPr>
                              <m:t>mod</m:t>
                            </m:r>
                            <m:r>
                              <m:rPr>
                                <m:sty m:val="b"/>
                              </m:rPr>
                              <w:rPr>
                                <w:rFonts w:ascii="Cambria Math"/>
                                <w:sz w:val="18"/>
                                <w:szCs w:val="28"/>
                              </w:rPr>
                              <m:t xml:space="preserve"> </m:t>
                            </m:r>
                            <m:r>
                              <m:rPr>
                                <m:sty m:val="bi"/>
                              </m:rPr>
                              <w:rPr>
                                <w:rFonts w:ascii="Cambria Math"/>
                                <w:sz w:val="18"/>
                                <w:szCs w:val="28"/>
                              </w:rPr>
                              <m:t>N</m:t>
                            </m:r>
                          </m:e>
                        </m:d>
                        <m:sSubSup>
                          <m:sSubSupPr>
                            <m:ctrlPr>
                              <w:rPr>
                                <w:rFonts w:ascii="Cambria Math" w:eastAsia="Malgun Gothic" w:hAnsi="Cambria Math"/>
                                <w:b/>
                                <w:bCs/>
                                <w:i/>
                                <w:sz w:val="18"/>
                                <w:szCs w:val="28"/>
                              </w:rPr>
                            </m:ctrlPr>
                          </m:sSubSupPr>
                          <m:e>
                            <m:r>
                              <m:rPr>
                                <m:sty m:val="bi"/>
                              </m:rPr>
                              <w:rPr>
                                <w:rFonts w:ascii="Cambria Math" w:eastAsia="Malgun Gothic" w:hAnsi="Cambria Math"/>
                                <w:sz w:val="18"/>
                                <w:szCs w:val="28"/>
                              </w:rPr>
                              <m:t>N</m:t>
                            </m:r>
                          </m:e>
                          <m:sub>
                            <m:r>
                              <m:rPr>
                                <m:sty m:val="bi"/>
                              </m:rPr>
                              <w:rPr>
                                <w:rFonts w:ascii="Cambria Math" w:eastAsia="Malgun Gothic" w:hAnsi="Cambria Math"/>
                                <w:sz w:val="18"/>
                                <w:szCs w:val="28"/>
                              </w:rPr>
                              <m:t>symb</m:t>
                            </m:r>
                          </m:sub>
                          <m:sup>
                            <m:r>
                              <m:rPr>
                                <m:sty m:val="bi"/>
                              </m:rPr>
                              <w:rPr>
                                <w:rFonts w:ascii="Cambria Math" w:eastAsia="Malgun Gothic" w:hAnsi="Cambria Math"/>
                                <w:sz w:val="18"/>
                                <w:szCs w:val="28"/>
                              </w:rPr>
                              <m:t>slot</m:t>
                            </m:r>
                          </m:sup>
                        </m:sSubSup>
                        <m:r>
                          <m:rPr>
                            <m:sty m:val="bi"/>
                          </m:rPr>
                          <w:rPr>
                            <w:rFonts w:ascii="Cambria Math" w:eastAsia="Malgun Gothic" w:hAnsi="Cambria Math" w:cstheme="minorBidi"/>
                            <w:sz w:val="18"/>
                            <w:szCs w:val="28"/>
                          </w:rPr>
                          <m:t>+</m:t>
                        </m:r>
                        <m:sSubSup>
                          <m:sSubSupPr>
                            <m:ctrlPr>
                              <w:rPr>
                                <w:rFonts w:ascii="Cambria Math" w:eastAsia="Malgun Gothic" w:hAnsi="Cambria Math"/>
                                <w:b/>
                                <w:bCs/>
                                <w:i/>
                                <w:sz w:val="18"/>
                                <w:szCs w:val="28"/>
                              </w:rPr>
                            </m:ctrlPr>
                          </m:sSubSupPr>
                          <m:e>
                            <m:r>
                              <m:rPr>
                                <m:sty m:val="bi"/>
                              </m:rPr>
                              <w:rPr>
                                <w:rFonts w:ascii="Cambria Math" w:eastAsia="Malgun Gothic" w:hAnsi="Cambria Math"/>
                                <w:sz w:val="18"/>
                                <w:szCs w:val="28"/>
                              </w:rPr>
                              <m:t>n</m:t>
                            </m:r>
                          </m:e>
                          <m:sub>
                            <m:r>
                              <m:rPr>
                                <m:nor/>
                              </m:rPr>
                              <w:rPr>
                                <w:rFonts w:ascii="Cambria Math" w:eastAsia="Malgun Gothic" w:hAnsi="Cambria Math"/>
                                <w:b/>
                                <w:bCs/>
                                <w:sz w:val="18"/>
                                <w:szCs w:val="28"/>
                              </w:rPr>
                              <m:t>s,f</m:t>
                            </m:r>
                          </m:sub>
                          <m:sup>
                            <m:r>
                              <m:rPr>
                                <m:sty m:val="bi"/>
                              </m:rPr>
                              <w:rPr>
                                <w:rFonts w:ascii="Cambria Math" w:eastAsia="Malgun Gothic" w:hAnsi="Cambria Math"/>
                                <w:sz w:val="18"/>
                                <w:szCs w:val="28"/>
                              </w:rPr>
                              <m:t>μ</m:t>
                            </m:r>
                          </m:sup>
                        </m:sSubSup>
                        <m:sSubSup>
                          <m:sSubSupPr>
                            <m:ctrlPr>
                              <w:rPr>
                                <w:rFonts w:ascii="Cambria Math" w:eastAsia="Malgun Gothic" w:hAnsi="Cambria Math"/>
                                <w:b/>
                                <w:bCs/>
                                <w:i/>
                                <w:sz w:val="18"/>
                                <w:szCs w:val="28"/>
                              </w:rPr>
                            </m:ctrlPr>
                          </m:sSubSupPr>
                          <m:e>
                            <m:r>
                              <m:rPr>
                                <m:sty m:val="bi"/>
                              </m:rPr>
                              <w:rPr>
                                <w:rFonts w:ascii="Cambria Math" w:eastAsia="Malgun Gothic" w:hAnsi="Cambria Math"/>
                                <w:sz w:val="18"/>
                                <w:szCs w:val="28"/>
                              </w:rPr>
                              <m:t>N</m:t>
                            </m:r>
                          </m:e>
                          <m:sub>
                            <m:r>
                              <m:rPr>
                                <m:sty m:val="bi"/>
                              </m:rPr>
                              <w:rPr>
                                <w:rFonts w:ascii="Cambria Math" w:eastAsia="Malgun Gothic" w:hAnsi="Cambria Math"/>
                                <w:sz w:val="18"/>
                                <w:szCs w:val="28"/>
                              </w:rPr>
                              <m:t>symb</m:t>
                            </m:r>
                          </m:sub>
                          <m:sup>
                            <m:r>
                              <m:rPr>
                                <m:sty m:val="bi"/>
                              </m:rPr>
                              <w:rPr>
                                <w:rFonts w:ascii="Cambria Math" w:eastAsia="Malgun Gothic" w:hAnsi="Cambria Math"/>
                                <w:sz w:val="18"/>
                                <w:szCs w:val="28"/>
                              </w:rPr>
                              <m:t>slot</m:t>
                            </m:r>
                          </m:sup>
                        </m:sSubSup>
                        <m:r>
                          <m:rPr>
                            <m:sty m:val="b"/>
                          </m:rPr>
                          <w:rPr>
                            <w:rFonts w:ascii="Cambria Math" w:hAnsi="Cambria Math"/>
                            <w:sz w:val="18"/>
                            <w:szCs w:val="28"/>
                          </w:rPr>
                          <m:t>+</m:t>
                        </m:r>
                        <m:sSub>
                          <m:sSubPr>
                            <m:ctrlPr>
                              <w:rPr>
                                <w:rFonts w:ascii="Cambria Math" w:hAnsi="Cambria Math"/>
                                <w:b/>
                                <w:bCs/>
                                <w:sz w:val="18"/>
                                <w:szCs w:val="28"/>
                              </w:rPr>
                            </m:ctrlPr>
                          </m:sSubPr>
                          <m:e>
                            <m:r>
                              <m:rPr>
                                <m:sty m:val="bi"/>
                              </m:rPr>
                              <w:rPr>
                                <w:rFonts w:ascii="Cambria Math" w:hAnsi="Cambria Math"/>
                                <w:sz w:val="18"/>
                                <w:szCs w:val="28"/>
                              </w:rPr>
                              <m:t>l</m:t>
                            </m:r>
                          </m:e>
                          <m:sub>
                            <m:r>
                              <m:rPr>
                                <m:sty m:val="bi"/>
                              </m:rPr>
                              <w:rPr>
                                <w:rFonts w:ascii="Cambria Math" w:hAnsi="Cambria Math"/>
                                <w:sz w:val="18"/>
                                <w:szCs w:val="28"/>
                              </w:rPr>
                              <m:t>0</m:t>
                            </m:r>
                          </m:sub>
                        </m:sSub>
                        <m:r>
                          <m:rPr>
                            <m:sty m:val="bi"/>
                          </m:rPr>
                          <w:rPr>
                            <w:rFonts w:ascii="Cambria Math" w:hAnsi="Cambria Math"/>
                            <w:sz w:val="18"/>
                            <w:szCs w:val="28"/>
                          </w:rPr>
                          <m:t>+l'</m:t>
                        </m:r>
                      </m:e>
                    </m:d>
                    <m:r>
                      <m:rPr>
                        <m:sty m:val="bi"/>
                      </m:rPr>
                      <w:rPr>
                        <w:rFonts w:ascii="Cambria Math" w:eastAsia="Malgun Gothic" w:hAnsi="Cambria Math"/>
                        <w:sz w:val="18"/>
                        <w:szCs w:val="28"/>
                      </w:rPr>
                      <m:t>+m</m:t>
                    </m:r>
                  </m:e>
                </m:d>
                <m:r>
                  <m:rPr>
                    <m:sty m:val="bi"/>
                  </m:rPr>
                  <w:rPr>
                    <w:rFonts w:ascii="Cambria Math" w:eastAsiaTheme="minorEastAsia" w:hAnsi="Cambria Math"/>
                    <w:sz w:val="18"/>
                    <w:szCs w:val="28"/>
                  </w:rPr>
                  <m:t>∙</m:t>
                </m:r>
                <m:sSup>
                  <m:sSupPr>
                    <m:ctrlPr>
                      <w:rPr>
                        <w:rFonts w:ascii="Cambria Math" w:eastAsiaTheme="minorEastAsia" w:hAnsi="Cambria Math"/>
                        <w:b/>
                        <w:bCs/>
                        <w:i/>
                        <w:sz w:val="18"/>
                        <w:szCs w:val="28"/>
                      </w:rPr>
                    </m:ctrlPr>
                  </m:sSupPr>
                  <m:e>
                    <m:r>
                      <m:rPr>
                        <m:sty m:val="bi"/>
                      </m:rPr>
                      <w:rPr>
                        <w:rFonts w:ascii="Cambria Math" w:eastAsiaTheme="minorEastAsia" w:hAnsi="Cambria Math"/>
                        <w:sz w:val="18"/>
                        <w:szCs w:val="28"/>
                      </w:rPr>
                      <m:t>2</m:t>
                    </m:r>
                  </m:e>
                  <m:sup>
                    <m:r>
                      <m:rPr>
                        <m:sty m:val="bi"/>
                      </m:rPr>
                      <w:rPr>
                        <w:rFonts w:ascii="Cambria Math" w:eastAsiaTheme="minorEastAsia" w:hAnsi="Cambria Math"/>
                        <w:sz w:val="18"/>
                        <w:szCs w:val="28"/>
                      </w:rPr>
                      <m:t>m</m:t>
                    </m:r>
                  </m:sup>
                </m:sSup>
              </m:e>
            </m:nary>
          </m:e>
        </m:d>
        <m:r>
          <m:rPr>
            <m:sty m:val="bi"/>
          </m:rPr>
          <w:rPr>
            <w:rFonts w:ascii="Cambria Math" w:eastAsiaTheme="minorEastAsia" w:hAnsi="Cambria Math"/>
            <w:sz w:val="18"/>
            <w:szCs w:val="28"/>
          </w:rPr>
          <m:t xml:space="preserve"> </m:t>
        </m:r>
        <m:r>
          <m:rPr>
            <m:sty m:val="b"/>
          </m:rPr>
          <w:rPr>
            <w:rFonts w:ascii="Cambria Math" w:eastAsiaTheme="minorEastAsia" w:hAnsi="Cambria Math"/>
            <w:sz w:val="18"/>
            <w:szCs w:val="28"/>
          </w:rPr>
          <m:t>mod</m:t>
        </m:r>
        <m:r>
          <m:rPr>
            <m:sty m:val="bi"/>
          </m:rPr>
          <w:rPr>
            <w:rFonts w:ascii="Cambria Math" w:eastAsiaTheme="minorEastAsia" w:hAnsi="Cambria Math"/>
            <w:sz w:val="18"/>
            <w:szCs w:val="28"/>
          </w:rPr>
          <m:t xml:space="preserve"> </m:t>
        </m:r>
        <m:sSup>
          <m:sSupPr>
            <m:ctrlPr>
              <w:rPr>
                <w:rFonts w:ascii="Cambria Math" w:hAnsi="Cambria Math"/>
                <w:b/>
                <w:bCs/>
                <w:i/>
                <w:sz w:val="18"/>
                <w:szCs w:val="28"/>
              </w:rPr>
            </m:ctrlPr>
          </m:sSupPr>
          <m:e>
            <m:r>
              <m:rPr>
                <m:sty m:val="bi"/>
              </m:rPr>
              <w:rPr>
                <w:rFonts w:ascii="Cambria Math" w:hAnsi="Cambria Math"/>
                <w:sz w:val="18"/>
                <w:szCs w:val="28"/>
              </w:rPr>
              <m:t>L</m:t>
            </m:r>
          </m:e>
          <m:sup>
            <m:r>
              <m:rPr>
                <m:sty m:val="bi"/>
              </m:rPr>
              <w:rPr>
                <w:rFonts w:ascii="Cambria Math" w:hAnsi="Cambria Math"/>
                <w:sz w:val="18"/>
                <w:szCs w:val="28"/>
                <w:lang w:eastAsia="en-US"/>
              </w:rPr>
              <m:t>(</m:t>
            </m:r>
            <m:sSub>
              <m:sSubPr>
                <m:ctrlPr>
                  <w:rPr>
                    <w:rFonts w:ascii="Cambria Math" w:eastAsia="Calibri" w:hAnsi="Cambria Math"/>
                    <w:b/>
                    <w:bCs/>
                    <w:i/>
                    <w:sz w:val="18"/>
                    <w:szCs w:val="28"/>
                    <w:lang w:val="sv-SE" w:eastAsia="en-US"/>
                  </w:rPr>
                </m:ctrlPr>
              </m:sSubPr>
              <m:e>
                <m:r>
                  <m:rPr>
                    <m:sty m:val="bi"/>
                  </m:rPr>
                  <w:rPr>
                    <w:rFonts w:ascii="Cambria Math" w:hAnsi="Cambria Math"/>
                    <w:sz w:val="18"/>
                    <w:szCs w:val="28"/>
                    <w:lang w:eastAsia="en-US"/>
                  </w:rPr>
                  <m:t>p</m:t>
                </m:r>
              </m:e>
              <m:sub>
                <m:r>
                  <m:rPr>
                    <m:sty m:val="bi"/>
                  </m:rPr>
                  <w:rPr>
                    <w:rFonts w:ascii="Cambria Math" w:hAnsi="Cambria Math"/>
                    <w:sz w:val="18"/>
                    <w:szCs w:val="28"/>
                    <w:lang w:eastAsia="en-US"/>
                  </w:rPr>
                  <m:t>i</m:t>
                </m:r>
              </m:sub>
            </m:sSub>
            <m:r>
              <m:rPr>
                <m:sty m:val="bi"/>
              </m:rPr>
              <w:rPr>
                <w:rFonts w:ascii="Cambria Math" w:hAnsi="Cambria Math"/>
                <w:sz w:val="18"/>
                <w:szCs w:val="28"/>
                <w:lang w:eastAsia="en-US"/>
              </w:rPr>
              <m:t>)</m:t>
            </m:r>
          </m:sup>
        </m:sSup>
      </m:oMath>
      <w:r>
        <w:rPr>
          <w:b/>
          <w:bCs/>
          <w:sz w:val="18"/>
          <w:szCs w:val="28"/>
        </w:rPr>
        <w:t xml:space="preserve"> </w:t>
      </w:r>
      <w:r>
        <w:rPr>
          <w:rFonts w:eastAsiaTheme="minorEastAsia" w:cs="Times New Roman"/>
          <w:b/>
          <w:bCs/>
          <w:sz w:val="21"/>
          <w:szCs w:val="22"/>
        </w:rPr>
        <w:t xml:space="preserve">where </w:t>
      </w:r>
      <m:oMath>
        <m:sSup>
          <m:sSupPr>
            <m:ctrlPr>
              <w:rPr>
                <w:rFonts w:ascii="Cambria Math" w:hAnsi="Cambria Math"/>
                <w:b/>
                <w:bCs/>
                <w:i/>
                <w:sz w:val="20"/>
                <w:szCs w:val="28"/>
              </w:rPr>
            </m:ctrlPr>
          </m:sSupPr>
          <m:e>
            <m:r>
              <m:rPr>
                <m:sty m:val="bi"/>
              </m:rPr>
              <w:rPr>
                <w:rFonts w:ascii="Cambria Math" w:hAnsi="Cambria Math"/>
                <w:sz w:val="20"/>
                <w:szCs w:val="28"/>
              </w:rPr>
              <m:t>L</m:t>
            </m:r>
          </m:e>
          <m:sup>
            <m:r>
              <m:rPr>
                <m:sty m:val="bi"/>
              </m:rPr>
              <w:rPr>
                <w:rFonts w:ascii="Cambria Math" w:hAnsi="Cambria Math"/>
                <w:sz w:val="20"/>
                <w:szCs w:val="28"/>
                <w:lang w:eastAsia="en-US"/>
              </w:rPr>
              <m:t>(</m:t>
            </m:r>
            <m:sSub>
              <m:sSubPr>
                <m:ctrlPr>
                  <w:rPr>
                    <w:rFonts w:ascii="Cambria Math" w:eastAsia="Calibri" w:hAnsi="Cambria Math"/>
                    <w:b/>
                    <w:bCs/>
                    <w:i/>
                    <w:sz w:val="20"/>
                    <w:szCs w:val="28"/>
                    <w:lang w:val="sv-SE" w:eastAsia="en-US"/>
                  </w:rPr>
                </m:ctrlPr>
              </m:sSubPr>
              <m:e>
                <m:r>
                  <m:rPr>
                    <m:sty m:val="bi"/>
                  </m:rPr>
                  <w:rPr>
                    <w:rFonts w:ascii="Cambria Math" w:hAnsi="Cambria Math"/>
                    <w:sz w:val="20"/>
                    <w:szCs w:val="28"/>
                    <w:lang w:eastAsia="en-US"/>
                  </w:rPr>
                  <m:t>p</m:t>
                </m:r>
              </m:e>
              <m:sub>
                <m:r>
                  <m:rPr>
                    <m:sty m:val="bi"/>
                  </m:rPr>
                  <w:rPr>
                    <w:rFonts w:ascii="Cambria Math" w:hAnsi="Cambria Math"/>
                    <w:sz w:val="20"/>
                    <w:szCs w:val="28"/>
                    <w:lang w:eastAsia="en-US"/>
                  </w:rPr>
                  <m:t>i</m:t>
                </m:r>
              </m:sub>
            </m:sSub>
            <m:r>
              <m:rPr>
                <m:sty m:val="bi"/>
              </m:rPr>
              <w:rPr>
                <w:rFonts w:ascii="Cambria Math" w:hAnsi="Cambria Math"/>
                <w:sz w:val="20"/>
                <w:szCs w:val="28"/>
                <w:lang w:eastAsia="en-US"/>
              </w:rPr>
              <m:t>)</m:t>
            </m:r>
          </m:sup>
        </m:sSup>
      </m:oMath>
      <w:r>
        <w:rPr>
          <w:rFonts w:eastAsiaTheme="minorEastAsia" w:cs="Times New Roman" w:hint="eastAsia"/>
          <w:b/>
          <w:bCs/>
          <w:sz w:val="20"/>
          <w:szCs w:val="28"/>
        </w:rPr>
        <w:t xml:space="preserve"> </w:t>
      </w:r>
      <w:r>
        <w:rPr>
          <w:rFonts w:eastAsiaTheme="minorEastAsia" w:cs="Times New Roman"/>
          <w:b/>
          <w:bCs/>
          <w:sz w:val="20"/>
          <w:szCs w:val="28"/>
        </w:rPr>
        <w:t xml:space="preserve">represents the length of the subset, which means the candidate offset values belong to {0, 1, …, </w:t>
      </w:r>
      <m:oMath>
        <m:sSup>
          <m:sSupPr>
            <m:ctrlPr>
              <w:rPr>
                <w:rFonts w:ascii="Cambria Math" w:hAnsi="Cambria Math"/>
                <w:b/>
                <w:bCs/>
                <w:i/>
                <w:sz w:val="20"/>
                <w:szCs w:val="28"/>
              </w:rPr>
            </m:ctrlPr>
          </m:sSupPr>
          <m:e>
            <m:r>
              <m:rPr>
                <m:sty m:val="bi"/>
              </m:rPr>
              <w:rPr>
                <w:rFonts w:ascii="Cambria Math" w:hAnsi="Cambria Math"/>
                <w:sz w:val="20"/>
                <w:szCs w:val="28"/>
              </w:rPr>
              <m:t>L</m:t>
            </m:r>
          </m:e>
          <m:sup>
            <m:r>
              <m:rPr>
                <m:sty m:val="bi"/>
              </m:rPr>
              <w:rPr>
                <w:rFonts w:ascii="Cambria Math" w:hAnsi="Cambria Math"/>
                <w:sz w:val="20"/>
                <w:szCs w:val="28"/>
                <w:lang w:eastAsia="en-US"/>
              </w:rPr>
              <m:t>(</m:t>
            </m:r>
            <m:sSub>
              <m:sSubPr>
                <m:ctrlPr>
                  <w:rPr>
                    <w:rFonts w:ascii="Cambria Math" w:eastAsia="Calibri" w:hAnsi="Cambria Math"/>
                    <w:b/>
                    <w:bCs/>
                    <w:i/>
                    <w:sz w:val="20"/>
                    <w:szCs w:val="28"/>
                    <w:lang w:val="sv-SE" w:eastAsia="en-US"/>
                  </w:rPr>
                </m:ctrlPr>
              </m:sSubPr>
              <m:e>
                <m:r>
                  <m:rPr>
                    <m:sty m:val="bi"/>
                  </m:rPr>
                  <w:rPr>
                    <w:rFonts w:ascii="Cambria Math" w:hAnsi="Cambria Math"/>
                    <w:sz w:val="20"/>
                    <w:szCs w:val="28"/>
                    <w:lang w:eastAsia="en-US"/>
                  </w:rPr>
                  <m:t>p</m:t>
                </m:r>
              </m:e>
              <m:sub>
                <m:r>
                  <m:rPr>
                    <m:sty m:val="bi"/>
                  </m:rPr>
                  <w:rPr>
                    <w:rFonts w:ascii="Cambria Math" w:hAnsi="Cambria Math"/>
                    <w:sz w:val="20"/>
                    <w:szCs w:val="28"/>
                    <w:lang w:eastAsia="en-US"/>
                  </w:rPr>
                  <m:t>i</m:t>
                </m:r>
              </m:sub>
            </m:sSub>
            <m:r>
              <m:rPr>
                <m:sty m:val="bi"/>
              </m:rPr>
              <w:rPr>
                <w:rFonts w:ascii="Cambria Math" w:hAnsi="Cambria Math"/>
                <w:sz w:val="20"/>
                <w:szCs w:val="28"/>
                <w:lang w:eastAsia="en-US"/>
              </w:rPr>
              <m:t>)</m:t>
            </m:r>
          </m:sup>
        </m:sSup>
        <m:r>
          <m:rPr>
            <m:sty m:val="bi"/>
          </m:rPr>
          <w:rPr>
            <w:rFonts w:ascii="Cambria Math" w:hAnsi="Cambria Math"/>
            <w:sz w:val="20"/>
            <w:szCs w:val="28"/>
          </w:rPr>
          <m:t>-1</m:t>
        </m:r>
      </m:oMath>
      <w:r>
        <w:rPr>
          <w:rFonts w:eastAsiaTheme="minorEastAsia" w:cs="Times New Roman"/>
          <w:b/>
          <w:bCs/>
          <w:sz w:val="20"/>
          <w:szCs w:val="28"/>
        </w:rPr>
        <w:t>}.</w:t>
      </w:r>
    </w:p>
    <w:p w14:paraId="5719DA2A" w14:textId="77777777" w:rsidR="00612D58" w:rsidRDefault="00DB3F0D">
      <w:pPr>
        <w:pStyle w:val="bullet1"/>
        <w:numPr>
          <w:ilvl w:val="1"/>
          <w:numId w:val="3"/>
        </w:numPr>
        <w:rPr>
          <w:b/>
          <w:bCs/>
        </w:rPr>
      </w:pPr>
      <w:r>
        <w:rPr>
          <w:rFonts w:hint="eastAsia"/>
          <w:b/>
          <w:bCs/>
        </w:rPr>
        <w:lastRenderedPageBreak/>
        <w:t>O</w:t>
      </w:r>
      <w:r>
        <w:rPr>
          <w:b/>
          <w:bCs/>
        </w:rPr>
        <w:t xml:space="preserve">ption 2: The subset is configured by legacy parameters </w:t>
      </w:r>
      <w:r>
        <w:rPr>
          <w:b/>
          <w:bCs/>
          <w:i/>
          <w:iCs w:val="0"/>
        </w:rPr>
        <w:t>cyclicShift</w:t>
      </w:r>
      <w:r>
        <w:rPr>
          <w:b/>
          <w:bCs/>
        </w:rPr>
        <w:t xml:space="preserve"> and </w:t>
      </w:r>
      <w:r>
        <w:rPr>
          <w:b/>
          <w:bCs/>
          <w:i/>
          <w:iCs w:val="0"/>
        </w:rPr>
        <w:t>combOffset</w:t>
      </w:r>
      <w:r>
        <w:rPr>
          <w:b/>
          <w:bCs/>
        </w:rPr>
        <w:t xml:space="preserve"> for cyclic shift hopping and comb offset hopping, respectively.</w:t>
      </w:r>
    </w:p>
    <w:p w14:paraId="15D353BA" w14:textId="77777777" w:rsidR="00612D58" w:rsidRDefault="00DB3F0D">
      <w:pPr>
        <w:pStyle w:val="bullet1"/>
        <w:numPr>
          <w:ilvl w:val="1"/>
          <w:numId w:val="3"/>
        </w:numPr>
        <w:rPr>
          <w:b/>
          <w:bCs/>
        </w:rPr>
      </w:pPr>
      <w:r>
        <w:rPr>
          <w:b/>
          <w:bCs/>
        </w:rPr>
        <w:t>Option 3: The number of subsets is fixed as 2, and a subset is defined as half of all possible hop locations.</w:t>
      </w:r>
    </w:p>
    <w:p w14:paraId="673FD192" w14:textId="77777777" w:rsidR="00612D58" w:rsidRDefault="00DB3F0D">
      <w:pPr>
        <w:pStyle w:val="bullet1"/>
        <w:numPr>
          <w:ilvl w:val="2"/>
          <w:numId w:val="3"/>
        </w:numPr>
        <w:rPr>
          <w:b/>
          <w:bCs/>
        </w:rPr>
      </w:pPr>
      <w:r>
        <w:rPr>
          <w:b/>
          <w:bCs/>
        </w:rPr>
        <w:t>For comb-offset hopping with comb-X (X=2, 4, or 8), 1st subset can be comb-offset 0 ~ X/2-1, and 2nd subset can be comb-offset X/2 ~ X-1.</w:t>
      </w:r>
    </w:p>
    <w:p w14:paraId="1657C76D" w14:textId="77777777" w:rsidR="00612D58" w:rsidRDefault="00DB3F0D">
      <w:pPr>
        <w:pStyle w:val="bullet1"/>
        <w:numPr>
          <w:ilvl w:val="2"/>
          <w:numId w:val="3"/>
        </w:numPr>
        <w:rPr>
          <w:b/>
          <w:bCs/>
          <w:lang w:eastAsia="ko-KR"/>
        </w:rPr>
      </w:pPr>
      <w:r>
        <w:rPr>
          <w:b/>
          <w:bCs/>
          <w:lang w:eastAsia="ko-KR"/>
        </w:rPr>
        <w:t>For cyclic shift hopping with maxCS = Y (Y=8, 12, 6) for SRS resource with 1 port, 1</w:t>
      </w:r>
      <w:r>
        <w:rPr>
          <w:b/>
          <w:bCs/>
          <w:vertAlign w:val="superscript"/>
          <w:lang w:eastAsia="ko-KR"/>
        </w:rPr>
        <w:t>st</w:t>
      </w:r>
      <w:r>
        <w:rPr>
          <w:b/>
          <w:bCs/>
          <w:lang w:eastAsia="ko-KR"/>
        </w:rPr>
        <w:t xml:space="preserve"> subset can be cyclic shift 0 ~ Y/2-1, and 2</w:t>
      </w:r>
      <w:r>
        <w:rPr>
          <w:b/>
          <w:bCs/>
          <w:vertAlign w:val="superscript"/>
          <w:lang w:eastAsia="ko-KR"/>
        </w:rPr>
        <w:t>nd</w:t>
      </w:r>
      <w:r>
        <w:rPr>
          <w:b/>
          <w:bCs/>
          <w:lang w:eastAsia="ko-KR"/>
        </w:rPr>
        <w:t xml:space="preserve"> subset can be cyclic shift Y/2 ~ Y-1.</w:t>
      </w:r>
    </w:p>
    <w:p w14:paraId="408A5DF7" w14:textId="77777777" w:rsidR="00612D58" w:rsidRDefault="00DB3F0D">
      <w:pPr>
        <w:pStyle w:val="bullet1"/>
        <w:numPr>
          <w:ilvl w:val="2"/>
          <w:numId w:val="3"/>
        </w:numPr>
        <w:rPr>
          <w:b/>
          <w:bCs/>
        </w:rPr>
      </w:pPr>
      <w:r>
        <w:rPr>
          <w:rFonts w:eastAsia="Malgun Gothic"/>
          <w:b/>
          <w:bCs/>
          <w:lang w:eastAsia="ko-KR"/>
        </w:rPr>
        <w:t>For cyclic shift hopping with maxCS = Y (Y=8,12,6) for SRS resource with &gt;1 ports, 1</w:t>
      </w:r>
      <w:r>
        <w:rPr>
          <w:rFonts w:eastAsia="Malgun Gothic"/>
          <w:b/>
          <w:bCs/>
          <w:vertAlign w:val="superscript"/>
          <w:lang w:eastAsia="ko-KR"/>
        </w:rPr>
        <w:t>st</w:t>
      </w:r>
      <w:r>
        <w:rPr>
          <w:rFonts w:eastAsia="Malgun Gothic"/>
          <w:b/>
          <w:bCs/>
          <w:lang w:eastAsia="ko-KR"/>
        </w:rPr>
        <w:t xml:space="preserve"> subset can be cyclic shift CS 0 ~ Y/4-1 &amp; CS Y/2 ~ 3Y/4-1, and 2</w:t>
      </w:r>
      <w:r>
        <w:rPr>
          <w:rFonts w:eastAsia="Malgun Gothic"/>
          <w:b/>
          <w:bCs/>
          <w:vertAlign w:val="superscript"/>
          <w:lang w:eastAsia="ko-KR"/>
        </w:rPr>
        <w:t>nd</w:t>
      </w:r>
      <w:r>
        <w:rPr>
          <w:rFonts w:eastAsia="Malgun Gothic"/>
          <w:b/>
          <w:bCs/>
          <w:lang w:eastAsia="ko-KR"/>
        </w:rPr>
        <w:t xml:space="preserve"> subset can be cyclic shift CS Y/4 ~ CS Y/2-1 &amp; CS 3Y/4 ~ Y-1.</w:t>
      </w:r>
    </w:p>
    <w:p w14:paraId="17439D82" w14:textId="77777777" w:rsidR="00612D58" w:rsidRDefault="00612D58">
      <w:pPr>
        <w:rPr>
          <w:rFonts w:cs="Times New Roman"/>
          <w:szCs w:val="22"/>
        </w:rPr>
      </w:pPr>
    </w:p>
    <w:p w14:paraId="17FE305D" w14:textId="77777777" w:rsidR="00612D58" w:rsidRDefault="00DB3F0D">
      <w:pPr>
        <w:pStyle w:val="bullet1"/>
        <w:rPr>
          <w:sz w:val="20"/>
          <w:szCs w:val="18"/>
        </w:rPr>
      </w:pPr>
      <w:r>
        <w:rPr>
          <w:sz w:val="20"/>
          <w:szCs w:val="18"/>
        </w:rPr>
        <w:t>Potential RRC impact</w:t>
      </w:r>
    </w:p>
    <w:p w14:paraId="0D9212BD" w14:textId="77777777" w:rsidR="00612D58" w:rsidRDefault="00DB3F0D">
      <w:pPr>
        <w:pStyle w:val="bullet1"/>
        <w:rPr>
          <w:sz w:val="20"/>
          <w:szCs w:val="18"/>
        </w:rPr>
      </w:pPr>
      <w:r>
        <w:rPr>
          <w:sz w:val="20"/>
          <w:szCs w:val="18"/>
        </w:rPr>
        <w:t xml:space="preserve">CATT, CMCC, Ericsson, Futurewei, Google, Huawei, HiSilicon, Intel, Lenovo, New H3C, Nokia, Nokia Shanghai Bell, </w:t>
      </w:r>
      <w:r>
        <w:rPr>
          <w:rFonts w:eastAsia="MS Mincho"/>
          <w:sz w:val="20"/>
          <w:szCs w:val="18"/>
          <w:lang w:eastAsia="ja-JP"/>
        </w:rPr>
        <w:t>Samsung</w:t>
      </w:r>
      <w:r>
        <w:rPr>
          <w:sz w:val="20"/>
          <w:szCs w:val="18"/>
        </w:rPr>
        <w:t>, Sharp, xiaomi, ZTE (16)</w:t>
      </w:r>
    </w:p>
    <w:p w14:paraId="37E5A3EB" w14:textId="77777777" w:rsidR="00612D58" w:rsidRDefault="00DB3F0D">
      <w:pPr>
        <w:pStyle w:val="bullet1"/>
        <w:rPr>
          <w:sz w:val="20"/>
          <w:szCs w:val="18"/>
        </w:rPr>
      </w:pPr>
      <w:r>
        <w:rPr>
          <w:sz w:val="20"/>
          <w:szCs w:val="18"/>
        </w:rPr>
        <w:t xml:space="preserve">Concern: Apple, LG, Qualcomm, Spreadtrum (4) </w:t>
      </w:r>
    </w:p>
    <w:p w14:paraId="7FCE3E3E" w14:textId="77777777" w:rsidR="00612D58" w:rsidRDefault="00612D58">
      <w:pPr>
        <w:rPr>
          <w:rFonts w:cs="Times New Roman"/>
          <w:szCs w:val="22"/>
        </w:rPr>
      </w:pPr>
    </w:p>
    <w:p w14:paraId="2636C27E" w14:textId="77777777" w:rsidR="00612D58" w:rsidRDefault="00612D58">
      <w:pPr>
        <w:rPr>
          <w:rFonts w:cs="Times New Roman"/>
          <w:szCs w:val="22"/>
        </w:rPr>
      </w:pPr>
    </w:p>
    <w:p w14:paraId="1DD019E4" w14:textId="77777777" w:rsidR="00612D58" w:rsidRDefault="00DB3F0D">
      <w:pPr>
        <w:spacing w:line="276" w:lineRule="auto"/>
        <w:rPr>
          <w:b/>
          <w:bCs/>
        </w:rPr>
      </w:pPr>
      <w:r>
        <w:rPr>
          <w:rFonts w:cs="Times New Roman"/>
          <w:b/>
          <w:bCs/>
          <w:szCs w:val="22"/>
          <w:lang w:val="en-GB"/>
        </w:rPr>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537E098F" w14:textId="77777777" w:rsidR="00612D58" w:rsidRDefault="00DB3F0D">
      <w:pPr>
        <w:spacing w:line="276" w:lineRule="auto"/>
        <w:rPr>
          <w:b/>
          <w:bCs/>
        </w:rPr>
      </w:pPr>
      <w:r>
        <w:rPr>
          <w:b/>
          <w:bCs/>
        </w:rPr>
        <w:t>•</w:t>
      </w:r>
      <w:r>
        <w:rPr>
          <w:b/>
          <w:bCs/>
        </w:rPr>
        <w:tab/>
        <w:t>Note: The finer granularity above only applies to the cyclic shift offsets when cyclic shift hopping is enabled.</w:t>
      </w:r>
    </w:p>
    <w:p w14:paraId="2541829A" w14:textId="77777777" w:rsidR="00612D58" w:rsidRDefault="00DB3F0D">
      <w:pPr>
        <w:spacing w:line="276" w:lineRule="auto"/>
        <w:rPr>
          <w:b/>
          <w:bCs/>
        </w:rPr>
      </w:pPr>
      <w:r>
        <w:rPr>
          <w:b/>
          <w:bCs/>
        </w:rPr>
        <w:t>•</w:t>
      </w:r>
      <w:r>
        <w:rPr>
          <w:b/>
          <w:bCs/>
        </w:rPr>
        <w:tab/>
        <w:t xml:space="preserve">Note: This does not increase the maximum number of cyclic shifts. </w:t>
      </w:r>
    </w:p>
    <w:p w14:paraId="5D3C04A4" w14:textId="77777777" w:rsidR="00612D58" w:rsidRDefault="00612D58">
      <w:pPr>
        <w:rPr>
          <w:rFonts w:cs="Times New Roman"/>
          <w:szCs w:val="22"/>
        </w:rPr>
      </w:pPr>
    </w:p>
    <w:p w14:paraId="628AF858" w14:textId="77777777" w:rsidR="00612D58" w:rsidRDefault="00DB3F0D">
      <w:pPr>
        <w:pStyle w:val="bullet1"/>
        <w:rPr>
          <w:sz w:val="20"/>
          <w:szCs w:val="18"/>
        </w:rPr>
      </w:pPr>
      <w:r>
        <w:rPr>
          <w:sz w:val="20"/>
          <w:szCs w:val="18"/>
        </w:rPr>
        <w:t>Potential RRC impact</w:t>
      </w:r>
    </w:p>
    <w:p w14:paraId="08662FF9" w14:textId="77777777" w:rsidR="00612D58" w:rsidRDefault="00DB3F0D">
      <w:pPr>
        <w:pStyle w:val="bullet1"/>
        <w:rPr>
          <w:sz w:val="20"/>
          <w:szCs w:val="18"/>
        </w:rPr>
      </w:pPr>
      <w:r>
        <w:rPr>
          <w:sz w:val="20"/>
          <w:szCs w:val="18"/>
        </w:rPr>
        <w:t>Support: China Unicom, Futurewei, Google, Lenovo, LGU+, Huawei, HiSilicon, New H3C, Spreadtrum, Xiaomi, vivo (11)</w:t>
      </w:r>
    </w:p>
    <w:p w14:paraId="534B1B6D" w14:textId="77777777" w:rsidR="00612D58" w:rsidRDefault="00DB3F0D">
      <w:pPr>
        <w:pStyle w:val="bullet1"/>
        <w:rPr>
          <w:sz w:val="20"/>
          <w:szCs w:val="18"/>
        </w:rPr>
      </w:pPr>
      <w:r>
        <w:rPr>
          <w:sz w:val="20"/>
          <w:szCs w:val="18"/>
        </w:rPr>
        <w:t>Open/fine to discuss: CMCC, NTT DOCOMO, ZTE (3)</w:t>
      </w:r>
    </w:p>
    <w:p w14:paraId="036818BE" w14:textId="77777777" w:rsidR="00612D58" w:rsidRDefault="00DB3F0D">
      <w:pPr>
        <w:pStyle w:val="bullet1"/>
        <w:rPr>
          <w:sz w:val="20"/>
          <w:szCs w:val="18"/>
        </w:rPr>
      </w:pPr>
      <w:r>
        <w:rPr>
          <w:sz w:val="20"/>
          <w:szCs w:val="18"/>
        </w:rPr>
        <w:t>Concern: LG, Nokia, Nokia Shanghai Bell, Qualcomm, Sharp (5)</w:t>
      </w:r>
    </w:p>
    <w:p w14:paraId="4B89D2F7" w14:textId="77777777" w:rsidR="00612D58" w:rsidRDefault="00612D58">
      <w:pPr>
        <w:rPr>
          <w:rFonts w:cs="Times New Roman"/>
          <w:szCs w:val="22"/>
        </w:rPr>
      </w:pPr>
    </w:p>
    <w:p w14:paraId="016F3270" w14:textId="77777777" w:rsidR="00612D58" w:rsidRDefault="00DB3F0D">
      <w:pPr>
        <w:spacing w:before="240"/>
        <w:rPr>
          <w:rFonts w:cs="Times New Roman"/>
          <w:b/>
          <w:bCs/>
          <w:szCs w:val="22"/>
        </w:rPr>
      </w:pPr>
      <w:r>
        <w:rPr>
          <w:rFonts w:cs="Times New Roman"/>
          <w:b/>
          <w:bCs/>
          <w:szCs w:val="22"/>
        </w:rPr>
        <w:t>Proposal 3.2.3</w:t>
      </w:r>
      <w:r>
        <w:rPr>
          <w:rFonts w:cs="Times New Roman"/>
          <w:b/>
          <w:bCs/>
          <w:color w:val="FF0000"/>
          <w:szCs w:val="22"/>
        </w:rPr>
        <w:t>-3</w:t>
      </w:r>
      <w:r>
        <w:rPr>
          <w:rFonts w:cs="Times New Roman"/>
          <w:b/>
          <w:bCs/>
          <w:szCs w:val="22"/>
        </w:rPr>
        <w:t xml:space="preserve">: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21EEAAF6" w14:textId="77777777" w:rsidR="00612D58" w:rsidRDefault="00DB3F0D">
      <w:pPr>
        <w:pStyle w:val="bullet1"/>
        <w:rPr>
          <w:b/>
          <w:bCs/>
        </w:rPr>
      </w:pPr>
      <w:r>
        <w:rPr>
          <w:b/>
          <w:bCs/>
        </w:rPr>
        <w:t xml:space="preserve">Option A: Do not support TDM for such UE. </w:t>
      </w:r>
    </w:p>
    <w:p w14:paraId="5C2162A7" w14:textId="77777777" w:rsidR="00612D58" w:rsidRDefault="00DB3F0D">
      <w:pPr>
        <w:pStyle w:val="bullet1"/>
      </w:pPr>
      <w:r>
        <w:rPr>
          <w:b/>
          <w:bCs/>
        </w:rPr>
        <w:t xml:space="preserve">Option B: Support TDM for such UE. </w:t>
      </w:r>
    </w:p>
    <w:p w14:paraId="07D28A5C" w14:textId="77777777" w:rsidR="00612D58" w:rsidRDefault="00DB3F0D">
      <w:pPr>
        <w:pStyle w:val="bullet1"/>
        <w:numPr>
          <w:ilvl w:val="1"/>
          <w:numId w:val="3"/>
        </w:numPr>
        <w:rPr>
          <w:b/>
          <w:bCs/>
        </w:rPr>
      </w:pPr>
      <w:r>
        <w:rPr>
          <w:b/>
          <w:bCs/>
        </w:rPr>
        <w:t>Option B2: Modify existing power control mechanism for such UE.</w:t>
      </w:r>
    </w:p>
    <w:p w14:paraId="33129396" w14:textId="77777777" w:rsidR="00612D58" w:rsidRDefault="00DB3F0D">
      <w:pPr>
        <w:pStyle w:val="bullet1"/>
        <w:numPr>
          <w:ilvl w:val="2"/>
          <w:numId w:val="3"/>
        </w:numPr>
        <w:rPr>
          <w:b/>
          <w:bCs/>
        </w:rPr>
      </w:pPr>
      <w:r>
        <w:rPr>
          <w:b/>
          <w:bCs/>
        </w:rPr>
        <w:t xml:space="preserve">Option B2.1: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6AB4A2C1" w14:textId="77777777" w:rsidR="00612D58" w:rsidRDefault="00DB3F0D">
      <w:pPr>
        <w:pStyle w:val="bullet1"/>
        <w:numPr>
          <w:ilvl w:val="3"/>
          <w:numId w:val="3"/>
        </w:numPr>
        <w:rPr>
          <w:b/>
          <w:bCs/>
        </w:rPr>
      </w:pPr>
      <w:r>
        <w:rPr>
          <w:b/>
          <w:bCs/>
        </w:rPr>
        <w:t xml:space="preserve">Option B2.1.1: Introduce a power scaling factor for </w:t>
      </w:r>
      <m:oMath>
        <m:sSub>
          <m:sSubPr>
            <m:ctrlPr>
              <w:rPr>
                <w:rFonts w:ascii="Cambria Math" w:hAnsi="Cambria Math"/>
                <w:b/>
                <w:i/>
              </w:rPr>
            </m:ctrlPr>
          </m:sSubPr>
          <m:e>
            <m:r>
              <m:rPr>
                <m:sty m:val="bi"/>
              </m:rPr>
              <w:rPr>
                <w:rFonts w:ascii="Cambria Math" w:hAnsi="Cambria Math"/>
              </w:rPr>
              <m:t>P</m:t>
            </m:r>
            <m:ctrlPr>
              <w:rPr>
                <w:rFonts w:ascii="Cambria Math" w:hAnsi="Cambria Math"/>
                <w:b/>
                <w:bCs/>
                <w:i/>
                <w:iCs w:val="0"/>
              </w:rPr>
            </m:ctrlPr>
          </m:e>
          <m:sub>
            <m:r>
              <m:rPr>
                <m:sty m:val="bi"/>
              </m:rPr>
              <w:rPr>
                <w:rFonts w:ascii="Cambria Math" w:hAnsi="Cambria Math"/>
              </w:rPr>
              <m:t>CMAX</m:t>
            </m:r>
            <m:ctrlPr>
              <w:rPr>
                <w:rFonts w:ascii="Cambria Math" w:hAnsi="Cambria Math"/>
                <w:b/>
                <w:bCs/>
                <w:i/>
                <w:iCs w:val="0"/>
              </w:rPr>
            </m:ctrlPr>
          </m:sub>
        </m:sSub>
      </m:oMath>
    </w:p>
    <w:p w14:paraId="2ED4A7F9" w14:textId="77777777" w:rsidR="00612D58" w:rsidRDefault="00DB3F0D">
      <w:pPr>
        <w:pStyle w:val="bullet1"/>
        <w:numPr>
          <w:ilvl w:val="3"/>
          <w:numId w:val="3"/>
        </w:numPr>
        <w:rPr>
          <w:b/>
          <w:bCs/>
        </w:rPr>
      </w:pPr>
      <w:r>
        <w:rPr>
          <w:b/>
          <w:bCs/>
        </w:rPr>
        <w:t xml:space="preserve">Option B2.1.2: Introduce a power scaling factor for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p>
    <w:p w14:paraId="2F3CB77A" w14:textId="77777777" w:rsidR="00612D58" w:rsidRDefault="00DB3F0D">
      <w:pPr>
        <w:pStyle w:val="bullet1"/>
        <w:numPr>
          <w:ilvl w:val="3"/>
          <w:numId w:val="3"/>
        </w:numPr>
        <w:rPr>
          <w:b/>
          <w:bCs/>
        </w:rPr>
      </w:pPr>
      <w:r>
        <w:rPr>
          <w:b/>
          <w:bCs/>
        </w:rPr>
        <w:t xml:space="preserve">Option B2.1.3: </w:t>
      </w:r>
      <w:r>
        <w:rPr>
          <w:rFonts w:cs="Times New Roman"/>
          <w:b/>
          <w:bCs/>
          <w:iCs w:val="0"/>
          <w:szCs w:val="22"/>
        </w:rPr>
        <w:t xml:space="preserve">Introduce a scaling factor for the term calculated based on P0, alpha, PL, and TPC command (before comparing to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Pr>
          <w:rFonts w:cs="Times New Roman"/>
          <w:b/>
          <w:bCs/>
        </w:rPr>
        <w:t>)</w:t>
      </w:r>
    </w:p>
    <w:p w14:paraId="475789C1" w14:textId="77777777" w:rsidR="00612D58" w:rsidRDefault="00DB3F0D">
      <w:pPr>
        <w:pStyle w:val="bullet1"/>
        <w:numPr>
          <w:ilvl w:val="2"/>
          <w:numId w:val="3"/>
        </w:numPr>
        <w:rPr>
          <w:b/>
          <w:bCs/>
        </w:rPr>
      </w:pPr>
      <w:r>
        <w:rPr>
          <w:b/>
          <w:bCs/>
        </w:rPr>
        <w:t xml:space="preserve">Option B2.2: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044C8111" w14:textId="77777777" w:rsidR="00612D58" w:rsidRDefault="00612D58">
      <w:pPr>
        <w:rPr>
          <w:rFonts w:cs="Times New Roman"/>
          <w:szCs w:val="22"/>
        </w:rPr>
      </w:pPr>
    </w:p>
    <w:p w14:paraId="06001563" w14:textId="77777777" w:rsidR="00612D58" w:rsidRDefault="00DB3F0D">
      <w:pPr>
        <w:pStyle w:val="bullet1"/>
        <w:rPr>
          <w:sz w:val="20"/>
          <w:szCs w:val="18"/>
        </w:rPr>
      </w:pPr>
      <w:r>
        <w:rPr>
          <w:sz w:val="20"/>
          <w:szCs w:val="18"/>
        </w:rPr>
        <w:lastRenderedPageBreak/>
        <w:t>Potential RAN4 impact</w:t>
      </w:r>
    </w:p>
    <w:p w14:paraId="4C4130E2" w14:textId="77777777" w:rsidR="00612D58" w:rsidRDefault="00612D58">
      <w:pPr>
        <w:rPr>
          <w:rFonts w:cs="Times New Roman"/>
          <w:szCs w:val="22"/>
        </w:rPr>
      </w:pPr>
    </w:p>
    <w:p w14:paraId="7BFD3799" w14:textId="77777777" w:rsidR="00612D58" w:rsidRDefault="00612D58">
      <w:pPr>
        <w:rPr>
          <w:rFonts w:cs="Times New Roman"/>
          <w:szCs w:val="22"/>
        </w:rPr>
      </w:pPr>
    </w:p>
    <w:p w14:paraId="3C4ADF32" w14:textId="77777777" w:rsidR="00612D58" w:rsidRDefault="00DB3F0D">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1F614953" w14:textId="77777777" w:rsidR="00612D58" w:rsidRDefault="00612D58">
      <w:pPr>
        <w:rPr>
          <w:rFonts w:cs="Times New Roman"/>
          <w:szCs w:val="22"/>
        </w:rPr>
      </w:pPr>
    </w:p>
    <w:p w14:paraId="7246A58E" w14:textId="77777777" w:rsidR="00612D58" w:rsidRDefault="00DB3F0D">
      <w:pPr>
        <w:pStyle w:val="bullet1"/>
        <w:rPr>
          <w:sz w:val="20"/>
          <w:szCs w:val="18"/>
        </w:rPr>
      </w:pPr>
      <w:r>
        <w:rPr>
          <w:sz w:val="20"/>
          <w:szCs w:val="18"/>
        </w:rPr>
        <w:t>Apple, CATT, Ericsson, Futurewei, Huawei, HiSilicon, InterDigital, Lenovo, LG, NEC, Nokia, Nokia Shanghai Bell, Sharp, Spreadtrum, OPPO, Qualcomm, xiaomi, vivo, ZTE (18 proponents)</w:t>
      </w:r>
    </w:p>
    <w:p w14:paraId="1B4A1F77" w14:textId="77777777" w:rsidR="00612D58" w:rsidRDefault="00DB3F0D">
      <w:pPr>
        <w:pStyle w:val="bullet1"/>
        <w:rPr>
          <w:sz w:val="20"/>
          <w:szCs w:val="18"/>
        </w:rPr>
      </w:pPr>
      <w:r>
        <w:rPr>
          <w:sz w:val="20"/>
          <w:szCs w:val="18"/>
        </w:rPr>
        <w:t>Concern: Google, New H3C, Samsung (3)</w:t>
      </w:r>
    </w:p>
    <w:p w14:paraId="05A5DAD8" w14:textId="77777777" w:rsidR="00612D58" w:rsidRDefault="00612D58">
      <w:pPr>
        <w:rPr>
          <w:rFonts w:cs="Times New Roman"/>
          <w:szCs w:val="22"/>
        </w:rPr>
      </w:pPr>
    </w:p>
    <w:p w14:paraId="46C9564D" w14:textId="77777777" w:rsidR="00612D58" w:rsidRDefault="00DB3F0D">
      <w:pPr>
        <w:spacing w:before="100" w:beforeAutospacing="1"/>
        <w:rPr>
          <w:rFonts w:cs="Times New Roman"/>
          <w:szCs w:val="22"/>
        </w:rPr>
      </w:pPr>
      <w:r>
        <w:rPr>
          <w:rStyle w:val="Strong"/>
        </w:rPr>
        <w:t>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some or all of the rest of OFDM symbols within the group of {1, 2, </w:t>
      </w:r>
      <w:r>
        <w:rPr>
          <w:rStyle w:val="Strong"/>
          <w:rFonts w:eastAsia="DengXian"/>
          <w:lang w:eastAsia="ko-KR"/>
        </w:rPr>
        <w:t>…</w:t>
      </w:r>
      <w:r>
        <w:rPr>
          <w:rStyle w:val="Strong"/>
          <w:rFonts w:eastAsia="Times New Roman"/>
        </w:rPr>
        <w:t>, s} based on the usage and coherency, and FFS details.</w:t>
      </w:r>
    </w:p>
    <w:p w14:paraId="3500ACE7" w14:textId="77777777" w:rsidR="00612D58" w:rsidRDefault="00612D58">
      <w:pPr>
        <w:rPr>
          <w:rFonts w:cs="Times New Roman"/>
          <w:szCs w:val="22"/>
        </w:rPr>
      </w:pPr>
    </w:p>
    <w:p w14:paraId="75F5E717" w14:textId="77777777" w:rsidR="00612D58" w:rsidRDefault="00DB3F0D">
      <w:pPr>
        <w:pStyle w:val="bullet1"/>
        <w:rPr>
          <w:sz w:val="20"/>
          <w:szCs w:val="18"/>
        </w:rPr>
      </w:pPr>
      <w:r>
        <w:rPr>
          <w:sz w:val="20"/>
          <w:szCs w:val="18"/>
        </w:rPr>
        <w:t xml:space="preserve">Huawei, HiSilicon, Intel, LG, NEC, NTT DOCOMO, OPPO, Qualcomm, Samsung, Sharp, Spreadtrum (11) </w:t>
      </w:r>
    </w:p>
    <w:p w14:paraId="75AF6100" w14:textId="77777777" w:rsidR="00612D58" w:rsidRDefault="00DB3F0D">
      <w:pPr>
        <w:pStyle w:val="bullet1"/>
        <w:rPr>
          <w:sz w:val="20"/>
          <w:szCs w:val="18"/>
        </w:rPr>
      </w:pPr>
      <w:r>
        <w:rPr>
          <w:sz w:val="20"/>
          <w:szCs w:val="18"/>
        </w:rPr>
        <w:t>Concern: Apple, CATT, vivo, xiaomi, ZTE (5)</w:t>
      </w:r>
    </w:p>
    <w:p w14:paraId="642942BF" w14:textId="77777777" w:rsidR="00612D58" w:rsidRDefault="00612D58">
      <w:pPr>
        <w:rPr>
          <w:rFonts w:cs="Times New Roman"/>
          <w:szCs w:val="22"/>
        </w:rPr>
      </w:pPr>
    </w:p>
    <w:p w14:paraId="1DF27C12" w14:textId="77777777" w:rsidR="00612D58" w:rsidRDefault="00DB3F0D">
      <w:pPr>
        <w:widowControl w:val="0"/>
        <w:spacing w:before="120" w:afterLines="50" w:after="120"/>
        <w:rPr>
          <w:rFonts w:cs="Times New Roman"/>
          <w:iCs/>
          <w:szCs w:val="22"/>
        </w:rPr>
      </w:pPr>
      <w:r>
        <w:rPr>
          <w:rFonts w:cs="Times New Roman"/>
          <w:b/>
          <w:bCs/>
          <w:szCs w:val="22"/>
          <w:lang w:val="en-GB"/>
        </w:rPr>
        <w:t>Proposal 2.7:</w:t>
      </w:r>
      <w:r>
        <w:rPr>
          <w:rFonts w:cs="Times New Roman"/>
          <w:b/>
          <w:bCs/>
          <w:szCs w:val="22"/>
        </w:rPr>
        <w:t xml:space="preserve"> Whether SRS cyclic shift hopping can be combined with one of group / sequence hopping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7A8E7A7A" w14:textId="77777777" w:rsidR="00612D58" w:rsidRDefault="00612D58">
      <w:pPr>
        <w:rPr>
          <w:rFonts w:cs="Times New Roman"/>
          <w:szCs w:val="22"/>
        </w:rPr>
      </w:pPr>
    </w:p>
    <w:p w14:paraId="46FDA683" w14:textId="77777777" w:rsidR="00612D58" w:rsidRDefault="00DB3F0D">
      <w:pPr>
        <w:pStyle w:val="bullet1"/>
        <w:rPr>
          <w:sz w:val="20"/>
          <w:szCs w:val="18"/>
        </w:rPr>
      </w:pPr>
      <w:r>
        <w:rPr>
          <w:sz w:val="20"/>
          <w:szCs w:val="18"/>
        </w:rPr>
        <w:t>Apple, CATT, CMCC, Ericsson, Google, Lenovo, InterDigital, NEC, New H3C, Nokia, Nokia Shanghai Bell, Samsung, Sharp, Spreadtrum, OPPO, Qualcomm, ZTE (17 proponents)</w:t>
      </w:r>
    </w:p>
    <w:p w14:paraId="0BE9C3BD" w14:textId="77777777" w:rsidR="00612D58" w:rsidRDefault="00DB3F0D">
      <w:pPr>
        <w:pStyle w:val="bullet1"/>
        <w:rPr>
          <w:sz w:val="20"/>
          <w:szCs w:val="18"/>
        </w:rPr>
      </w:pPr>
      <w:r>
        <w:rPr>
          <w:sz w:val="20"/>
          <w:szCs w:val="18"/>
        </w:rPr>
        <w:t>Concern: ETRI, Futurewei, LG, vivo, xiaomi</w:t>
      </w:r>
    </w:p>
    <w:p w14:paraId="2206DC77" w14:textId="77777777" w:rsidR="00612D58" w:rsidRDefault="00612D58">
      <w:pPr>
        <w:rPr>
          <w:rFonts w:cs="Times New Roman"/>
          <w:szCs w:val="22"/>
        </w:rPr>
      </w:pPr>
    </w:p>
    <w:p w14:paraId="7C447A8C" w14:textId="77777777" w:rsidR="00612D58" w:rsidRDefault="00DB3F0D">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Agreements from Wednesday Online</w:t>
      </w:r>
    </w:p>
    <w:p w14:paraId="6A1E4B56" w14:textId="77777777" w:rsidR="00612D58" w:rsidRDefault="00612D58">
      <w:pPr>
        <w:rPr>
          <w:rFonts w:cs="Times New Roman"/>
          <w:szCs w:val="22"/>
        </w:rPr>
      </w:pPr>
    </w:p>
    <w:p w14:paraId="273D1376" w14:textId="77777777" w:rsidR="00612D58" w:rsidRDefault="00DB3F0D">
      <w:pPr>
        <w:spacing w:line="276" w:lineRule="auto"/>
        <w:rPr>
          <w:b/>
          <w:bCs/>
          <w:highlight w:val="green"/>
        </w:rPr>
      </w:pPr>
      <w:r>
        <w:rPr>
          <w:b/>
          <w:bCs/>
          <w:highlight w:val="green"/>
        </w:rPr>
        <w:t xml:space="preserve">Proposal 2.2-3: </w:t>
      </w:r>
    </w:p>
    <w:p w14:paraId="6D205AF3" w14:textId="77777777" w:rsidR="00612D58" w:rsidRDefault="00DB3F0D">
      <w:pPr>
        <w:spacing w:line="276" w:lineRule="auto"/>
        <w:rPr>
          <w:b/>
          <w:bCs/>
        </w:rPr>
      </w:pPr>
      <w:r>
        <w:rPr>
          <w:b/>
          <w:bCs/>
        </w:rPr>
        <w:t>Support configuring a subset of comb offsets when comb offset hopping is configured, and configuring a subset of cyclic shifts when cyclic shift hopping is configured.</w:t>
      </w:r>
    </w:p>
    <w:p w14:paraId="0D4E0841" w14:textId="77777777" w:rsidR="00612D58" w:rsidRDefault="00DB3F0D">
      <w:pPr>
        <w:pStyle w:val="bullet1"/>
        <w:rPr>
          <w:b/>
          <w:bCs/>
        </w:rPr>
      </w:pPr>
      <w:r>
        <w:rPr>
          <w:b/>
          <w:bC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Pr>
          <w:b/>
          <w:bCs/>
          <w:sz w:val="18"/>
          <w:szCs w:val="28"/>
          <w:lang w:val="sv-SE" w:eastAsia="en-US"/>
        </w:rPr>
        <w:t xml:space="preserve"> </w:t>
      </w:r>
      <w:r>
        <w:rPr>
          <w:b/>
          <w:bCs/>
        </w:rPr>
        <w:t>on an OFDM symbol.</w:t>
      </w:r>
    </w:p>
    <w:p w14:paraId="059F4F5A" w14:textId="77777777" w:rsidR="00612D58" w:rsidRDefault="00DB3F0D">
      <w:pPr>
        <w:pStyle w:val="bullet1"/>
        <w:rPr>
          <w:b/>
          <w:bCs/>
        </w:rPr>
      </w:pPr>
      <w:r>
        <w:rPr>
          <w:b/>
          <w:bCs/>
        </w:rPr>
        <w:t>This is a UE-optional feature.</w:t>
      </w:r>
    </w:p>
    <w:p w14:paraId="4BB3E9D7" w14:textId="77777777" w:rsidR="00612D58" w:rsidRDefault="00612D58"/>
    <w:p w14:paraId="501EB525" w14:textId="77777777" w:rsidR="00612D58" w:rsidRDefault="00612D58"/>
    <w:p w14:paraId="451836B1" w14:textId="77777777" w:rsidR="00612D58" w:rsidRDefault="00DB3F0D">
      <w:pPr>
        <w:spacing w:line="276" w:lineRule="auto"/>
        <w:rPr>
          <w:b/>
          <w:bCs/>
          <w:szCs w:val="22"/>
          <w:highlight w:val="green"/>
        </w:rPr>
      </w:pPr>
      <w:r>
        <w:rPr>
          <w:b/>
          <w:bCs/>
          <w:szCs w:val="22"/>
          <w:highlight w:val="green"/>
        </w:rPr>
        <w:t xml:space="preserve">Proposal 2.6: </w:t>
      </w:r>
    </w:p>
    <w:p w14:paraId="4CF6ED81" w14:textId="77777777" w:rsidR="00612D58" w:rsidRDefault="00DB3F0D">
      <w:pPr>
        <w:spacing w:line="276" w:lineRule="auto"/>
        <w:rPr>
          <w:b/>
          <w:bCs/>
        </w:rPr>
      </w:pP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38025976" w14:textId="77777777" w:rsidR="00612D58" w:rsidRDefault="00DB3F0D">
      <w:pPr>
        <w:spacing w:line="276" w:lineRule="auto"/>
        <w:rPr>
          <w:b/>
          <w:bCs/>
        </w:rPr>
      </w:pPr>
      <w:r>
        <w:rPr>
          <w:b/>
          <w:bCs/>
        </w:rPr>
        <w:t>•</w:t>
      </w:r>
      <w:r>
        <w:rPr>
          <w:b/>
          <w:bCs/>
        </w:rPr>
        <w:tab/>
        <w:t>Note: The finer granularity above only applies to the cyclic shift offsets when cyclic shift hopping is enabled.</w:t>
      </w:r>
    </w:p>
    <w:p w14:paraId="4D2ED769" w14:textId="77777777" w:rsidR="00612D58" w:rsidRDefault="00DB3F0D">
      <w:pPr>
        <w:spacing w:line="276" w:lineRule="auto"/>
        <w:rPr>
          <w:b/>
          <w:bCs/>
        </w:rPr>
      </w:pPr>
      <w:r>
        <w:rPr>
          <w:b/>
          <w:bCs/>
        </w:rPr>
        <w:t>If a subset for cyclic shifts is configured, this feature cannot be configured.</w:t>
      </w:r>
    </w:p>
    <w:p w14:paraId="190AC54B" w14:textId="77777777" w:rsidR="00612D58" w:rsidRDefault="00DB3F0D">
      <w:r>
        <w:t>Above is a UE optional feature.</w:t>
      </w:r>
    </w:p>
    <w:p w14:paraId="4D3F822C" w14:textId="77777777" w:rsidR="00612D58" w:rsidRDefault="00612D58"/>
    <w:p w14:paraId="1871A71B" w14:textId="77777777" w:rsidR="00612D58" w:rsidRDefault="00612D58"/>
    <w:p w14:paraId="5B247778" w14:textId="77777777" w:rsidR="00612D58" w:rsidRDefault="00DB3F0D">
      <w:pPr>
        <w:spacing w:line="276" w:lineRule="auto"/>
        <w:rPr>
          <w:b/>
          <w:bCs/>
          <w:szCs w:val="22"/>
          <w:highlight w:val="green"/>
        </w:rPr>
      </w:pPr>
      <w:r>
        <w:rPr>
          <w:b/>
          <w:bCs/>
          <w:szCs w:val="22"/>
          <w:highlight w:val="green"/>
        </w:rPr>
        <w:t xml:space="preserve">Proposal 2.3: </w:t>
      </w:r>
    </w:p>
    <w:p w14:paraId="21082D6F" w14:textId="77777777" w:rsidR="00612D58" w:rsidRDefault="00DB3F0D">
      <w:pPr>
        <w:spacing w:line="276" w:lineRule="auto"/>
        <w:rPr>
          <w:b/>
          <w:bCs/>
          <w:szCs w:val="22"/>
        </w:rPr>
      </w:pPr>
      <w:r>
        <w:rPr>
          <w:b/>
          <w:bCs/>
          <w:szCs w:val="22"/>
        </w:rPr>
        <w:lastRenderedPageBreak/>
        <w:t>SRS comb offset hopping / cyclic shift hopping can be configured for aperiodic SRS.</w:t>
      </w:r>
    </w:p>
    <w:p w14:paraId="51C3B1F2" w14:textId="77777777" w:rsidR="00612D58" w:rsidRDefault="00612D58"/>
    <w:p w14:paraId="5B8E7AB6" w14:textId="77777777" w:rsidR="00612D58" w:rsidRDefault="00612D58"/>
    <w:p w14:paraId="0406843E" w14:textId="77777777" w:rsidR="00612D58" w:rsidRDefault="00DB3F0D">
      <w:pPr>
        <w:widowControl w:val="0"/>
        <w:spacing w:before="120" w:afterLines="50" w:after="120"/>
        <w:rPr>
          <w:b/>
          <w:bCs/>
          <w:szCs w:val="22"/>
          <w:highlight w:val="yellow"/>
        </w:rPr>
      </w:pPr>
      <w:r>
        <w:rPr>
          <w:b/>
          <w:bCs/>
          <w:szCs w:val="22"/>
          <w:highlight w:val="yellow"/>
        </w:rPr>
        <w:t>Proposal 2.7: (Thursday)</w:t>
      </w:r>
    </w:p>
    <w:p w14:paraId="090BF620" w14:textId="77777777" w:rsidR="00612D58" w:rsidRDefault="00DB3F0D">
      <w:pPr>
        <w:widowControl w:val="0"/>
        <w:spacing w:before="120" w:afterLines="50" w:after="120"/>
        <w:rPr>
          <w:iCs/>
          <w:szCs w:val="22"/>
        </w:rPr>
      </w:pPr>
      <w:r>
        <w:rPr>
          <w:b/>
          <w:bCs/>
          <w:szCs w:val="22"/>
        </w:rPr>
        <w:t xml:space="preserve">Whether SRS cyclic shift hopping can be combined with one of group / sequence hopping on </w:t>
      </w:r>
      <w:proofErr w:type="gramStart"/>
      <w:r>
        <w:rPr>
          <w:b/>
          <w:bCs/>
          <w:szCs w:val="22"/>
        </w:rPr>
        <w:t>a</w:t>
      </w:r>
      <w:proofErr w:type="gramEnd"/>
      <w:r>
        <w:rPr>
          <w:b/>
          <w:bCs/>
          <w:szCs w:val="22"/>
        </w:rPr>
        <w:t xml:space="preserve"> SRS resource depends on UE feature/capability design.</w:t>
      </w:r>
    </w:p>
    <w:p w14:paraId="2AEDD48F" w14:textId="77777777" w:rsidR="00612D58" w:rsidRDefault="00612D58">
      <w:pPr>
        <w:rPr>
          <w:rFonts w:cs="Times New Roman"/>
          <w:szCs w:val="22"/>
        </w:rPr>
      </w:pPr>
    </w:p>
    <w:p w14:paraId="73435569" w14:textId="136D4041" w:rsidR="00621FAA" w:rsidRDefault="00621FAA" w:rsidP="00621FAA">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Thursday Offline</w:t>
      </w:r>
    </w:p>
    <w:p w14:paraId="429BEF97" w14:textId="77777777" w:rsidR="00621FAA" w:rsidRDefault="00621FAA">
      <w:pPr>
        <w:rPr>
          <w:rFonts w:cs="Times New Roman"/>
          <w:szCs w:val="22"/>
        </w:rPr>
      </w:pPr>
    </w:p>
    <w:p w14:paraId="3EB39929" w14:textId="0AEDAC36" w:rsidR="00AF59E5" w:rsidRDefault="00AF59E5" w:rsidP="00AF59E5">
      <w:pPr>
        <w:spacing w:line="276" w:lineRule="auto"/>
        <w:rPr>
          <w:rFonts w:cs="Times New Roman"/>
          <w:b/>
          <w:bCs/>
          <w:i/>
          <w:iCs/>
          <w:szCs w:val="22"/>
          <w:highlight w:val="darkYellow"/>
        </w:rPr>
      </w:pPr>
      <w:r>
        <w:rPr>
          <w:rFonts w:cs="Times New Roman"/>
          <w:b/>
          <w:bCs/>
          <w:i/>
          <w:iCs/>
          <w:szCs w:val="22"/>
          <w:highlight w:val="darkYellow"/>
        </w:rPr>
        <w:t>Working Assumption</w:t>
      </w:r>
      <w:r w:rsidR="001B4A88">
        <w:rPr>
          <w:rFonts w:cs="Times New Roman"/>
          <w:b/>
          <w:bCs/>
          <w:i/>
          <w:iCs/>
          <w:szCs w:val="22"/>
          <w:highlight w:val="darkYellow"/>
        </w:rPr>
        <w:t xml:space="preserve"> offline</w:t>
      </w:r>
    </w:p>
    <w:p w14:paraId="0B079FA7" w14:textId="77777777" w:rsidR="00AF59E5" w:rsidRDefault="00AF59E5" w:rsidP="00AF59E5">
      <w:pPr>
        <w:spacing w:line="276" w:lineRule="auto"/>
        <w:rPr>
          <w:rFonts w:cs="Times New Roman"/>
          <w:b/>
          <w:bCs/>
          <w:i/>
          <w:iCs/>
          <w:szCs w:val="22"/>
        </w:rPr>
      </w:pPr>
      <w:r>
        <w:rPr>
          <w:rFonts w:cs="Times New Roman"/>
          <w:b/>
          <w:bCs/>
          <w:i/>
          <w:iCs/>
          <w:szCs w:val="22"/>
        </w:rPr>
        <w:t>For SRS comb offset hopping / cyclic shift hopping reinitialization periodicity of N radio frame(s):</w:t>
      </w:r>
    </w:p>
    <w:p w14:paraId="3E847068" w14:textId="77777777" w:rsidR="00AF59E5" w:rsidRDefault="00AF59E5" w:rsidP="00AF59E5">
      <w:pPr>
        <w:pStyle w:val="bullet1"/>
        <w:numPr>
          <w:ilvl w:val="0"/>
          <w:numId w:val="10"/>
        </w:numPr>
        <w:rPr>
          <w:rFonts w:cs="Times New Roman"/>
          <w:b/>
          <w:bCs/>
          <w:i/>
          <w:szCs w:val="22"/>
        </w:rPr>
      </w:pPr>
      <w:r>
        <w:rPr>
          <w:rFonts w:cs="Times New Roman"/>
          <w:b/>
          <w:bCs/>
          <w:i/>
          <w:szCs w:val="22"/>
        </w:rPr>
        <w:t>N = 128</w:t>
      </w:r>
    </w:p>
    <w:p w14:paraId="70C5285C" w14:textId="77777777" w:rsidR="00621FAA" w:rsidRDefault="00621FAA">
      <w:pPr>
        <w:rPr>
          <w:rFonts w:cs="Times New Roman"/>
          <w:szCs w:val="22"/>
        </w:rPr>
      </w:pPr>
    </w:p>
    <w:p w14:paraId="03935F15" w14:textId="77777777" w:rsidR="00AF59E5" w:rsidRDefault="00AF59E5" w:rsidP="00AF59E5">
      <w:pPr>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47B34FE4" w14:textId="77777777" w:rsidR="00AF59E5" w:rsidRDefault="00AF59E5" w:rsidP="00AF59E5">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450CBE90" w14:textId="77777777" w:rsidR="00AF59E5" w:rsidRDefault="00AF59E5" w:rsidP="00AF59E5">
      <w:pPr>
        <w:spacing w:before="120" w:afterLines="50" w:after="120"/>
        <w:rPr>
          <w:rFonts w:eastAsia="MS Mincho" w:cs="Times New Roman"/>
          <w:szCs w:val="22"/>
          <w:lang w:eastAsia="ja-JP"/>
        </w:rPr>
      </w:pPr>
      <w:r>
        <w:rPr>
          <w:rFonts w:eastAsia="MS Mincho" w:cs="Times New Roman"/>
          <w:szCs w:val="22"/>
          <w:lang w:eastAsia="ja-JP"/>
        </w:rPr>
        <w:t>If this cannot be agreed, we could consider the following alternative:</w:t>
      </w:r>
    </w:p>
    <w:p w14:paraId="14F760E6" w14:textId="77777777" w:rsidR="00AF59E5" w:rsidRDefault="00AF59E5" w:rsidP="00AF59E5">
      <w:pPr>
        <w:rPr>
          <w:b/>
          <w:bCs/>
        </w:rPr>
      </w:pPr>
      <w:r>
        <w:rPr>
          <w:b/>
          <w:bCs/>
        </w:rPr>
        <w:t>Proposal 3.2.1</w:t>
      </w:r>
      <w:r>
        <w:rPr>
          <w:b/>
          <w:bCs/>
          <w:color w:val="FF0000"/>
        </w:rPr>
        <w:t>-1</w:t>
      </w:r>
      <w:r>
        <w:rPr>
          <w:b/>
          <w:bCs/>
        </w:rPr>
        <w:t xml:space="preserve">: For an 8-port SRS resource in </w:t>
      </w:r>
      <w:proofErr w:type="gramStart"/>
      <w:r>
        <w:rPr>
          <w:b/>
          <w:bCs/>
        </w:rPr>
        <w:t>a</w:t>
      </w:r>
      <w:proofErr w:type="gramEnd"/>
      <w:r>
        <w:rPr>
          <w:b/>
          <w:bCs/>
        </w:rPr>
        <w:t xml:space="preserve">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w:t>
      </w:r>
      <w:r>
        <w:rPr>
          <w:b/>
          <w:bCs/>
          <w:color w:val="FF0000"/>
        </w:rPr>
        <w:t>there are two interpretations and it is up to the editor(s) to decide which one to adopt</w:t>
      </w:r>
      <w:r>
        <w:rPr>
          <w:b/>
          <w:bCs/>
        </w:rPr>
        <w:t>:</w:t>
      </w:r>
    </w:p>
    <w:p w14:paraId="714D0F13" w14:textId="5C0F4B71" w:rsidR="00AF59E5" w:rsidRDefault="00AF59E5" w:rsidP="00AF59E5">
      <w:pPr>
        <w:pStyle w:val="bullet1"/>
        <w:rPr>
          <w:rFonts w:cs="Times New Roman"/>
          <w:b/>
          <w:bCs/>
        </w:rPr>
      </w:pPr>
      <w:r>
        <w:rPr>
          <w:rFonts w:cs="Times New Roman"/>
          <w:b/>
          <w:bCs/>
        </w:rPr>
        <w:t xml:space="preserve">Interpretation 1: </w:t>
      </w:r>
      <w:r w:rsidRPr="003676C5">
        <w:rPr>
          <w:rFonts w:cs="Times New Roman"/>
          <w:b/>
          <w:bCs/>
          <w:color w:val="FF0000"/>
        </w:rPr>
        <w:t>R is a multiple of s</w:t>
      </w:r>
      <w:r>
        <w:rPr>
          <w:rFonts w:cs="Times New Roman"/>
          <w:b/>
          <w:bCs/>
        </w:rPr>
        <w:t>, and the group of {</w:t>
      </w:r>
      <w:proofErr w:type="gramStart"/>
      <w:r>
        <w:rPr>
          <w:rFonts w:cs="Times New Roman"/>
          <w:b/>
          <w:bCs/>
        </w:rPr>
        <w:t>1,2,…</w:t>
      </w:r>
      <w:proofErr w:type="gramEnd"/>
      <w:r>
        <w:rPr>
          <w:rFonts w:cs="Times New Roman"/>
          <w:b/>
          <w:bCs/>
        </w:rPr>
        <w:t>,s} is repeated R/s times in the slot.</w:t>
      </w:r>
    </w:p>
    <w:p w14:paraId="34483C98" w14:textId="77777777" w:rsidR="00AF59E5" w:rsidRDefault="00AF59E5" w:rsidP="00AF59E5">
      <w:pPr>
        <w:pStyle w:val="bullet1"/>
        <w:rPr>
          <w:rFonts w:cs="Times New Roman"/>
          <w:b/>
          <w:bCs/>
        </w:rPr>
      </w:pPr>
      <w:r>
        <w:rPr>
          <w:b/>
          <w:bCs/>
        </w:rPr>
        <w:t>Interpretation 2: The group of {</w:t>
      </w:r>
      <w:proofErr w:type="gramStart"/>
      <w:r>
        <w:rPr>
          <w:b/>
          <w:bCs/>
        </w:rPr>
        <w:t>1,2,…</w:t>
      </w:r>
      <w:proofErr w:type="gramEnd"/>
      <w:r>
        <w:rPr>
          <w:b/>
          <w:bCs/>
        </w:rPr>
        <w:t xml:space="preserve">,s} is repeated R times in the slot, </w:t>
      </w:r>
      <w:r>
        <w:rPr>
          <w:b/>
          <w:bCs/>
          <w:color w:val="FF0000"/>
        </w:rPr>
        <w:t>and m is a multiple of sR</w:t>
      </w:r>
      <w:r>
        <w:rPr>
          <w:b/>
          <w:bCs/>
        </w:rPr>
        <w:t>.</w:t>
      </w:r>
    </w:p>
    <w:p w14:paraId="208759F9" w14:textId="77777777" w:rsidR="00AF59E5" w:rsidRDefault="00AF59E5">
      <w:pPr>
        <w:rPr>
          <w:rFonts w:cs="Times New Roman"/>
          <w:szCs w:val="22"/>
        </w:rPr>
      </w:pPr>
    </w:p>
    <w:p w14:paraId="5089DD00" w14:textId="77777777" w:rsidR="00AF59E5" w:rsidRDefault="00AF59E5" w:rsidP="00AF59E5">
      <w:pPr>
        <w:spacing w:before="120" w:afterLines="50" w:after="120"/>
        <w:rPr>
          <w:rFonts w:eastAsia="SimSun" w:cs="Times New Roman"/>
          <w:b/>
          <w:bCs/>
          <w:szCs w:val="22"/>
        </w:rPr>
      </w:pPr>
      <w:r>
        <w:rPr>
          <w:rFonts w:eastAsia="SimSun" w:cs="Times New Roman"/>
          <w:b/>
          <w:bCs/>
          <w:szCs w:val="22"/>
        </w:rPr>
        <w:t>Proposal 3.2.1</w:t>
      </w:r>
      <w:r>
        <w:rPr>
          <w:rFonts w:eastAsia="SimSun" w:cs="Times New Roman"/>
          <w:b/>
          <w:bCs/>
          <w:color w:val="FF0000"/>
          <w:szCs w:val="22"/>
        </w:rPr>
        <w:t>-2</w:t>
      </w:r>
      <w:r>
        <w:rPr>
          <w:rFonts w:eastAsia="SimSun" w:cs="Times New Roman"/>
          <w:b/>
          <w:bCs/>
          <w:szCs w:val="22"/>
        </w:rPr>
        <w:t xml:space="preserve">: For SRS TDM: SRS ports </w:t>
      </w:r>
      <m:oMath>
        <m:r>
          <m:rPr>
            <m:sty m:val="bi"/>
          </m:rPr>
          <w:rPr>
            <w:rFonts w:ascii="Cambria Math" w:eastAsia="SimSun" w:hAnsi="Cambria Math" w:cs="Times New Roman"/>
            <w:szCs w:val="22"/>
          </w:rPr>
          <m:t>0, 1,…,</m:t>
        </m:r>
        <m:f>
          <m:fPr>
            <m:type m:val="lin"/>
            <m:ctrlPr>
              <w:rPr>
                <w:rFonts w:ascii="Cambria Math" w:eastAsia="SimSun" w:hAnsi="Cambria Math" w:cs="Times New Roman"/>
                <w:b/>
                <w:bCs/>
                <w:i/>
                <w:szCs w:val="22"/>
              </w:rPr>
            </m:ctrlPr>
          </m:fPr>
          <m:num>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num>
          <m:den>
            <m:r>
              <m:rPr>
                <m:sty m:val="bi"/>
              </m:rPr>
              <w:rPr>
                <w:rFonts w:ascii="Cambria Math" w:eastAsia="SimSun" w:hAnsi="Cambria Math" w:cs="Times New Roman"/>
                <w:szCs w:val="22"/>
              </w:rPr>
              <m:t>s</m:t>
            </m:r>
          </m:den>
        </m:f>
        <m:r>
          <m:rPr>
            <m:sty m:val="bi"/>
          </m:rPr>
          <w:rPr>
            <w:rFonts w:ascii="Cambria Math" w:eastAsia="SimSun" w:hAnsi="Cambria Math" w:cs="Times New Roman"/>
            <w:szCs w:val="22"/>
          </w:rPr>
          <m:t>-1</m:t>
        </m:r>
      </m:oMath>
      <w:r>
        <w:rPr>
          <w:rFonts w:eastAsia="SimSun" w:cs="Times New Roman"/>
          <w:b/>
          <w:bCs/>
          <w:szCs w:val="22"/>
        </w:rPr>
        <w:t xml:space="preserve"> are transmitted in </w:t>
      </w:r>
      <m:oMath>
        <m:r>
          <m:rPr>
            <m:sty m:val="bi"/>
          </m:rPr>
          <w:rPr>
            <w:rFonts w:ascii="Cambria Math" w:eastAsia="SimSun" w:hAnsi="Cambria Math" w:cs="Times New Roman"/>
            <w:szCs w:val="22"/>
          </w:rPr>
          <m:t>R</m:t>
        </m:r>
      </m:oMath>
      <w:r>
        <w:rPr>
          <w:rFonts w:eastAsia="SimSun" w:cs="Times New Roman"/>
          <w:b/>
          <w:bCs/>
          <w:szCs w:val="22"/>
        </w:rPr>
        <w:t xml:space="preserve"> consecutive SRS symbols starting from </w:t>
      </w:r>
      <m:oMath>
        <m:r>
          <m:rPr>
            <m:sty m:val="bi"/>
          </m:rPr>
          <w:rPr>
            <w:rFonts w:ascii="Cambria Math" w:eastAsia="SimSun" w:hAnsi="Cambria Math" w:cs="Times New Roman"/>
            <w:szCs w:val="22"/>
          </w:rPr>
          <m:t>0, Rs, 2</m:t>
        </m:r>
        <m:r>
          <m:rPr>
            <m:sty m:val="bi"/>
          </m:rPr>
          <w:rPr>
            <w:rFonts w:ascii="Cambria Math" w:eastAsia="SimSun" w:hAnsi="Cambria Math" w:cs="Times New Roman"/>
            <w:szCs w:val="22"/>
          </w:rPr>
          <m:t>Rs, 3</m:t>
        </m:r>
        <m:r>
          <m:rPr>
            <m:sty m:val="bi"/>
          </m:rPr>
          <w:rPr>
            <w:rFonts w:ascii="Cambria Math" w:eastAsia="SimSun" w:hAnsi="Cambria Math" w:cs="Times New Roman"/>
            <w:szCs w:val="22"/>
          </w:rPr>
          <m:t>Rs, ...</m:t>
        </m:r>
      </m:oMath>
      <w:r>
        <w:rPr>
          <w:rFonts w:eastAsia="SimSun" w:cs="Times New Roman"/>
          <w:b/>
          <w:bCs/>
          <w:szCs w:val="22"/>
        </w:rPr>
        <w:t xml:space="preserve">, SRS ports </w:t>
      </w:r>
      <m:oMath>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r>
          <m:rPr>
            <m:sty m:val="bi"/>
          </m:rPr>
          <w:rPr>
            <w:rFonts w:ascii="Cambria Math" w:eastAsia="SimSun" w:hAnsi="Cambria Math" w:cs="Times New Roman"/>
            <w:szCs w:val="22"/>
          </w:rPr>
          <m:t>/s</m:t>
        </m:r>
      </m:oMath>
      <w:r>
        <w:rPr>
          <w:rFonts w:eastAsia="SimSun" w:cs="Times New Roman"/>
          <w:b/>
          <w:bCs/>
          <w:szCs w:val="22"/>
        </w:rPr>
        <w:t xml:space="preserve">, </w:t>
      </w:r>
      <m:oMath>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r>
          <m:rPr>
            <m:sty m:val="bi"/>
          </m:rPr>
          <w:rPr>
            <w:rFonts w:ascii="Cambria Math" w:eastAsia="SimSun" w:hAnsi="Cambria Math" w:cs="Times New Roman"/>
            <w:szCs w:val="22"/>
          </w:rPr>
          <m:t>/s+1</m:t>
        </m:r>
      </m:oMath>
      <w:r>
        <w:rPr>
          <w:rFonts w:eastAsia="SimSun" w:cs="Times New Roman"/>
          <w:b/>
          <w:bCs/>
          <w:szCs w:val="22"/>
        </w:rPr>
        <w:t xml:space="preserve">, ..., </w:t>
      </w:r>
      <m:oMath>
        <m:f>
          <m:fPr>
            <m:type m:val="lin"/>
            <m:ctrlPr>
              <w:rPr>
                <w:rFonts w:ascii="Cambria Math" w:eastAsia="SimSun" w:hAnsi="Cambria Math" w:cs="Times New Roman"/>
                <w:b/>
                <w:bCs/>
                <w:i/>
                <w:szCs w:val="22"/>
              </w:rPr>
            </m:ctrlPr>
          </m:fPr>
          <m:num>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2</m:t>
                </m:r>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num>
          <m:den>
            <m:r>
              <m:rPr>
                <m:sty m:val="bi"/>
              </m:rPr>
              <w:rPr>
                <w:rFonts w:ascii="Cambria Math" w:eastAsia="SimSun" w:hAnsi="Cambria Math" w:cs="Times New Roman"/>
                <w:szCs w:val="22"/>
              </w:rPr>
              <m:t>s</m:t>
            </m:r>
          </m:den>
        </m:f>
        <m:r>
          <m:rPr>
            <m:sty m:val="bi"/>
          </m:rPr>
          <w:rPr>
            <w:rFonts w:ascii="Cambria Math" w:eastAsia="SimSun" w:hAnsi="Cambria Math" w:cs="Times New Roman"/>
            <w:szCs w:val="22"/>
          </w:rPr>
          <m:t>-1</m:t>
        </m:r>
      </m:oMath>
      <w:r>
        <w:rPr>
          <w:rFonts w:eastAsia="SimSun" w:cs="Times New Roman"/>
          <w:b/>
          <w:bCs/>
          <w:szCs w:val="22"/>
        </w:rPr>
        <w:t xml:space="preserve">, are transmitted in </w:t>
      </w:r>
      <m:oMath>
        <m:r>
          <m:rPr>
            <m:sty m:val="bi"/>
          </m:rPr>
          <w:rPr>
            <w:rFonts w:ascii="Cambria Math" w:eastAsia="SimSun" w:hAnsi="Cambria Math" w:cs="Times New Roman"/>
            <w:szCs w:val="22"/>
          </w:rPr>
          <m:t>R</m:t>
        </m:r>
      </m:oMath>
      <w:r>
        <w:rPr>
          <w:rFonts w:eastAsia="SimSun" w:cs="Times New Roman"/>
          <w:b/>
          <w:bCs/>
          <w:szCs w:val="22"/>
        </w:rPr>
        <w:t xml:space="preserve"> consecutive SRS symbols starting from </w:t>
      </w:r>
      <m:oMath>
        <m:r>
          <m:rPr>
            <m:sty m:val="bi"/>
          </m:rPr>
          <w:rPr>
            <w:rFonts w:ascii="Cambria Math" w:eastAsia="SimSun" w:hAnsi="Cambria Math" w:cs="Times New Roman"/>
            <w:szCs w:val="22"/>
          </w:rPr>
          <m:t>R</m:t>
        </m:r>
      </m:oMath>
      <w:r>
        <w:rPr>
          <w:rFonts w:eastAsia="SimSun" w:cs="Times New Roman"/>
          <w:b/>
          <w:bCs/>
          <w:szCs w:val="22"/>
        </w:rPr>
        <w:t xml:space="preserve">, </w:t>
      </w:r>
      <m:oMath>
        <m:r>
          <m:rPr>
            <m:sty m:val="bi"/>
          </m:rPr>
          <w:rPr>
            <w:rFonts w:ascii="Cambria Math" w:eastAsia="SimSun" w:hAnsi="Cambria Math" w:cs="Times New Roman"/>
            <w:szCs w:val="22"/>
          </w:rPr>
          <m:t>R(s + 1),</m:t>
        </m:r>
      </m:oMath>
      <w:r>
        <w:rPr>
          <w:rFonts w:eastAsia="SimSun" w:cs="Times New Roman"/>
          <w:b/>
          <w:bCs/>
          <w:szCs w:val="22"/>
        </w:rPr>
        <w:t xml:space="preserve"> </w:t>
      </w:r>
      <m:oMath>
        <m:r>
          <m:rPr>
            <m:sty m:val="bi"/>
          </m:rPr>
          <w:rPr>
            <w:rFonts w:ascii="Cambria Math" w:eastAsia="SimSun" w:hAnsi="Cambria Math" w:cs="Times New Roman"/>
            <w:szCs w:val="22"/>
          </w:rPr>
          <m:t>R(2</m:t>
        </m:r>
        <m:r>
          <m:rPr>
            <m:sty m:val="bi"/>
          </m:rPr>
          <w:rPr>
            <w:rFonts w:ascii="Cambria Math" w:eastAsia="SimSun" w:hAnsi="Cambria Math" w:cs="Times New Roman"/>
            <w:szCs w:val="22"/>
          </w:rPr>
          <m:t>s + 1),</m:t>
        </m:r>
      </m:oMath>
      <w:r>
        <w:rPr>
          <w:rFonts w:eastAsia="SimSun" w:cs="Times New Roman"/>
          <w:b/>
          <w:bCs/>
          <w:szCs w:val="22"/>
        </w:rPr>
        <w:t xml:space="preserve"> </w:t>
      </w:r>
      <m:oMath>
        <m:r>
          <m:rPr>
            <m:sty m:val="bi"/>
          </m:rPr>
          <w:rPr>
            <w:rFonts w:ascii="Cambria Math" w:eastAsia="SimSun" w:hAnsi="Cambria Math" w:cs="Times New Roman"/>
            <w:szCs w:val="22"/>
          </w:rPr>
          <m:t>R(3s + 1),</m:t>
        </m:r>
      </m:oMath>
      <w:r>
        <w:rPr>
          <w:rFonts w:eastAsia="SimSun" w:cs="Times New Roman"/>
          <w:b/>
          <w:bCs/>
          <w:szCs w:val="22"/>
        </w:rPr>
        <w:t xml:space="preserve"> ..., etc., where </w:t>
      </w:r>
      <m:oMath>
        <m:r>
          <m:rPr>
            <m:sty m:val="bi"/>
          </m:rPr>
          <w:rPr>
            <w:rFonts w:ascii="Cambria Math" w:eastAsia="SimSun" w:hAnsi="Cambria Math" w:cs="Times New Roman"/>
            <w:szCs w:val="22"/>
          </w:rPr>
          <m:t>s=2</m:t>
        </m:r>
      </m:oMath>
      <w:r>
        <w:rPr>
          <w:rFonts w:eastAsia="SimSun" w:cs="Times New Roman"/>
          <w:b/>
          <w:bCs/>
          <w:szCs w:val="22"/>
        </w:rPr>
        <w:t xml:space="preserve"> is the TDM factor and SRS symbols are measured from first OFDM symbol configured for the SRS resource.</w:t>
      </w:r>
    </w:p>
    <w:p w14:paraId="53F020AA" w14:textId="77777777" w:rsidR="00AF59E5" w:rsidRDefault="00AF59E5" w:rsidP="00AF59E5">
      <w:pPr>
        <w:widowControl w:val="0"/>
        <w:spacing w:before="120" w:afterLines="50" w:after="120"/>
        <w:rPr>
          <w:rFonts w:eastAsia="Microsoft YaHei" w:cs="Times New Roman"/>
          <w:szCs w:val="22"/>
        </w:rPr>
      </w:pPr>
      <w:r>
        <w:rPr>
          <w:rFonts w:eastAsia="Microsoft YaHei" w:cs="Times New Roman"/>
          <w:szCs w:val="22"/>
        </w:rPr>
        <w:t>Or clarify the previous agreement to align the understanding:</w:t>
      </w:r>
    </w:p>
    <w:p w14:paraId="3E220787" w14:textId="77777777" w:rsidR="00AF59E5" w:rsidRDefault="00AF59E5" w:rsidP="00AF59E5">
      <w:pPr>
        <w:spacing w:before="120" w:afterLines="50" w:after="120"/>
        <w:rPr>
          <w:rFonts w:eastAsia="SimSun" w:cs="Times New Roman"/>
          <w:szCs w:val="22"/>
        </w:rPr>
      </w:pPr>
      <w:r>
        <w:rPr>
          <w:b/>
          <w:bCs/>
          <w:szCs w:val="22"/>
        </w:rPr>
        <w:t xml:space="preserve">Proposed conclusion: </w:t>
      </w:r>
      <w:r>
        <w:rPr>
          <w:rFonts w:eastAsia="Malgun Gothic" w:cs="Times New Roman"/>
          <w:b/>
          <w:bCs/>
          <w:szCs w:val="22"/>
        </w:rPr>
        <w:t>For an 8-port SRS resource in a SRS resource set with usage ‘codebook’ or ‘antennaSwitching’ and resource mapping based on TDM onto m ≥ 2 OFDM symbols in a slot and with TDM factor s, the s subsets of ports are mapped cyclically as {{1, 2, …, s}, …, {1, 2, …, s}} on the m OFDM symbols,</w:t>
      </w:r>
      <w:r>
        <w:rPr>
          <w:rFonts w:eastAsia="SimSun" w:cs="Times New Roman"/>
          <w:szCs w:val="22"/>
        </w:rPr>
        <w:t xml:space="preserve"> </w:t>
      </w:r>
      <w:r>
        <w:rPr>
          <w:rFonts w:eastAsia="SimSun" w:cs="Times New Roman"/>
          <w:b/>
          <w:bCs/>
          <w:color w:val="FF0000"/>
          <w:szCs w:val="22"/>
        </w:rPr>
        <w:t>and each value in {1,2, …, s} corresponds to one subset of ports and one OFDM symbol.</w:t>
      </w:r>
    </w:p>
    <w:p w14:paraId="2B82B5EC" w14:textId="77777777" w:rsidR="00AF59E5" w:rsidRDefault="00AF59E5">
      <w:pPr>
        <w:rPr>
          <w:rFonts w:cs="Times New Roman"/>
          <w:szCs w:val="22"/>
        </w:rPr>
      </w:pPr>
    </w:p>
    <w:p w14:paraId="60E4504E" w14:textId="4C8F1553" w:rsidR="00AF59E5" w:rsidRPr="003676C5" w:rsidRDefault="00AF59E5" w:rsidP="00AF59E5">
      <w:pPr>
        <w:widowControl w:val="0"/>
        <w:spacing w:before="120" w:afterLines="50" w:after="120"/>
        <w:rPr>
          <w:b/>
          <w:bCs/>
          <w:i/>
          <w:iCs/>
          <w:color w:val="FF0000"/>
          <w:szCs w:val="22"/>
          <w:highlight w:val="yellow"/>
        </w:rPr>
      </w:pPr>
      <w:r>
        <w:rPr>
          <w:b/>
          <w:bCs/>
          <w:i/>
          <w:iCs/>
          <w:szCs w:val="22"/>
          <w:highlight w:val="yellow"/>
        </w:rPr>
        <w:t>Proposal 2.7: (Thursday)</w:t>
      </w:r>
      <w:r w:rsidR="001654BE">
        <w:rPr>
          <w:b/>
          <w:bCs/>
          <w:i/>
          <w:iCs/>
          <w:szCs w:val="22"/>
          <w:highlight w:val="yellow"/>
        </w:rPr>
        <w:t xml:space="preserve"> offline</w:t>
      </w:r>
    </w:p>
    <w:p w14:paraId="31E9AF02" w14:textId="77777777" w:rsidR="00AF59E5" w:rsidRDefault="00AF59E5" w:rsidP="00AF59E5">
      <w:pPr>
        <w:widowControl w:val="0"/>
        <w:spacing w:before="120" w:afterLines="50" w:after="120"/>
        <w:rPr>
          <w:i/>
          <w:iCs/>
          <w:szCs w:val="22"/>
        </w:rPr>
      </w:pPr>
      <w:r>
        <w:rPr>
          <w:b/>
          <w:bCs/>
          <w:i/>
          <w:iCs/>
          <w:szCs w:val="22"/>
        </w:rPr>
        <w:t xml:space="preserve">Whether SRS cyclic shift hopping can be combined with one of group / sequence hopping on </w:t>
      </w:r>
      <w:proofErr w:type="gramStart"/>
      <w:r>
        <w:rPr>
          <w:b/>
          <w:bCs/>
          <w:i/>
          <w:iCs/>
          <w:szCs w:val="22"/>
        </w:rPr>
        <w:t>a</w:t>
      </w:r>
      <w:proofErr w:type="gramEnd"/>
      <w:r>
        <w:rPr>
          <w:b/>
          <w:bCs/>
          <w:i/>
          <w:iCs/>
          <w:szCs w:val="22"/>
        </w:rPr>
        <w:t xml:space="preserve"> SRS resource depends on UE feature/capability design.</w:t>
      </w:r>
    </w:p>
    <w:p w14:paraId="64448148" w14:textId="77777777" w:rsidR="00AF59E5" w:rsidRDefault="00AF59E5">
      <w:pPr>
        <w:rPr>
          <w:rFonts w:cs="Times New Roman"/>
          <w:szCs w:val="22"/>
        </w:rPr>
      </w:pPr>
    </w:p>
    <w:p w14:paraId="23E008E4" w14:textId="77777777" w:rsidR="00AF59E5" w:rsidRDefault="00AF59E5" w:rsidP="00AF59E5">
      <w:pPr>
        <w:spacing w:line="276" w:lineRule="auto"/>
        <w:rPr>
          <w:rFonts w:cs="Times New Roman"/>
          <w:b/>
          <w:bCs/>
          <w:szCs w:val="22"/>
        </w:rPr>
      </w:pPr>
      <w:r>
        <w:rPr>
          <w:rFonts w:cs="Times New Roman"/>
          <w:b/>
          <w:bCs/>
          <w:szCs w:val="22"/>
          <w:lang w:val="en-GB"/>
        </w:rPr>
        <w:t>Proposal 2.5:</w:t>
      </w:r>
      <w:r>
        <w:rPr>
          <w:rFonts w:cs="Times New Roman"/>
          <w:b/>
          <w:bCs/>
          <w:szCs w:val="22"/>
        </w:rPr>
        <w:t xml:space="preserve"> Whether SRS comb offset hopping and cyclic shift hopping can be combined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14267EED" w14:textId="28031327" w:rsidR="00AF59E5" w:rsidRPr="00AF59E5" w:rsidRDefault="00AF59E5" w:rsidP="00AF59E5">
      <w:pPr>
        <w:pStyle w:val="bullet1"/>
        <w:rPr>
          <w:sz w:val="20"/>
          <w:szCs w:val="18"/>
        </w:rPr>
      </w:pPr>
      <w:r w:rsidRPr="00AF59E5">
        <w:rPr>
          <w:sz w:val="20"/>
          <w:szCs w:val="18"/>
        </w:rPr>
        <w:lastRenderedPageBreak/>
        <w:t xml:space="preserve">Apple, CATT, Ericsson, Google, Huawei, HiSilicon, Intel, Lenovo, NEC, New H3C, Nokia, Nokia Shanghai Bell, </w:t>
      </w:r>
      <w:r w:rsidRPr="00AF59E5">
        <w:rPr>
          <w:rFonts w:eastAsia="MS Mincho"/>
          <w:sz w:val="20"/>
          <w:szCs w:val="18"/>
          <w:lang w:eastAsia="ja-JP"/>
        </w:rPr>
        <w:t>Sharp,</w:t>
      </w:r>
      <w:r w:rsidRPr="00AF59E5">
        <w:rPr>
          <w:sz w:val="20"/>
          <w:szCs w:val="18"/>
        </w:rPr>
        <w:t xml:space="preserve"> </w:t>
      </w:r>
      <w:r w:rsidRPr="00AF59E5">
        <w:rPr>
          <w:rFonts w:eastAsiaTheme="minorEastAsia" w:hint="eastAsia"/>
          <w:sz w:val="20"/>
          <w:szCs w:val="18"/>
        </w:rPr>
        <w:t>S</w:t>
      </w:r>
      <w:r w:rsidRPr="00AF59E5">
        <w:rPr>
          <w:rFonts w:eastAsiaTheme="minorEastAsia"/>
          <w:sz w:val="20"/>
          <w:szCs w:val="18"/>
        </w:rPr>
        <w:t>preadtrum,</w:t>
      </w:r>
      <w:r w:rsidRPr="00AF59E5">
        <w:rPr>
          <w:sz w:val="20"/>
          <w:szCs w:val="18"/>
        </w:rPr>
        <w:t xml:space="preserve"> xiaomi, ZTE</w:t>
      </w:r>
      <w:r w:rsidR="00956F5C">
        <w:rPr>
          <w:sz w:val="20"/>
          <w:szCs w:val="18"/>
        </w:rPr>
        <w:t xml:space="preserve">, Futurewei, </w:t>
      </w:r>
      <w:r w:rsidRPr="00AF59E5">
        <w:rPr>
          <w:sz w:val="20"/>
          <w:szCs w:val="18"/>
        </w:rPr>
        <w:t>(14)</w:t>
      </w:r>
    </w:p>
    <w:p w14:paraId="733000D6" w14:textId="5D428B86" w:rsidR="00AF59E5" w:rsidRPr="00AF59E5" w:rsidRDefault="00956F5C" w:rsidP="00AF59E5">
      <w:pPr>
        <w:pStyle w:val="bullet1"/>
        <w:rPr>
          <w:sz w:val="20"/>
          <w:szCs w:val="18"/>
        </w:rPr>
      </w:pPr>
      <w:r>
        <w:rPr>
          <w:sz w:val="20"/>
          <w:szCs w:val="18"/>
        </w:rPr>
        <w:t xml:space="preserve">Concern: </w:t>
      </w:r>
      <w:r w:rsidR="00AF59E5" w:rsidRPr="00AF59E5">
        <w:rPr>
          <w:sz w:val="20"/>
          <w:szCs w:val="18"/>
        </w:rPr>
        <w:t>CMCC, ETRI</w:t>
      </w:r>
      <w:proofErr w:type="gramStart"/>
      <w:r w:rsidR="00AF59E5" w:rsidRPr="00AF59E5">
        <w:rPr>
          <w:sz w:val="20"/>
          <w:szCs w:val="18"/>
        </w:rPr>
        <w:t>, ,</w:t>
      </w:r>
      <w:proofErr w:type="gramEnd"/>
      <w:r w:rsidR="00AF59E5" w:rsidRPr="00AF59E5">
        <w:rPr>
          <w:sz w:val="20"/>
          <w:szCs w:val="18"/>
        </w:rPr>
        <w:t xml:space="preserve"> LG</w:t>
      </w:r>
      <w:r w:rsidR="00AF59E5" w:rsidRPr="00AF59E5">
        <w:rPr>
          <w:rFonts w:eastAsia="Microsoft YaHei"/>
          <w:sz w:val="20"/>
          <w:szCs w:val="18"/>
        </w:rPr>
        <w:t xml:space="preserve">, </w:t>
      </w:r>
      <w:r w:rsidR="00AF59E5" w:rsidRPr="00AF59E5">
        <w:rPr>
          <w:sz w:val="20"/>
          <w:szCs w:val="18"/>
        </w:rPr>
        <w:t>NTT DOCOMO, OPPO, , Samsung, vivo (9)</w:t>
      </w:r>
    </w:p>
    <w:p w14:paraId="0645ABA9" w14:textId="793CAE99" w:rsidR="00AF59E5" w:rsidRDefault="00956F5C">
      <w:pPr>
        <w:rPr>
          <w:rFonts w:cs="Times New Roman"/>
          <w:szCs w:val="22"/>
        </w:rPr>
      </w:pPr>
      <w:r w:rsidRPr="00250721">
        <w:rPr>
          <w:rFonts w:cs="Times New Roman"/>
          <w:b/>
          <w:bCs/>
          <w:szCs w:val="22"/>
          <w:highlight w:val="yellow"/>
        </w:rPr>
        <w:t xml:space="preserve">SRS comb offset hopping and cyclic shift hopping can be </w:t>
      </w:r>
      <w:r w:rsidRPr="00250721">
        <w:rPr>
          <w:rFonts w:cs="Times New Roman"/>
          <w:b/>
          <w:bCs/>
          <w:szCs w:val="22"/>
          <w:highlight w:val="yellow"/>
        </w:rPr>
        <w:t>configured</w:t>
      </w:r>
      <w:r w:rsidRPr="00250721">
        <w:rPr>
          <w:rFonts w:cs="Times New Roman"/>
          <w:b/>
          <w:bCs/>
          <w:szCs w:val="22"/>
          <w:highlight w:val="yellow"/>
        </w:rPr>
        <w:t xml:space="preserve"> </w:t>
      </w:r>
      <w:r w:rsidRPr="00250721">
        <w:rPr>
          <w:rFonts w:cs="Times New Roman"/>
          <w:b/>
          <w:bCs/>
          <w:szCs w:val="22"/>
          <w:highlight w:val="yellow"/>
        </w:rPr>
        <w:t>for</w:t>
      </w:r>
      <w:r w:rsidRPr="00250721">
        <w:rPr>
          <w:rFonts w:cs="Times New Roman"/>
          <w:b/>
          <w:bCs/>
          <w:szCs w:val="22"/>
          <w:highlight w:val="yellow"/>
        </w:rPr>
        <w:t xml:space="preserve"> </w:t>
      </w:r>
      <w:proofErr w:type="gramStart"/>
      <w:r w:rsidRPr="00250721">
        <w:rPr>
          <w:rFonts w:cs="Times New Roman"/>
          <w:b/>
          <w:bCs/>
          <w:szCs w:val="22"/>
          <w:highlight w:val="yellow"/>
        </w:rPr>
        <w:t>a</w:t>
      </w:r>
      <w:proofErr w:type="gramEnd"/>
      <w:r w:rsidRPr="00250721">
        <w:rPr>
          <w:rFonts w:cs="Times New Roman"/>
          <w:b/>
          <w:bCs/>
          <w:szCs w:val="22"/>
          <w:highlight w:val="yellow"/>
        </w:rPr>
        <w:t xml:space="preserve"> SRS resource</w:t>
      </w:r>
      <w:r w:rsidRPr="00250721">
        <w:rPr>
          <w:rFonts w:cs="Times New Roman"/>
          <w:b/>
          <w:bCs/>
          <w:szCs w:val="22"/>
          <w:highlight w:val="yellow"/>
        </w:rPr>
        <w:t xml:space="preserve"> at the same time</w:t>
      </w:r>
      <w:r w:rsidR="00250721" w:rsidRPr="00250721">
        <w:rPr>
          <w:rFonts w:cs="Times New Roman"/>
          <w:b/>
          <w:bCs/>
          <w:szCs w:val="22"/>
          <w:highlight w:val="yellow"/>
        </w:rPr>
        <w:t xml:space="preserve"> as a separate UE capability</w:t>
      </w:r>
      <w:r w:rsidRPr="00250721">
        <w:rPr>
          <w:rFonts w:cs="Times New Roman"/>
          <w:b/>
          <w:bCs/>
          <w:szCs w:val="22"/>
          <w:highlight w:val="yellow"/>
        </w:rPr>
        <w:t>. No joint hopping scheme is supported.</w:t>
      </w:r>
    </w:p>
    <w:p w14:paraId="2FDCDD53" w14:textId="1902847B" w:rsidR="009D3460" w:rsidRDefault="009D3460" w:rsidP="009D3460">
      <w:pPr>
        <w:spacing w:before="100" w:beforeAutospacing="1"/>
        <w:rPr>
          <w:rFonts w:cs="Times New Roman"/>
          <w:szCs w:val="22"/>
        </w:rPr>
      </w:pPr>
      <w:r>
        <w:rPr>
          <w:rStyle w:val="Strong"/>
        </w:rPr>
        <w:t>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all of the rest of OFDM symbols within the group of {1, 2, </w:t>
      </w:r>
      <w:r>
        <w:rPr>
          <w:rStyle w:val="Strong"/>
          <w:rFonts w:eastAsia="DengXian"/>
          <w:lang w:eastAsia="ko-KR"/>
        </w:rPr>
        <w:t>…</w:t>
      </w:r>
      <w:r>
        <w:rPr>
          <w:rStyle w:val="Strong"/>
          <w:rFonts w:eastAsia="Times New Roman"/>
        </w:rPr>
        <w:t>, s} based on the usage and coherency, and FFS details.</w:t>
      </w:r>
    </w:p>
    <w:p w14:paraId="08D9E5DF" w14:textId="75FECEBB" w:rsidR="009D3460" w:rsidRPr="0003132B" w:rsidRDefault="0003132B">
      <w:pPr>
        <w:rPr>
          <w:rFonts w:cs="Times New Roman"/>
          <w:sz w:val="20"/>
          <w:szCs w:val="20"/>
        </w:rPr>
      </w:pPr>
      <w:r w:rsidRPr="0003132B">
        <w:rPr>
          <w:rFonts w:cs="Times New Roman"/>
          <w:sz w:val="20"/>
          <w:szCs w:val="20"/>
        </w:rPr>
        <w:t>(</w:t>
      </w:r>
      <w:proofErr w:type="gramStart"/>
      <w:r w:rsidRPr="0003132B">
        <w:rPr>
          <w:rFonts w:cs="Times New Roman"/>
          <w:sz w:val="20"/>
          <w:szCs w:val="20"/>
        </w:rPr>
        <w:t>potential</w:t>
      </w:r>
      <w:proofErr w:type="gramEnd"/>
      <w:r w:rsidRPr="0003132B">
        <w:rPr>
          <w:rFonts w:cs="Times New Roman"/>
          <w:sz w:val="20"/>
          <w:szCs w:val="20"/>
        </w:rPr>
        <w:t xml:space="preserve"> impact on AI 9.1.4.2)</w:t>
      </w:r>
    </w:p>
    <w:p w14:paraId="7D2FDA76" w14:textId="77777777" w:rsidR="009D3460" w:rsidRDefault="009D3460">
      <w:pPr>
        <w:rPr>
          <w:rFonts w:cs="Times New Roman"/>
          <w:szCs w:val="22"/>
        </w:rPr>
      </w:pPr>
    </w:p>
    <w:p w14:paraId="1DCEC7F1" w14:textId="77777777" w:rsidR="00AF59E5" w:rsidRDefault="00AF59E5" w:rsidP="00AF59E5">
      <w:pPr>
        <w:rPr>
          <w:rStyle w:val="Strong"/>
          <w:rFonts w:cs="Times New Roman"/>
          <w:szCs w:val="22"/>
        </w:rPr>
      </w:pPr>
      <w:r>
        <w:rPr>
          <w:rStyle w:val="Strong"/>
          <w:color w:val="FF0000"/>
        </w:rPr>
        <w:t>Proposal 3.2.1-3</w:t>
      </w:r>
      <w:r>
        <w:rPr>
          <w:rStyle w:val="Strong"/>
        </w:rPr>
        <w:t xml:space="preserve">: </w:t>
      </w:r>
      <w:r>
        <w:rPr>
          <w:rStyle w:val="Strong"/>
          <w:rFonts w:cs="Times New Roman"/>
          <w:szCs w:val="22"/>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14:paraId="20D93834" w14:textId="77777777" w:rsidR="00AF59E5" w:rsidRDefault="00AF59E5" w:rsidP="00AF59E5">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1: T</w:t>
      </w:r>
      <w:r>
        <w:rPr>
          <w:rFonts w:ascii="Times New Roman" w:eastAsia="Times New Roman" w:hAnsi="Times New Roman" w:cs="Times New Roman"/>
          <w:b/>
          <w:bCs/>
          <w:szCs w:val="22"/>
        </w:rPr>
        <w:t xml:space="preserve">he time-domain behavior of </w:t>
      </w:r>
      <w:r>
        <w:rPr>
          <w:rFonts w:ascii="Times New Roman" w:hAnsi="Times New Roman" w:cs="Times New Roman"/>
          <w:b/>
          <w:bCs/>
          <w:szCs w:val="22"/>
        </w:rPr>
        <w:t>cyclic shift hopping and/or comb offset hopping</w:t>
      </w:r>
      <w:r>
        <w:rPr>
          <w:rFonts w:ascii="Times New Roman" w:eastAsia="Times New Roman" w:hAnsi="Times New Roman" w:cs="Times New Roman"/>
          <w:b/>
          <w:bCs/>
          <w:szCs w:val="22"/>
        </w:rPr>
        <w:t xml:space="preserve"> depends on</w:t>
      </w:r>
      <w:r>
        <w:rPr>
          <w:rFonts w:ascii="Times New Roman" w:eastAsia="Malgun Gothic" w:hAnsi="Times New Roman" w:cs="Times New Roman"/>
          <w:b/>
          <w:bCs/>
          <w:szCs w:val="22"/>
        </w:rPr>
        <w:t xml:space="preserve"> </w:t>
      </w:r>
      <w:r>
        <w:rPr>
          <w:rFonts w:ascii="Times New Roman" w:eastAsia="Times New Roman" w:hAnsi="Times New Roman" w:cs="Times New Roman"/>
          <w:b/>
          <w:bCs/>
          <w:szCs w:val="22"/>
        </w:rPr>
        <w:t>the OFDM symbol index l’ of each symbol</w:t>
      </w:r>
      <w:r>
        <w:rPr>
          <w:rFonts w:ascii="Times New Roman" w:hAnsi="Times New Roman" w:cs="Times New Roman"/>
          <w:b/>
          <w:bCs/>
          <w:szCs w:val="22"/>
          <w:lang w:val="en-US"/>
        </w:rPr>
        <w:t>.</w:t>
      </w:r>
    </w:p>
    <w:p w14:paraId="484DD997" w14:textId="77777777" w:rsidR="00AF59E5" w:rsidRDefault="00AF59E5" w:rsidP="00AF59E5">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2: T</w:t>
      </w:r>
      <w:r>
        <w:rPr>
          <w:rFonts w:ascii="Times New Roman" w:eastAsia="Times New Roman" w:hAnsi="Times New Roman" w:cs="Times New Roman"/>
          <w:b/>
          <w:bCs/>
          <w:szCs w:val="22"/>
        </w:rPr>
        <w:t xml:space="preserve">he time-domain behavior of </w:t>
      </w:r>
      <w:r>
        <w:rPr>
          <w:rFonts w:ascii="Times New Roman" w:hAnsi="Times New Roman" w:cs="Times New Roman"/>
          <w:b/>
          <w:bCs/>
          <w:szCs w:val="22"/>
        </w:rPr>
        <w:t>cyclic shift hopping and/or comb offset hopping</w:t>
      </w:r>
      <w:r>
        <w:rPr>
          <w:rFonts w:ascii="Times New Roman" w:eastAsia="Times New Roman" w:hAnsi="Times New Roman" w:cs="Times New Roman"/>
          <w:b/>
          <w:bCs/>
          <w:szCs w:val="22"/>
        </w:rPr>
        <w:t xml:space="preserve"> depends on</w:t>
      </w:r>
      <w:r>
        <w:rPr>
          <w:rFonts w:ascii="Times New Roman" w:eastAsia="Malgun Gothic" w:hAnsi="Times New Roman" w:cs="Times New Roman"/>
          <w:b/>
          <w:bCs/>
          <w:szCs w:val="22"/>
        </w:rPr>
        <w:t xml:space="preserve"> </w:t>
      </w:r>
      <w:r>
        <w:rPr>
          <w:rFonts w:ascii="Times New Roman" w:eastAsia="Times New Roman" w:hAnsi="Times New Roman" w:cs="Times New Roman"/>
          <w:b/>
          <w:bCs/>
          <w:szCs w:val="22"/>
        </w:rPr>
        <w:t>the OFDM symbol index l’ of the first of the m OFDM symbol (or the first of the s OFDM symbol)</w:t>
      </w:r>
      <w:r>
        <w:rPr>
          <w:rFonts w:ascii="Times New Roman" w:hAnsi="Times New Roman" w:cs="Times New Roman"/>
          <w:b/>
          <w:bCs/>
          <w:szCs w:val="22"/>
          <w:lang w:val="en-US"/>
        </w:rPr>
        <w:t>.</w:t>
      </w:r>
    </w:p>
    <w:p w14:paraId="6DA14042" w14:textId="77777777" w:rsidR="00AF59E5" w:rsidRDefault="00AF59E5" w:rsidP="00AF59E5">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3: Do not support</w:t>
      </w:r>
      <w:r>
        <w:rPr>
          <w:rFonts w:ascii="Times New Roman" w:eastAsia="Times New Roman" w:hAnsi="Times New Roman" w:cs="Times New Roman"/>
          <w:b/>
          <w:bCs/>
          <w:szCs w:val="22"/>
        </w:rPr>
        <w:t xml:space="preserve"> </w:t>
      </w:r>
      <w:r>
        <w:rPr>
          <w:rFonts w:ascii="Times New Roman" w:hAnsi="Times New Roman" w:cs="Times New Roman"/>
          <w:b/>
          <w:bCs/>
          <w:szCs w:val="22"/>
        </w:rPr>
        <w:t>cyclic shift hopping or comb offset hopping</w:t>
      </w:r>
      <w:r>
        <w:rPr>
          <w:rFonts w:ascii="Times New Roman" w:hAnsi="Times New Roman" w:cs="Times New Roman"/>
          <w:b/>
          <w:bCs/>
          <w:szCs w:val="22"/>
          <w:lang w:val="en-US"/>
        </w:rPr>
        <w:t xml:space="preserve"> for 8-port SRS.</w:t>
      </w:r>
    </w:p>
    <w:p w14:paraId="0B92E7AE" w14:textId="77777777" w:rsidR="00AF59E5" w:rsidRDefault="00AF59E5">
      <w:pPr>
        <w:rPr>
          <w:rFonts w:cs="Times New Roman"/>
          <w:szCs w:val="22"/>
        </w:rPr>
      </w:pPr>
    </w:p>
    <w:p w14:paraId="76C934D9" w14:textId="77777777" w:rsidR="005961F5" w:rsidRDefault="005961F5" w:rsidP="005961F5">
      <w:pPr>
        <w:widowControl w:val="0"/>
        <w:spacing w:before="120" w:afterLines="50" w:after="120"/>
        <w:rPr>
          <w:rFonts w:cs="Times New Roman"/>
          <w:b/>
          <w:bCs/>
          <w:iCs/>
        </w:rPr>
      </w:pPr>
      <w:r>
        <w:rPr>
          <w:rFonts w:eastAsia="Microsoft YaHei" w:cs="Times New Roman"/>
          <w:b/>
          <w:bCs/>
          <w:szCs w:val="22"/>
        </w:rPr>
        <w:t xml:space="preserve">Proposal 2.9: </w:t>
      </w:r>
      <w:r>
        <w:rPr>
          <w:rFonts w:cs="Times New Roman"/>
          <w:b/>
          <w:bCs/>
          <w:lang w:val="en-GB"/>
        </w:rPr>
        <w:t xml:space="preserve">For the hopping formula in cyclic shift hopping or comb offset hopping, use: </w:t>
      </w:r>
      <m:oMath>
        <m:r>
          <m:rPr>
            <m:sty m:val="bi"/>
          </m:rPr>
          <w:rPr>
            <w:rFonts w:ascii="Cambria Math" w:hAnsi="Cambria Math" w:cs="Times New Roman"/>
            <w:lang w:val="en-GB"/>
          </w:rPr>
          <m:t>f=</m:t>
        </m:r>
        <m:r>
          <m:rPr>
            <m:sty m:val="bi"/>
          </m:rPr>
          <w:rPr>
            <w:rFonts w:ascii="Cambria Math" w:hAnsi="Cambria Math" w:cs="Times New Roman"/>
          </w:rPr>
          <m:t>(</m:t>
        </m:r>
        <m:nary>
          <m:naryPr>
            <m:chr m:val="∑"/>
            <m:ctrlPr>
              <w:rPr>
                <w:rFonts w:ascii="Cambria Math" w:hAnsi="Cambria Math" w:cs="Times New Roman"/>
                <w:b/>
                <w:bCs/>
                <w:i/>
                <w:iCs/>
              </w:rPr>
            </m:ctrlPr>
          </m:naryPr>
          <m:sub>
            <m:r>
              <m:rPr>
                <m:sty m:val="bi"/>
              </m:rPr>
              <w:rPr>
                <w:rFonts w:ascii="Cambria Math" w:hAnsi="Cambria Math" w:cs="Times New Roman"/>
              </w:rPr>
              <m:t>m=0</m:t>
            </m:r>
          </m:sub>
          <m:sup>
            <m:r>
              <m:rPr>
                <m:sty m:val="bi"/>
              </m:rPr>
              <w:rPr>
                <w:rFonts w:ascii="Cambria Math" w:hAnsi="Cambria Math" w:cs="Times New Roman"/>
              </w:rPr>
              <m:t>7</m:t>
            </m:r>
          </m:sup>
          <m:e>
            <m:r>
              <m:rPr>
                <m:sty m:val="bi"/>
              </m:rPr>
              <w:rPr>
                <w:rFonts w:ascii="Cambria Math" w:hAnsi="Cambria Math" w:cs="Times New Roman"/>
              </w:rPr>
              <m:t>c</m:t>
            </m:r>
            <m:d>
              <m:dPr>
                <m:ctrlPr>
                  <w:rPr>
                    <w:rFonts w:ascii="Cambria Math" w:hAnsi="Cambria Math" w:cs="Times New Roman"/>
                    <w:b/>
                    <w:bCs/>
                    <w:i/>
                    <w:iCs/>
                  </w:rPr>
                </m:ctrlPr>
              </m:dPr>
              <m:e>
                <m:r>
                  <m:rPr>
                    <m:sty m:val="bi"/>
                  </m:rPr>
                  <w:rPr>
                    <w:rFonts w:ascii="Cambria Math" w:hAnsi="Cambria Math" w:cs="Times New Roman"/>
                  </w:rPr>
                  <m:t>8∙</m:t>
                </m:r>
                <m:d>
                  <m:dPr>
                    <m:ctrlPr>
                      <w:rPr>
                        <w:rFonts w:ascii="Cambria Math" w:hAnsi="Cambria Math" w:cs="Times New Roman"/>
                        <w:b/>
                        <w:bCs/>
                        <w:i/>
                        <w:iCs/>
                      </w:rPr>
                    </m:ctrlPr>
                  </m:dPr>
                  <m:e>
                    <m:r>
                      <m:rPr>
                        <m:sty m:val="bi"/>
                      </m:rPr>
                      <w:rPr>
                        <w:rFonts w:ascii="Cambria Math" w:hAnsi="Cambria Math" w:cs="Times New Roman"/>
                      </w:rPr>
                      <m:t>t</m:t>
                    </m:r>
                  </m:e>
                </m:d>
                <m:r>
                  <m:rPr>
                    <m:sty m:val="bi"/>
                  </m:rPr>
                  <w:rPr>
                    <w:rFonts w:ascii="Cambria Math" w:hAnsi="Cambria Math" w:cs="Times New Roman"/>
                  </w:rPr>
                  <m:t>+m</m:t>
                </m:r>
              </m:e>
            </m:d>
            <m:r>
              <m:rPr>
                <m:sty m:val="bi"/>
              </m:rPr>
              <w:rPr>
                <w:rFonts w:ascii="Cambria Math" w:hAnsi="Cambria Math" w:cs="Times New Roman"/>
              </w:rPr>
              <m:t>∙</m:t>
            </m:r>
            <m:sSup>
              <m:sSupPr>
                <m:ctrlPr>
                  <w:rPr>
                    <w:rFonts w:ascii="Cambria Math" w:hAnsi="Cambria Math" w:cs="Times New Roman"/>
                    <w:b/>
                    <w:bCs/>
                    <w:i/>
                    <w:iCs/>
                  </w:rPr>
                </m:ctrlPr>
              </m:sSupPr>
              <m:e>
                <m:r>
                  <m:rPr>
                    <m:sty m:val="bi"/>
                  </m:rPr>
                  <w:rPr>
                    <w:rFonts w:ascii="Cambria Math" w:hAnsi="Cambria Math" w:cs="Times New Roman"/>
                  </w:rPr>
                  <m:t>2</m:t>
                </m:r>
              </m:e>
              <m:sup>
                <m:r>
                  <m:rPr>
                    <m:sty m:val="bi"/>
                  </m:rPr>
                  <w:rPr>
                    <w:rFonts w:ascii="Cambria Math" w:hAnsi="Cambria Math" w:cs="Times New Roman"/>
                  </w:rPr>
                  <m:t>m</m:t>
                </m:r>
              </m:sup>
            </m:sSup>
            <m:r>
              <m:rPr>
                <m:sty m:val="bi"/>
              </m:rPr>
              <w:rPr>
                <w:rFonts w:ascii="Cambria Math" w:hAnsi="Cambria Math" w:cs="Times New Roman"/>
              </w:rPr>
              <m:t>) mod Y</m:t>
            </m:r>
          </m:e>
        </m:nary>
      </m:oMath>
      <w:r>
        <w:rPr>
          <w:rFonts w:cs="Times New Roman"/>
          <w:b/>
          <w:bCs/>
          <w:iCs/>
        </w:rPr>
        <w:t xml:space="preserve">, where </w:t>
      </w:r>
      <m:oMath>
        <m:r>
          <m:rPr>
            <m:sty m:val="bi"/>
          </m:rPr>
          <w:rPr>
            <w:rFonts w:ascii="Cambria Math" w:hAnsi="Cambria Math" w:cs="Times New Roman"/>
          </w:rPr>
          <m:t>t=</m:t>
        </m:r>
        <m:r>
          <m:rPr>
            <m:sty m:val="b"/>
          </m:rPr>
          <w:rPr>
            <w:rFonts w:ascii="Cambria Math" w:hAnsi="Cambria Math" w:cs="Times New Roman"/>
          </w:rPr>
          <m:t>mod</m:t>
        </m:r>
        <m:r>
          <m:rPr>
            <m:sty m:val="bi"/>
          </m:rPr>
          <w:rPr>
            <w:rFonts w:ascii="Cambria Math" w:hAnsi="Cambria Math" w:cs="Times New Roman"/>
          </w:rPr>
          <m:t>(SFN,N)</m:t>
        </m:r>
        <m:sSubSup>
          <m:sSubSupPr>
            <m:ctrlPr>
              <w:rPr>
                <w:rFonts w:ascii="Cambria Math" w:hAnsi="Cambria Math" w:cs="Times New Roman"/>
                <w:b/>
                <w:bCs/>
                <w:i/>
              </w:rPr>
            </m:ctrlPr>
          </m:sSubSupPr>
          <m:e>
            <m:r>
              <m:rPr>
                <m:sty m:val="bi"/>
              </m:rPr>
              <w:rPr>
                <w:rFonts w:ascii="Cambria Math" w:hAnsi="Cambria Math" w:cs="Times New Roman"/>
              </w:rPr>
              <m:t>N</m:t>
            </m:r>
          </m:e>
          <m:sub>
            <m:r>
              <m:rPr>
                <m:nor/>
              </m:rPr>
              <w:rPr>
                <w:rFonts w:cs="Times New Roman"/>
                <w:b/>
                <w:bCs/>
              </w:rPr>
              <m:t>slot</m:t>
            </m:r>
          </m:sub>
          <m:sup>
            <m:r>
              <m:rPr>
                <m:nor/>
              </m:rPr>
              <w:rPr>
                <w:rFonts w:cs="Times New Roman"/>
                <w:b/>
                <w:bCs/>
              </w:rPr>
              <m:t>frame</m:t>
            </m:r>
            <m:r>
              <m:rPr>
                <m:sty m:val="bi"/>
              </m:rPr>
              <w:rPr>
                <w:rFonts w:ascii="Cambria Math" w:hAnsi="Cambria Math" w:cs="Times New Roman"/>
              </w:rPr>
              <m:t>,μ</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s,f</m:t>
            </m:r>
          </m:sub>
          <m:sup>
            <m:r>
              <m:rPr>
                <m:sty m:val="bi"/>
              </m:rPr>
              <w:rPr>
                <w:rFonts w:ascii="Cambria Math" w:hAnsi="Cambria Math" w:cs="Times New Roman"/>
              </w:rPr>
              <m:t>μ</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r>
          <m:rPr>
            <m:sty m:val="bi"/>
          </m:rPr>
          <w:rPr>
            <w:rFonts w:ascii="Cambria Math" w:hAnsi="Cambria Math" w:cs="Times New Roman"/>
          </w:rPr>
          <m:t>+</m:t>
        </m:r>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cs="Times New Roman"/>
          <w:b/>
          <w:bCs/>
          <w:iCs/>
        </w:rPr>
        <w:t xml:space="preserve">, where </w:t>
      </w:r>
      <m:oMath>
        <m:r>
          <m:rPr>
            <m:sty m:val="bi"/>
          </m:rPr>
          <w:rPr>
            <w:rFonts w:ascii="Cambria Math" w:hAnsi="Cambria Math" w:cs="Times New Roman"/>
          </w:rPr>
          <m:t>Y</m:t>
        </m:r>
      </m:oMath>
      <w:r>
        <w:rPr>
          <w:rFonts w:cs="Times New Roman"/>
          <w:b/>
          <w:bCs/>
          <w:iCs/>
        </w:rPr>
        <w:t xml:space="preserve"> is the number of possible values for hopping, and </w:t>
      </w:r>
    </w:p>
    <w:p w14:paraId="1FFD546E" w14:textId="77777777" w:rsidR="005961F5" w:rsidRDefault="005961F5" w:rsidP="005961F5">
      <w:pPr>
        <w:pStyle w:val="ListParagraph"/>
        <w:numPr>
          <w:ilvl w:val="0"/>
          <w:numId w:val="16"/>
        </w:numPr>
        <w:spacing w:after="0"/>
        <w:contextualSpacing w:val="0"/>
        <w:rPr>
          <w:rFonts w:ascii="Times New Roman" w:hAnsi="Times New Roman" w:cs="Times New Roman"/>
          <w:b/>
          <w:bCs/>
        </w:rPr>
      </w:pPr>
      <w:r>
        <w:rPr>
          <w:rFonts w:ascii="Times New Roman" w:hAnsi="Times New Roman" w:cs="Times New Roman"/>
          <w:b/>
          <w:bCs/>
        </w:rPr>
        <w:t xml:space="preserve">For cyclic shift hopping, </w:t>
      </w:r>
      <m:oMath>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ascii="Times New Roman" w:hAnsi="Times New Roman" w:cs="Times New Roman"/>
          <w:b/>
          <w:bCs/>
          <w:iCs/>
        </w:rPr>
        <w:t xml:space="preserve"> is the OFDM symbol index of SRS within the slot.</w:t>
      </w:r>
    </w:p>
    <w:p w14:paraId="549CD381" w14:textId="77777777" w:rsidR="005961F5" w:rsidRDefault="005961F5" w:rsidP="005961F5">
      <w:pPr>
        <w:pStyle w:val="ListParagraph"/>
        <w:numPr>
          <w:ilvl w:val="0"/>
          <w:numId w:val="16"/>
        </w:numPr>
        <w:spacing w:after="0"/>
        <w:contextualSpacing w:val="0"/>
        <w:rPr>
          <w:rFonts w:ascii="Times New Roman" w:hAnsi="Times New Roman" w:cs="Times New Roman"/>
          <w:b/>
          <w:bCs/>
        </w:rPr>
      </w:pPr>
      <w:r>
        <w:rPr>
          <w:rFonts w:ascii="Times New Roman" w:hAnsi="Times New Roman" w:cs="Times New Roman"/>
          <w:b/>
          <w:bCs/>
        </w:rPr>
        <w:t xml:space="preserve">For comb offset hopping, </w:t>
      </w:r>
      <m:oMath>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ascii="Times New Roman" w:hAnsi="Times New Roman" w:cs="Times New Roman"/>
          <w:b/>
          <w:bCs/>
          <w:iCs/>
        </w:rPr>
        <w:t xml:space="preserve"> is the OFDM symbol index of SRS within the slot or the OFDM symbol index of the first symbol across the R repetitions.</w:t>
      </w:r>
    </w:p>
    <w:p w14:paraId="050E6B50" w14:textId="77777777" w:rsidR="005961F5" w:rsidRDefault="005961F5">
      <w:pPr>
        <w:rPr>
          <w:rFonts w:cs="Times New Roman"/>
          <w:szCs w:val="22"/>
        </w:rPr>
      </w:pPr>
    </w:p>
    <w:p w14:paraId="0F4575E9" w14:textId="77777777" w:rsidR="005961F5" w:rsidRDefault="005961F5">
      <w:pPr>
        <w:rPr>
          <w:rFonts w:cs="Times New Roman"/>
          <w:szCs w:val="22"/>
        </w:rPr>
      </w:pPr>
    </w:p>
    <w:p w14:paraId="02BA28DD" w14:textId="77777777" w:rsidR="00DF4B4F" w:rsidRDefault="003A4D16">
      <w:pPr>
        <w:rPr>
          <w:rFonts w:eastAsia="Times New Roman" w:cs="Times New Roman"/>
          <w:b/>
          <w:color w:val="FF0000"/>
          <w:szCs w:val="22"/>
        </w:rPr>
      </w:pPr>
      <w:r w:rsidRPr="00DF4B4F">
        <w:rPr>
          <w:rFonts w:eastAsia="Malgun Gothic" w:cs="Times New Roman"/>
          <w:b/>
          <w:color w:val="FF0000"/>
          <w:szCs w:val="22"/>
        </w:rPr>
        <w:t>Proposal</w:t>
      </w:r>
      <w:r>
        <w:rPr>
          <w:rFonts w:eastAsia="Malgun Gothic" w:cs="Times New Roman"/>
          <w:b/>
          <w:szCs w:val="22"/>
        </w:rPr>
        <w:t xml:space="preserve">: </w:t>
      </w:r>
      <w:r w:rsidRPr="003A4D16">
        <w:rPr>
          <w:rFonts w:eastAsia="Malgun Gothic" w:cs="Times New Roman"/>
          <w:b/>
          <w:szCs w:val="22"/>
        </w:rPr>
        <w:t xml:space="preserve">For a SRS resource configured with comb offset hopping, if </w:t>
      </w:r>
      <w:r w:rsidRPr="003A4D16">
        <w:rPr>
          <w:rFonts w:eastAsia="Times New Roman" w:cs="Times New Roman"/>
          <w:b/>
          <w:szCs w:val="22"/>
        </w:rPr>
        <w:t>the repetition factor R &gt; 1, within a slot, the time-domain hopping behavior depends on</w:t>
      </w:r>
      <w:r w:rsidRPr="003A4D16">
        <w:rPr>
          <w:rFonts w:eastAsia="Malgun Gothic" w:cs="Times New Roman"/>
          <w:b/>
          <w:szCs w:val="22"/>
        </w:rPr>
        <w:t xml:space="preserve"> </w:t>
      </w:r>
      <w:r w:rsidRPr="003A4D16">
        <w:rPr>
          <w:rFonts w:eastAsia="Times New Roman" w:cs="Times New Roman"/>
          <w:b/>
          <w:szCs w:val="22"/>
        </w:rPr>
        <w:t xml:space="preserve">the OFDM symbol index l’ of each symbol or the first symbol across the R repetitions </w:t>
      </w:r>
      <w:r w:rsidRPr="00DF4B4F">
        <w:rPr>
          <w:rFonts w:eastAsia="Times New Roman" w:cs="Times New Roman"/>
          <w:b/>
          <w:szCs w:val="22"/>
        </w:rPr>
        <w:t xml:space="preserve">based on RRC configuration as follows: </w:t>
      </w:r>
    </w:p>
    <w:p w14:paraId="1A7EB722" w14:textId="77777777" w:rsidR="00DF4B4F" w:rsidRPr="00DF4B4F" w:rsidRDefault="003A4D16" w:rsidP="00DF4B4F">
      <w:pPr>
        <w:pStyle w:val="ListParagraph"/>
        <w:numPr>
          <w:ilvl w:val="0"/>
          <w:numId w:val="21"/>
        </w:numPr>
        <w:spacing w:before="120" w:afterLines="50" w:after="120"/>
        <w:ind w:left="360"/>
        <w:rPr>
          <w:rFonts w:ascii="Times New Roman" w:hAnsi="Times New Roman" w:cs="Times New Roman"/>
          <w:b/>
          <w:bCs/>
          <w:color w:val="FF0000"/>
          <w:szCs w:val="22"/>
          <w:lang w:val="en-US"/>
        </w:rPr>
      </w:pPr>
      <w:r w:rsidRPr="00DF4B4F">
        <w:rPr>
          <w:rFonts w:ascii="Times New Roman" w:hAnsi="Times New Roman" w:cs="Times New Roman"/>
          <w:b/>
          <w:bCs/>
          <w:color w:val="FF0000"/>
          <w:szCs w:val="22"/>
          <w:lang w:val="en-US"/>
        </w:rPr>
        <w:t>When</w:t>
      </w:r>
      <m:oMath>
        <m:sSub>
          <m:sSubPr>
            <m:ctrlPr>
              <w:rPr>
                <w:rFonts w:ascii="Cambria Math" w:hAnsi="Cambria Math" w:cs="Times New Roman"/>
                <w:b/>
                <w:bCs/>
                <w:color w:val="FF0000"/>
                <w:szCs w:val="22"/>
                <w:lang w:val="en-US"/>
              </w:rPr>
            </m:ctrlPr>
          </m:sSubPr>
          <m:e>
            <m:r>
              <m:rPr>
                <m:sty m:val="b"/>
              </m:rPr>
              <w:rPr>
                <w:rFonts w:ascii="Cambria Math" w:hAnsi="Cambria Math" w:cs="Times New Roman"/>
                <w:color w:val="FF0000"/>
                <w:szCs w:val="22"/>
                <w:lang w:val="en-US"/>
              </w:rPr>
              <m:t xml:space="preserve"> K</m:t>
            </m:r>
          </m:e>
          <m:sub>
            <m:r>
              <m:rPr>
                <m:sty m:val="b"/>
              </m:rPr>
              <w:rPr>
                <w:rFonts w:ascii="Cambria Math" w:hAnsi="Cambria Math" w:cs="Times New Roman"/>
                <w:color w:val="FF0000"/>
                <w:szCs w:val="22"/>
                <w:lang w:val="en-US"/>
              </w:rPr>
              <m:t>TC</m:t>
            </m:r>
          </m:sub>
        </m:sSub>
        <m:r>
          <m:rPr>
            <m:sty m:val="b"/>
          </m:rPr>
          <w:rPr>
            <w:rFonts w:ascii="Cambria Math" w:hAnsi="Cambria Math" w:cs="Times New Roman"/>
            <w:color w:val="FF0000"/>
            <w:szCs w:val="22"/>
            <w:lang w:val="en-US"/>
          </w:rPr>
          <m:t>&lt;R</m:t>
        </m:r>
      </m:oMath>
      <w:r w:rsidRPr="00DF4B4F">
        <w:rPr>
          <w:rFonts w:ascii="Times New Roman" w:hAnsi="Times New Roman" w:cs="Times New Roman"/>
          <w:b/>
          <w:bCs/>
          <w:color w:val="FF0000"/>
          <w:szCs w:val="22"/>
          <w:lang w:val="en-US"/>
        </w:rPr>
        <w:t xml:space="preserve">, the time-domain hopping behavior depends on the OFDM symbol index </w:t>
      </w:r>
      <m:oMath>
        <m:sSup>
          <m:sSupPr>
            <m:ctrlPr>
              <w:rPr>
                <w:rFonts w:ascii="Cambria Math" w:hAnsi="Cambria Math" w:cs="Times New Roman"/>
                <w:b/>
                <w:bCs/>
                <w:color w:val="FF0000"/>
                <w:szCs w:val="22"/>
                <w:lang w:val="en-US"/>
              </w:rPr>
            </m:ctrlPr>
          </m:sSupPr>
          <m:e>
            <m:r>
              <m:rPr>
                <m:sty m:val="b"/>
              </m:rPr>
              <w:rPr>
                <w:rFonts w:ascii="Cambria Math" w:hAnsi="Cambria Math" w:cs="Times New Roman"/>
                <w:color w:val="FF0000"/>
                <w:szCs w:val="22"/>
                <w:lang w:val="en-US"/>
              </w:rPr>
              <m:t>l</m:t>
            </m:r>
          </m:e>
          <m:sup>
            <m:r>
              <m:rPr>
                <m:sty m:val="b"/>
              </m:rPr>
              <w:rPr>
                <w:rFonts w:ascii="Cambria Math" w:hAnsi="Cambria Math" w:cs="Times New Roman"/>
                <w:color w:val="FF0000"/>
                <w:szCs w:val="22"/>
                <w:lang w:val="en-US"/>
              </w:rPr>
              <m:t>'</m:t>
            </m:r>
          </m:sup>
        </m:sSup>
      </m:oMath>
      <w:r w:rsidRPr="00DF4B4F">
        <w:rPr>
          <w:rFonts w:ascii="Times New Roman" w:hAnsi="Times New Roman" w:cs="Times New Roman"/>
          <w:b/>
          <w:bCs/>
          <w:color w:val="FF0000"/>
          <w:szCs w:val="22"/>
          <w:lang w:val="en-US"/>
        </w:rPr>
        <w:t xml:space="preserve">  of each symbol</w:t>
      </w:r>
    </w:p>
    <w:p w14:paraId="6B75B800" w14:textId="0A445D3C" w:rsidR="003A4D16" w:rsidRPr="00DF4B4F" w:rsidRDefault="00DF4B4F" w:rsidP="00DF4B4F">
      <w:pPr>
        <w:pStyle w:val="ListParagraph"/>
        <w:numPr>
          <w:ilvl w:val="0"/>
          <w:numId w:val="21"/>
        </w:numPr>
        <w:spacing w:before="120" w:afterLines="50" w:after="120"/>
        <w:ind w:left="360"/>
        <w:rPr>
          <w:rFonts w:ascii="Times New Roman" w:hAnsi="Times New Roman" w:cs="Times New Roman"/>
          <w:b/>
          <w:bCs/>
          <w:color w:val="FF0000"/>
          <w:szCs w:val="22"/>
          <w:lang w:val="en-US"/>
        </w:rPr>
      </w:pPr>
      <w:r w:rsidRPr="00DF4B4F">
        <w:rPr>
          <w:rFonts w:ascii="Times New Roman" w:hAnsi="Times New Roman" w:cs="Times New Roman"/>
          <w:b/>
          <w:bCs/>
          <w:color w:val="FF0000"/>
          <w:szCs w:val="22"/>
          <w:lang w:val="en-US"/>
        </w:rPr>
        <w:t>O</w:t>
      </w:r>
      <w:r w:rsidR="003A4D16" w:rsidRPr="00DF4B4F">
        <w:rPr>
          <w:rFonts w:ascii="Times New Roman" w:hAnsi="Times New Roman" w:cs="Times New Roman"/>
          <w:b/>
          <w:bCs/>
          <w:color w:val="FF0000"/>
          <w:szCs w:val="22"/>
          <w:lang w:val="en-US"/>
        </w:rPr>
        <w:t xml:space="preserve">therwise, the time-domain hopping behavior depends on the OFDM symbol index  </w:t>
      </w:r>
      <m:oMath>
        <m:sSup>
          <m:sSupPr>
            <m:ctrlPr>
              <w:rPr>
                <w:rFonts w:ascii="Cambria Math" w:hAnsi="Cambria Math" w:cs="Times New Roman"/>
                <w:b/>
                <w:bCs/>
                <w:color w:val="FF0000"/>
                <w:szCs w:val="22"/>
                <w:lang w:val="en-US"/>
              </w:rPr>
            </m:ctrlPr>
          </m:sSupPr>
          <m:e>
            <m:r>
              <m:rPr>
                <m:sty m:val="b"/>
              </m:rPr>
              <w:rPr>
                <w:rFonts w:ascii="Cambria Math" w:hAnsi="Cambria Math" w:cs="Times New Roman"/>
                <w:color w:val="FF0000"/>
                <w:szCs w:val="22"/>
                <w:lang w:val="en-US"/>
              </w:rPr>
              <m:t>l</m:t>
            </m:r>
          </m:e>
          <m:sup>
            <m:r>
              <m:rPr>
                <m:sty m:val="b"/>
              </m:rPr>
              <w:rPr>
                <w:rFonts w:ascii="Cambria Math" w:hAnsi="Cambria Math" w:cs="Times New Roman"/>
                <w:color w:val="FF0000"/>
                <w:szCs w:val="22"/>
                <w:lang w:val="en-US"/>
              </w:rPr>
              <m:t>'</m:t>
            </m:r>
          </m:sup>
        </m:sSup>
      </m:oMath>
      <w:r w:rsidR="003A4D16" w:rsidRPr="00DF4B4F">
        <w:rPr>
          <w:rFonts w:ascii="Times New Roman" w:hAnsi="Times New Roman" w:cs="Times New Roman"/>
          <w:b/>
          <w:bCs/>
          <w:color w:val="FF0000"/>
          <w:szCs w:val="22"/>
          <w:lang w:val="en-US"/>
        </w:rPr>
        <w:fldChar w:fldCharType="begin"/>
      </w:r>
      <w:r w:rsidR="003A4D16" w:rsidRPr="00DF4B4F">
        <w:rPr>
          <w:rFonts w:ascii="Times New Roman" w:hAnsi="Times New Roman" w:cs="Times New Roman"/>
          <w:b/>
          <w:bCs/>
          <w:color w:val="FF0000"/>
          <w:szCs w:val="22"/>
          <w:lang w:val="en-US"/>
        </w:rPr>
        <w:instrText xml:space="preserve"> QUOTE </w:instrText>
      </w:r>
      <w:r w:rsidR="003676C5">
        <w:rPr>
          <w:rFonts w:ascii="Times New Roman" w:hAnsi="Times New Roman" w:cs="Times New Roman"/>
          <w:b/>
          <w:bCs/>
          <w:color w:val="FF0000"/>
          <w:szCs w:val="22"/>
          <w:lang w:val="en-US"/>
        </w:rPr>
        <w:pict w14:anchorId="6E54C864">
          <v:shape id="_x0000_i1027" type="#_x0000_t75" style="width:4.9pt;height:14.35pt" equationxml="&lt;">
            <v:imagedata r:id="rId15" o:title="" chromakey="white"/>
          </v:shape>
        </w:pict>
      </w:r>
      <w:r w:rsidR="003A4D16" w:rsidRPr="00DF4B4F">
        <w:rPr>
          <w:rFonts w:ascii="Times New Roman" w:hAnsi="Times New Roman" w:cs="Times New Roman"/>
          <w:b/>
          <w:bCs/>
          <w:color w:val="FF0000"/>
          <w:szCs w:val="22"/>
          <w:lang w:val="en-US"/>
        </w:rPr>
        <w:instrText xml:space="preserve"> </w:instrText>
      </w:r>
      <w:r w:rsidR="003A4D16" w:rsidRPr="00DF4B4F">
        <w:rPr>
          <w:rFonts w:ascii="Times New Roman" w:hAnsi="Times New Roman" w:cs="Times New Roman"/>
          <w:b/>
          <w:bCs/>
          <w:color w:val="FF0000"/>
          <w:szCs w:val="22"/>
          <w:lang w:val="en-US"/>
        </w:rPr>
        <w:fldChar w:fldCharType="end"/>
      </w:r>
      <w:r w:rsidR="003A4D16" w:rsidRPr="00DF4B4F">
        <w:rPr>
          <w:rFonts w:ascii="Times New Roman" w:hAnsi="Times New Roman" w:cs="Times New Roman"/>
          <w:b/>
          <w:bCs/>
          <w:color w:val="FF0000"/>
          <w:szCs w:val="22"/>
          <w:lang w:val="en-US"/>
        </w:rPr>
        <w:t xml:space="preserve"> of the first symbol across the R </w:t>
      </w:r>
      <w:proofErr w:type="gramStart"/>
      <w:r w:rsidR="003A4D16" w:rsidRPr="00DF4B4F">
        <w:rPr>
          <w:rFonts w:ascii="Times New Roman" w:hAnsi="Times New Roman" w:cs="Times New Roman"/>
          <w:b/>
          <w:bCs/>
          <w:color w:val="FF0000"/>
          <w:szCs w:val="22"/>
          <w:lang w:val="en-US"/>
        </w:rPr>
        <w:t>repetitions</w:t>
      </w:r>
      <w:proofErr w:type="gramEnd"/>
    </w:p>
    <w:p w14:paraId="01004EDD" w14:textId="77777777" w:rsidR="00612D58" w:rsidRDefault="00612D58">
      <w:pPr>
        <w:rPr>
          <w:rFonts w:cs="Times New Roman"/>
          <w:szCs w:val="22"/>
        </w:rPr>
      </w:pPr>
    </w:p>
    <w:p w14:paraId="487124E1" w14:textId="39755003" w:rsidR="00AE7F25" w:rsidRDefault="004949EB" w:rsidP="00AE7F25">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Offline Consensus</w:t>
      </w:r>
      <w:r>
        <w:rPr>
          <w:rFonts w:ascii="Times New Roman" w:hAnsi="Times New Roman" w:cs="Times New Roman"/>
          <w:i/>
          <w:iCs/>
          <w:szCs w:val="22"/>
        </w:rPr>
        <w:t xml:space="preserve"> from </w:t>
      </w:r>
      <w:r w:rsidR="00AE7F25">
        <w:rPr>
          <w:rFonts w:ascii="Times New Roman" w:hAnsi="Times New Roman" w:cs="Times New Roman"/>
          <w:i/>
          <w:iCs/>
          <w:szCs w:val="22"/>
        </w:rPr>
        <w:t xml:space="preserve">Thursday </w:t>
      </w:r>
    </w:p>
    <w:p w14:paraId="37A0AEDF" w14:textId="77777777" w:rsidR="00AE7F25" w:rsidRDefault="00AE7F25" w:rsidP="00AE7F25">
      <w:pPr>
        <w:rPr>
          <w:rFonts w:cs="Times New Roman"/>
          <w:szCs w:val="22"/>
        </w:rPr>
      </w:pPr>
    </w:p>
    <w:p w14:paraId="69EBD68A" w14:textId="4A57CA76" w:rsidR="00C6037C" w:rsidRDefault="00C6037C" w:rsidP="00AE7F25">
      <w:pPr>
        <w:rPr>
          <w:rFonts w:cs="Times New Roman"/>
          <w:szCs w:val="22"/>
        </w:rPr>
      </w:pPr>
      <w:r w:rsidRPr="00C6037C">
        <w:rPr>
          <w:rFonts w:cs="Times New Roman"/>
          <w:szCs w:val="22"/>
          <w:highlight w:val="yellow"/>
        </w:rPr>
        <w:t>Offline consensus</w:t>
      </w:r>
    </w:p>
    <w:p w14:paraId="2A616067" w14:textId="62D8A207" w:rsidR="00AE7F25" w:rsidRDefault="00AE7F25" w:rsidP="00AE7F25">
      <w:pPr>
        <w:spacing w:line="276" w:lineRule="auto"/>
        <w:rPr>
          <w:rFonts w:cs="Times New Roman"/>
          <w:b/>
          <w:bCs/>
          <w:i/>
          <w:iCs/>
          <w:szCs w:val="22"/>
          <w:highlight w:val="darkYellow"/>
        </w:rPr>
      </w:pPr>
      <w:r>
        <w:rPr>
          <w:rFonts w:cs="Times New Roman"/>
          <w:b/>
          <w:bCs/>
          <w:i/>
          <w:iCs/>
          <w:szCs w:val="22"/>
          <w:highlight w:val="darkYellow"/>
        </w:rPr>
        <w:t xml:space="preserve">Working Assumption </w:t>
      </w:r>
    </w:p>
    <w:p w14:paraId="74BC1C84" w14:textId="77777777" w:rsidR="00AE7F25" w:rsidRDefault="00AE7F25" w:rsidP="00AE7F25">
      <w:pPr>
        <w:spacing w:line="276" w:lineRule="auto"/>
        <w:rPr>
          <w:rFonts w:cs="Times New Roman"/>
          <w:b/>
          <w:bCs/>
          <w:i/>
          <w:iCs/>
          <w:szCs w:val="22"/>
        </w:rPr>
      </w:pPr>
      <w:r>
        <w:rPr>
          <w:rFonts w:cs="Times New Roman"/>
          <w:b/>
          <w:bCs/>
          <w:i/>
          <w:iCs/>
          <w:szCs w:val="22"/>
        </w:rPr>
        <w:t>For SRS comb offset hopping / cyclic shift hopping reinitialization periodicity of N radio frame(s):</w:t>
      </w:r>
    </w:p>
    <w:p w14:paraId="6F9EF0A2" w14:textId="77777777" w:rsidR="00AE7F25" w:rsidRDefault="00AE7F25" w:rsidP="00AE7F25">
      <w:pPr>
        <w:pStyle w:val="bullet1"/>
        <w:numPr>
          <w:ilvl w:val="0"/>
          <w:numId w:val="10"/>
        </w:numPr>
        <w:rPr>
          <w:rFonts w:cs="Times New Roman"/>
          <w:b/>
          <w:bCs/>
          <w:i/>
          <w:szCs w:val="22"/>
        </w:rPr>
      </w:pPr>
      <w:r>
        <w:rPr>
          <w:rFonts w:cs="Times New Roman"/>
          <w:b/>
          <w:bCs/>
          <w:i/>
          <w:szCs w:val="22"/>
        </w:rPr>
        <w:t>N = 128</w:t>
      </w:r>
    </w:p>
    <w:p w14:paraId="3F825A48" w14:textId="77777777" w:rsidR="00AE7F25" w:rsidRDefault="00AE7F25" w:rsidP="00AE7F25">
      <w:pPr>
        <w:rPr>
          <w:rFonts w:cs="Times New Roman"/>
          <w:szCs w:val="22"/>
        </w:rPr>
      </w:pPr>
    </w:p>
    <w:p w14:paraId="3BB05D8F" w14:textId="77777777" w:rsidR="00C6037C" w:rsidRDefault="00C6037C" w:rsidP="00C6037C">
      <w:pPr>
        <w:rPr>
          <w:rFonts w:cs="Times New Roman"/>
          <w:szCs w:val="22"/>
        </w:rPr>
      </w:pPr>
      <w:r w:rsidRPr="00C6037C">
        <w:rPr>
          <w:rFonts w:cs="Times New Roman"/>
          <w:szCs w:val="22"/>
          <w:highlight w:val="yellow"/>
        </w:rPr>
        <w:t>Offline consensus</w:t>
      </w:r>
    </w:p>
    <w:p w14:paraId="0CF2584C" w14:textId="08F0F884" w:rsidR="00AE7F25" w:rsidRPr="003676C5" w:rsidRDefault="00AE7F25" w:rsidP="00AE7F25">
      <w:pPr>
        <w:widowControl w:val="0"/>
        <w:spacing w:before="120" w:afterLines="50" w:after="120"/>
        <w:rPr>
          <w:b/>
          <w:bCs/>
          <w:i/>
          <w:iCs/>
          <w:color w:val="FF0000"/>
          <w:szCs w:val="22"/>
          <w:highlight w:val="yellow"/>
        </w:rPr>
      </w:pPr>
      <w:r>
        <w:rPr>
          <w:b/>
          <w:bCs/>
          <w:i/>
          <w:iCs/>
          <w:szCs w:val="22"/>
          <w:highlight w:val="yellow"/>
        </w:rPr>
        <w:lastRenderedPageBreak/>
        <w:t xml:space="preserve">Proposal 2.7: (Thursday) </w:t>
      </w:r>
    </w:p>
    <w:p w14:paraId="48320E30" w14:textId="77777777" w:rsidR="00AE7F25" w:rsidRDefault="00AE7F25" w:rsidP="00AE7F25">
      <w:pPr>
        <w:widowControl w:val="0"/>
        <w:spacing w:before="120" w:afterLines="50" w:after="120"/>
        <w:rPr>
          <w:i/>
          <w:iCs/>
          <w:szCs w:val="22"/>
        </w:rPr>
      </w:pPr>
      <w:r>
        <w:rPr>
          <w:b/>
          <w:bCs/>
          <w:i/>
          <w:iCs/>
          <w:szCs w:val="22"/>
        </w:rPr>
        <w:t xml:space="preserve">Whether SRS cyclic shift hopping can be combined with one of group / sequence hopping on </w:t>
      </w:r>
      <w:proofErr w:type="gramStart"/>
      <w:r>
        <w:rPr>
          <w:b/>
          <w:bCs/>
          <w:i/>
          <w:iCs/>
          <w:szCs w:val="22"/>
        </w:rPr>
        <w:t>a</w:t>
      </w:r>
      <w:proofErr w:type="gramEnd"/>
      <w:r>
        <w:rPr>
          <w:b/>
          <w:bCs/>
          <w:i/>
          <w:iCs/>
          <w:szCs w:val="22"/>
        </w:rPr>
        <w:t xml:space="preserve"> SRS resource depends on UE feature/capability design.</w:t>
      </w:r>
    </w:p>
    <w:p w14:paraId="43571237" w14:textId="77777777" w:rsidR="00AE7F25" w:rsidRDefault="00AE7F25" w:rsidP="00AE7F25">
      <w:pPr>
        <w:rPr>
          <w:rFonts w:cs="Times New Roman"/>
          <w:szCs w:val="22"/>
        </w:rPr>
      </w:pPr>
    </w:p>
    <w:p w14:paraId="2552113E" w14:textId="77777777" w:rsidR="00C6037C" w:rsidRDefault="00C6037C" w:rsidP="00C6037C">
      <w:pPr>
        <w:rPr>
          <w:rFonts w:cs="Times New Roman"/>
          <w:szCs w:val="22"/>
        </w:rPr>
      </w:pPr>
      <w:r w:rsidRPr="00C6037C">
        <w:rPr>
          <w:rFonts w:cs="Times New Roman"/>
          <w:szCs w:val="22"/>
          <w:highlight w:val="yellow"/>
        </w:rPr>
        <w:t>Offline consensus</w:t>
      </w:r>
    </w:p>
    <w:p w14:paraId="68F0F17E" w14:textId="77777777" w:rsidR="00AE7F25" w:rsidRDefault="00AE7F25" w:rsidP="00AE7F25">
      <w:pPr>
        <w:rPr>
          <w:rFonts w:cs="Times New Roman"/>
          <w:szCs w:val="22"/>
        </w:rPr>
      </w:pPr>
      <w:r w:rsidRPr="00C6037C">
        <w:rPr>
          <w:rFonts w:cs="Times New Roman"/>
          <w:b/>
          <w:bCs/>
          <w:szCs w:val="22"/>
        </w:rPr>
        <w:t xml:space="preserve">SRS comb offset hopping and cyclic shift hopping can be configured for </w:t>
      </w:r>
      <w:proofErr w:type="gramStart"/>
      <w:r w:rsidRPr="00C6037C">
        <w:rPr>
          <w:rFonts w:cs="Times New Roman"/>
          <w:b/>
          <w:bCs/>
          <w:szCs w:val="22"/>
        </w:rPr>
        <w:t>a</w:t>
      </w:r>
      <w:proofErr w:type="gramEnd"/>
      <w:r w:rsidRPr="00C6037C">
        <w:rPr>
          <w:rFonts w:cs="Times New Roman"/>
          <w:b/>
          <w:bCs/>
          <w:szCs w:val="22"/>
        </w:rPr>
        <w:t xml:space="preserve"> SRS resource at the same time as a separate UE capability. No joint hopping scheme is supported.</w:t>
      </w:r>
    </w:p>
    <w:p w14:paraId="70ED7042" w14:textId="77777777" w:rsidR="00AE7F25" w:rsidRDefault="00AE7F25">
      <w:pPr>
        <w:rPr>
          <w:rFonts w:cs="Times New Roman"/>
          <w:szCs w:val="22"/>
        </w:rPr>
      </w:pPr>
    </w:p>
    <w:p w14:paraId="0C5440A5" w14:textId="76EF1CFE" w:rsidR="004949EB" w:rsidRPr="00A675FC" w:rsidRDefault="004949EB" w:rsidP="004949EB">
      <w:pPr>
        <w:pStyle w:val="Heading1"/>
        <w:rPr>
          <w:rFonts w:ascii="Times New Roman" w:hAnsi="Times New Roman" w:cs="Times New Roman"/>
        </w:rPr>
      </w:pPr>
      <w:r w:rsidRPr="00A675FC">
        <w:rPr>
          <w:rFonts w:ascii="Times New Roman" w:hAnsi="Times New Roman" w:cs="Times New Roman"/>
        </w:rPr>
        <w:t>For next meeting</w:t>
      </w:r>
    </w:p>
    <w:p w14:paraId="0B495955" w14:textId="033A2E8D" w:rsidR="00DA3F91" w:rsidRPr="00DA3F91" w:rsidRDefault="00DA3F91" w:rsidP="00DA3F91">
      <w:r>
        <w:t>The following are provided as a starting point for the next meeting’s discussion.</w:t>
      </w:r>
      <w:r w:rsidR="00C74431">
        <w:t xml:space="preserve"> Other proposals are also welcome.</w:t>
      </w:r>
    </w:p>
    <w:p w14:paraId="3C5EFC03" w14:textId="4568AEF4" w:rsidR="00AE7F25" w:rsidRDefault="004949EB" w:rsidP="004949EB">
      <w:pPr>
        <w:pStyle w:val="Heading2"/>
        <w:numPr>
          <w:ilvl w:val="0"/>
          <w:numId w:val="0"/>
        </w:numPr>
        <w:ind w:left="576" w:hanging="576"/>
        <w:rPr>
          <w:rFonts w:ascii="Times New Roman" w:hAnsi="Times New Roman" w:cs="Times New Roman"/>
          <w:i/>
          <w:iCs/>
          <w:szCs w:val="22"/>
        </w:rPr>
      </w:pPr>
      <w:r w:rsidRPr="004949EB">
        <w:rPr>
          <w:rFonts w:ascii="Times New Roman" w:hAnsi="Times New Roman" w:cs="Times New Roman"/>
          <w:i/>
          <w:iCs/>
          <w:szCs w:val="22"/>
        </w:rPr>
        <w:t>TDD CJT</w:t>
      </w:r>
    </w:p>
    <w:p w14:paraId="1CE50F61" w14:textId="77777777" w:rsidR="00DA3F91" w:rsidRPr="00DA3F91" w:rsidRDefault="00DA3F91" w:rsidP="00DA3F91"/>
    <w:p w14:paraId="52C58B66" w14:textId="77777777" w:rsidR="00DA3F91" w:rsidRDefault="00DA3F91" w:rsidP="00DA3F91">
      <w:pPr>
        <w:spacing w:line="276" w:lineRule="auto"/>
        <w:rPr>
          <w:b/>
          <w:bCs/>
        </w:rPr>
      </w:pPr>
      <w:r>
        <w:rPr>
          <w:b/>
          <w:bCs/>
        </w:rPr>
        <w:t>Proposal 2.2-4: When a subset of comb offsets for comb offset hopping is configured, and when a subset of cyclic shifts for cyclic shift hopping is configured, down select from the following options:</w:t>
      </w:r>
    </w:p>
    <w:p w14:paraId="7F81A21D" w14:textId="77777777" w:rsidR="00DA3F91" w:rsidRDefault="00DA3F91" w:rsidP="00DA3F91">
      <w:pPr>
        <w:pStyle w:val="bullet1"/>
        <w:rPr>
          <w:b/>
          <w:bCs/>
        </w:rPr>
      </w:pPr>
      <w:r>
        <w:rPr>
          <w:b/>
          <w:bCs/>
        </w:rPr>
        <w:t>Option 1: The subset is configured using a new RRC parameter which includes one or more integer values for hopping offsets.</w:t>
      </w:r>
    </w:p>
    <w:p w14:paraId="2B353F7A" w14:textId="77777777" w:rsidR="00DA3F91" w:rsidRDefault="00DA3F91" w:rsidP="00DA3F91">
      <w:pPr>
        <w:pStyle w:val="bullet1"/>
        <w:rPr>
          <w:b/>
          <w:bCs/>
        </w:rPr>
      </w:pPr>
      <w:r>
        <w:rPr>
          <w:b/>
          <w:bCs/>
        </w:rPr>
        <w:t xml:space="preserve">Option 2: The subset is explicitly configured by legacy parameters </w:t>
      </w:r>
      <w:r>
        <w:rPr>
          <w:b/>
          <w:bCs/>
          <w:i/>
          <w:iCs w:val="0"/>
        </w:rPr>
        <w:t>cyclicShift</w:t>
      </w:r>
      <w:r>
        <w:rPr>
          <w:b/>
          <w:bCs/>
        </w:rPr>
        <w:t xml:space="preserve"> and </w:t>
      </w:r>
      <w:r>
        <w:rPr>
          <w:b/>
          <w:bCs/>
          <w:i/>
          <w:iCs w:val="0"/>
        </w:rPr>
        <w:t>combOffset</w:t>
      </w:r>
      <w:r>
        <w:rPr>
          <w:b/>
          <w:bCs/>
        </w:rPr>
        <w:t xml:space="preserve"> for cyclic shift hopping and comb offset hopping, respectively.</w:t>
      </w:r>
    </w:p>
    <w:p w14:paraId="34D0F86C" w14:textId="77777777" w:rsidR="00DA3F91" w:rsidRDefault="00DA3F91" w:rsidP="00DA3F91">
      <w:pPr>
        <w:pStyle w:val="bullet1"/>
        <w:rPr>
          <w:b/>
          <w:bCs/>
        </w:rPr>
      </w:pPr>
      <w:r>
        <w:rPr>
          <w:b/>
          <w:bCs/>
        </w:rPr>
        <w:t>Option 3: The number of subsets is fixed as 2, and a subset is defined as half of all possible hop locations.</w:t>
      </w:r>
    </w:p>
    <w:p w14:paraId="4959E36A" w14:textId="77777777" w:rsidR="004949EB" w:rsidRDefault="004949EB">
      <w:pPr>
        <w:rPr>
          <w:rFonts w:cs="Times New Roman"/>
          <w:szCs w:val="22"/>
        </w:rPr>
      </w:pPr>
    </w:p>
    <w:p w14:paraId="696CC047" w14:textId="1A8BC30C" w:rsidR="00DA3F91" w:rsidRDefault="00DA3F91" w:rsidP="00DA3F91">
      <w:pPr>
        <w:spacing w:line="276" w:lineRule="auto"/>
        <w:rPr>
          <w:rFonts w:cs="Times New Roman"/>
          <w:szCs w:val="22"/>
          <w:lang w:val="en-GB"/>
        </w:rPr>
      </w:pPr>
      <w:r>
        <w:rPr>
          <w:rFonts w:cs="Times New Roman"/>
          <w:szCs w:val="22"/>
          <w:lang w:val="en-GB"/>
        </w:rPr>
        <w:t xml:space="preserve">For </w:t>
      </w:r>
      <w:r w:rsidRPr="00DA3F91">
        <w:rPr>
          <w:rFonts w:cs="Times New Roman"/>
          <w:b/>
          <w:bCs/>
          <w:szCs w:val="22"/>
          <w:lang w:val="en-GB"/>
        </w:rPr>
        <w:t>cyclic shift hopping with finer granularity</w:t>
      </w:r>
      <w:r>
        <w:rPr>
          <w:rFonts w:cs="Times New Roman"/>
          <w:szCs w:val="22"/>
          <w:lang w:val="en-GB"/>
        </w:rPr>
        <w:t>, further details on the following can be discussed:</w:t>
      </w:r>
    </w:p>
    <w:p w14:paraId="0C1964AC" w14:textId="77777777" w:rsidR="00DA3F91" w:rsidRDefault="00DA3F91" w:rsidP="00DA3F91">
      <w:pPr>
        <w:pStyle w:val="bullet1"/>
      </w:pPr>
      <w:r>
        <w:t>Value(s) of K, e.g., 1, 2, …, based on configuration or fixed.</w:t>
      </w:r>
    </w:p>
    <w:p w14:paraId="4537DE25" w14:textId="77777777" w:rsidR="00DA3F91" w:rsidRDefault="00DA3F91" w:rsidP="00DA3F91">
      <w:pPr>
        <w:pStyle w:val="bullet1"/>
      </w:pPr>
      <w:r>
        <w:t xml:space="preserve">How </w:t>
      </w:r>
      <m:oMath>
        <m:sSubSup>
          <m:sSubSupPr>
            <m:ctrlPr>
              <w:rPr>
                <w:rFonts w:ascii="Cambria Math" w:hAnsi="Cambria Math"/>
                <w:bCs/>
              </w:rPr>
            </m:ctrlPr>
          </m:sSubSupPr>
          <m:e>
            <m:r>
              <m:rPr>
                <m:sty m:val="p"/>
              </m:rPr>
              <w:rPr>
                <w:rFonts w:ascii="Cambria Math" w:hAnsi="Cambria Math"/>
              </w:rPr>
              <m:t>n</m:t>
            </m:r>
          </m:e>
          <m:sub>
            <m:r>
              <m:rPr>
                <m:nor/>
              </m:rPr>
              <w:rPr>
                <w:bCs/>
              </w:rPr>
              <m:t>SRS</m:t>
            </m:r>
          </m:sub>
          <m:sup>
            <m:r>
              <m:rPr>
                <m:nor/>
              </m:rPr>
              <w:rPr>
                <w:bCs/>
              </w:rPr>
              <m:t>cs</m:t>
            </m:r>
            <m:r>
              <m:rPr>
                <m:sty m:val="p"/>
              </m:rPr>
              <w:rPr>
                <w:rFonts w:ascii="Cambria Math" w:hAnsi="Cambria Math"/>
              </w:rPr>
              <m:t>,offset</m:t>
            </m:r>
          </m:sup>
        </m:sSubSup>
      </m:oMath>
      <w:r>
        <w:rPr>
          <w:rFonts w:hint="eastAsia"/>
          <w:bCs/>
        </w:rPr>
        <w:t xml:space="preserve"> </w:t>
      </w:r>
      <w:r>
        <w:rPr>
          <w:bCs/>
        </w:rPr>
        <w:t xml:space="preserve">is chosen from </w:t>
      </w:r>
      <m:oMath>
        <m:d>
          <m:dPr>
            <m:begChr m:val="{"/>
            <m:endChr m:val="}"/>
            <m:ctrlPr>
              <w:rPr>
                <w:rFonts w:ascii="Cambria Math" w:hAnsi="Cambria Math"/>
                <w:bCs/>
              </w:rPr>
            </m:ctrlPr>
          </m:dPr>
          <m:e>
            <m:r>
              <m:rPr>
                <m:sty m:val="p"/>
              </m:rPr>
              <w:rPr>
                <w:rFonts w:ascii="Cambria Math" w:hAnsi="Cambria Math"/>
              </w:rPr>
              <m:t>0,1,…</m:t>
            </m:r>
            <m:sSubSup>
              <m:sSubSupPr>
                <m:ctrlPr>
                  <w:rPr>
                    <w:rFonts w:ascii="Cambria Math" w:hAnsi="Cambria Math"/>
                    <w:bCs/>
                  </w:rPr>
                </m:ctrlPr>
              </m:sSubSupPr>
              <m:e>
                <m:r>
                  <m:rPr>
                    <m:sty m:val="p"/>
                  </m:rPr>
                  <w:rPr>
                    <w:rFonts w:ascii="Cambria Math" w:hAnsi="Cambria Math"/>
                  </w:rPr>
                  <m:t>K×n</m:t>
                </m:r>
              </m:e>
              <m:sub>
                <m:r>
                  <m:rPr>
                    <m:nor/>
                  </m:rPr>
                  <w:rPr>
                    <w:bCs/>
                  </w:rPr>
                  <m:t>SRS</m:t>
                </m:r>
              </m:sub>
              <m:sup>
                <m:r>
                  <m:rPr>
                    <m:nor/>
                  </m:rPr>
                  <w:rPr>
                    <w:bCs/>
                  </w:rPr>
                  <m:t>cs</m:t>
                </m:r>
                <m:r>
                  <m:rPr>
                    <m:sty m:val="p"/>
                  </m:rPr>
                  <w:rPr>
                    <w:rFonts w:ascii="Cambria Math" w:hAnsi="Cambria Math"/>
                  </w:rPr>
                  <m:t>,</m:t>
                </m:r>
                <m:r>
                  <m:rPr>
                    <m:nor/>
                  </m:rPr>
                  <w:rPr>
                    <w:bCs/>
                  </w:rPr>
                  <m:t>max</m:t>
                </m:r>
              </m:sup>
            </m:sSubSup>
            <m:r>
              <m:rPr>
                <m:sty m:val="p"/>
              </m:rPr>
              <w:rPr>
                <w:rFonts w:ascii="Cambria Math" w:hAnsi="Cambria Math"/>
              </w:rPr>
              <m:t>-1</m:t>
            </m:r>
          </m:e>
        </m:d>
      </m:oMath>
      <w:r>
        <w:rPr>
          <w:bCs/>
        </w:rPr>
        <w:t xml:space="preserve"> at each SRS transmission.</w:t>
      </w:r>
    </w:p>
    <w:p w14:paraId="2D5D254D" w14:textId="77777777" w:rsidR="00DA3F91" w:rsidRDefault="00DA3F91">
      <w:pPr>
        <w:rPr>
          <w:rFonts w:cs="Times New Roman"/>
          <w:szCs w:val="22"/>
        </w:rPr>
      </w:pPr>
    </w:p>
    <w:p w14:paraId="3199C7F9" w14:textId="77777777" w:rsidR="00DA3F91" w:rsidRDefault="00DA3F91" w:rsidP="00DA3F91">
      <w:pPr>
        <w:widowControl w:val="0"/>
        <w:spacing w:before="120" w:afterLines="50" w:after="120"/>
        <w:rPr>
          <w:rFonts w:cs="Times New Roman"/>
          <w:b/>
          <w:bCs/>
          <w:iCs/>
        </w:rPr>
      </w:pPr>
      <w:r>
        <w:rPr>
          <w:rFonts w:eastAsia="Microsoft YaHei" w:cs="Times New Roman"/>
          <w:b/>
          <w:bCs/>
          <w:szCs w:val="22"/>
        </w:rPr>
        <w:t xml:space="preserve">Proposal 2.9: </w:t>
      </w:r>
      <w:r>
        <w:rPr>
          <w:rFonts w:cs="Times New Roman"/>
          <w:b/>
          <w:bCs/>
          <w:lang w:val="en-GB"/>
        </w:rPr>
        <w:t xml:space="preserve">For the hopping formula in cyclic shift hopping or comb offset hopping, use: </w:t>
      </w:r>
      <m:oMath>
        <m:r>
          <m:rPr>
            <m:sty m:val="bi"/>
          </m:rPr>
          <w:rPr>
            <w:rFonts w:ascii="Cambria Math" w:hAnsi="Cambria Math" w:cs="Times New Roman"/>
            <w:lang w:val="en-GB"/>
          </w:rPr>
          <m:t>f=</m:t>
        </m:r>
        <m:r>
          <m:rPr>
            <m:sty m:val="bi"/>
          </m:rPr>
          <w:rPr>
            <w:rFonts w:ascii="Cambria Math" w:hAnsi="Cambria Math" w:cs="Times New Roman"/>
          </w:rPr>
          <m:t>(</m:t>
        </m:r>
        <m:nary>
          <m:naryPr>
            <m:chr m:val="∑"/>
            <m:ctrlPr>
              <w:rPr>
                <w:rFonts w:ascii="Cambria Math" w:hAnsi="Cambria Math" w:cs="Times New Roman"/>
                <w:b/>
                <w:bCs/>
                <w:i/>
                <w:iCs/>
              </w:rPr>
            </m:ctrlPr>
          </m:naryPr>
          <m:sub>
            <m:r>
              <m:rPr>
                <m:sty m:val="bi"/>
              </m:rPr>
              <w:rPr>
                <w:rFonts w:ascii="Cambria Math" w:hAnsi="Cambria Math" w:cs="Times New Roman"/>
              </w:rPr>
              <m:t>m=0</m:t>
            </m:r>
          </m:sub>
          <m:sup>
            <m:r>
              <m:rPr>
                <m:sty m:val="bi"/>
              </m:rPr>
              <w:rPr>
                <w:rFonts w:ascii="Cambria Math" w:hAnsi="Cambria Math" w:cs="Times New Roman"/>
              </w:rPr>
              <m:t>7</m:t>
            </m:r>
          </m:sup>
          <m:e>
            <m:r>
              <m:rPr>
                <m:sty m:val="bi"/>
              </m:rPr>
              <w:rPr>
                <w:rFonts w:ascii="Cambria Math" w:hAnsi="Cambria Math" w:cs="Times New Roman"/>
              </w:rPr>
              <m:t>c</m:t>
            </m:r>
            <m:d>
              <m:dPr>
                <m:ctrlPr>
                  <w:rPr>
                    <w:rFonts w:ascii="Cambria Math" w:hAnsi="Cambria Math" w:cs="Times New Roman"/>
                    <w:b/>
                    <w:bCs/>
                    <w:i/>
                    <w:iCs/>
                  </w:rPr>
                </m:ctrlPr>
              </m:dPr>
              <m:e>
                <m:r>
                  <m:rPr>
                    <m:sty m:val="bi"/>
                  </m:rPr>
                  <w:rPr>
                    <w:rFonts w:ascii="Cambria Math" w:hAnsi="Cambria Math" w:cs="Times New Roman"/>
                  </w:rPr>
                  <m:t>8∙</m:t>
                </m:r>
                <m:d>
                  <m:dPr>
                    <m:ctrlPr>
                      <w:rPr>
                        <w:rFonts w:ascii="Cambria Math" w:hAnsi="Cambria Math" w:cs="Times New Roman"/>
                        <w:b/>
                        <w:bCs/>
                        <w:i/>
                        <w:iCs/>
                      </w:rPr>
                    </m:ctrlPr>
                  </m:dPr>
                  <m:e>
                    <m:r>
                      <m:rPr>
                        <m:sty m:val="bi"/>
                      </m:rPr>
                      <w:rPr>
                        <w:rFonts w:ascii="Cambria Math" w:hAnsi="Cambria Math" w:cs="Times New Roman"/>
                      </w:rPr>
                      <m:t>t</m:t>
                    </m:r>
                  </m:e>
                </m:d>
                <m:r>
                  <m:rPr>
                    <m:sty m:val="bi"/>
                  </m:rPr>
                  <w:rPr>
                    <w:rFonts w:ascii="Cambria Math" w:hAnsi="Cambria Math" w:cs="Times New Roman"/>
                  </w:rPr>
                  <m:t>+m</m:t>
                </m:r>
              </m:e>
            </m:d>
            <m:r>
              <m:rPr>
                <m:sty m:val="bi"/>
              </m:rPr>
              <w:rPr>
                <w:rFonts w:ascii="Cambria Math" w:hAnsi="Cambria Math" w:cs="Times New Roman"/>
              </w:rPr>
              <m:t>∙</m:t>
            </m:r>
            <m:sSup>
              <m:sSupPr>
                <m:ctrlPr>
                  <w:rPr>
                    <w:rFonts w:ascii="Cambria Math" w:hAnsi="Cambria Math" w:cs="Times New Roman"/>
                    <w:b/>
                    <w:bCs/>
                    <w:i/>
                    <w:iCs/>
                  </w:rPr>
                </m:ctrlPr>
              </m:sSupPr>
              <m:e>
                <m:r>
                  <m:rPr>
                    <m:sty m:val="bi"/>
                  </m:rPr>
                  <w:rPr>
                    <w:rFonts w:ascii="Cambria Math" w:hAnsi="Cambria Math" w:cs="Times New Roman"/>
                  </w:rPr>
                  <m:t>2</m:t>
                </m:r>
              </m:e>
              <m:sup>
                <m:r>
                  <m:rPr>
                    <m:sty m:val="bi"/>
                  </m:rPr>
                  <w:rPr>
                    <w:rFonts w:ascii="Cambria Math" w:hAnsi="Cambria Math" w:cs="Times New Roman"/>
                  </w:rPr>
                  <m:t>m</m:t>
                </m:r>
              </m:sup>
            </m:sSup>
            <m:r>
              <m:rPr>
                <m:sty m:val="bi"/>
              </m:rPr>
              <w:rPr>
                <w:rFonts w:ascii="Cambria Math" w:hAnsi="Cambria Math" w:cs="Times New Roman"/>
              </w:rPr>
              <m:t>) mod Y</m:t>
            </m:r>
          </m:e>
        </m:nary>
      </m:oMath>
      <w:r>
        <w:rPr>
          <w:rFonts w:cs="Times New Roman"/>
          <w:b/>
          <w:bCs/>
          <w:iCs/>
        </w:rPr>
        <w:t xml:space="preserve">, where </w:t>
      </w:r>
      <m:oMath>
        <m:r>
          <m:rPr>
            <m:sty m:val="bi"/>
          </m:rPr>
          <w:rPr>
            <w:rFonts w:ascii="Cambria Math" w:hAnsi="Cambria Math" w:cs="Times New Roman"/>
          </w:rPr>
          <m:t>t=</m:t>
        </m:r>
        <m:r>
          <m:rPr>
            <m:sty m:val="b"/>
          </m:rPr>
          <w:rPr>
            <w:rFonts w:ascii="Cambria Math" w:hAnsi="Cambria Math" w:cs="Times New Roman"/>
          </w:rPr>
          <m:t>mod</m:t>
        </m:r>
        <m:r>
          <m:rPr>
            <m:sty m:val="bi"/>
          </m:rPr>
          <w:rPr>
            <w:rFonts w:ascii="Cambria Math" w:hAnsi="Cambria Math" w:cs="Times New Roman"/>
          </w:rPr>
          <m:t>(SFN,N)</m:t>
        </m:r>
        <m:sSubSup>
          <m:sSubSupPr>
            <m:ctrlPr>
              <w:rPr>
                <w:rFonts w:ascii="Cambria Math" w:hAnsi="Cambria Math" w:cs="Times New Roman"/>
                <w:b/>
                <w:bCs/>
                <w:i/>
              </w:rPr>
            </m:ctrlPr>
          </m:sSubSupPr>
          <m:e>
            <m:r>
              <m:rPr>
                <m:sty m:val="bi"/>
              </m:rPr>
              <w:rPr>
                <w:rFonts w:ascii="Cambria Math" w:hAnsi="Cambria Math" w:cs="Times New Roman"/>
              </w:rPr>
              <m:t>N</m:t>
            </m:r>
          </m:e>
          <m:sub>
            <m:r>
              <m:rPr>
                <m:nor/>
              </m:rPr>
              <w:rPr>
                <w:rFonts w:cs="Times New Roman"/>
                <w:b/>
                <w:bCs/>
              </w:rPr>
              <m:t>slot</m:t>
            </m:r>
          </m:sub>
          <m:sup>
            <m:r>
              <m:rPr>
                <m:nor/>
              </m:rPr>
              <w:rPr>
                <w:rFonts w:cs="Times New Roman"/>
                <w:b/>
                <w:bCs/>
              </w:rPr>
              <m:t>frame</m:t>
            </m:r>
            <m:r>
              <m:rPr>
                <m:sty m:val="bi"/>
              </m:rPr>
              <w:rPr>
                <w:rFonts w:ascii="Cambria Math" w:hAnsi="Cambria Math" w:cs="Times New Roman"/>
              </w:rPr>
              <m:t>,μ</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s,f</m:t>
            </m:r>
          </m:sub>
          <m:sup>
            <m:r>
              <m:rPr>
                <m:sty m:val="bi"/>
              </m:rPr>
              <w:rPr>
                <w:rFonts w:ascii="Cambria Math" w:hAnsi="Cambria Math" w:cs="Times New Roman"/>
              </w:rPr>
              <m:t>μ</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r>
          <m:rPr>
            <m:sty m:val="bi"/>
          </m:rPr>
          <w:rPr>
            <w:rFonts w:ascii="Cambria Math" w:hAnsi="Cambria Math" w:cs="Times New Roman"/>
          </w:rPr>
          <m:t>+</m:t>
        </m:r>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cs="Times New Roman"/>
          <w:b/>
          <w:bCs/>
          <w:iCs/>
        </w:rPr>
        <w:t xml:space="preserve">, where </w:t>
      </w:r>
      <m:oMath>
        <m:r>
          <m:rPr>
            <m:sty m:val="bi"/>
          </m:rPr>
          <w:rPr>
            <w:rFonts w:ascii="Cambria Math" w:hAnsi="Cambria Math" w:cs="Times New Roman"/>
          </w:rPr>
          <m:t>Y</m:t>
        </m:r>
      </m:oMath>
      <w:r>
        <w:rPr>
          <w:rFonts w:cs="Times New Roman"/>
          <w:b/>
          <w:bCs/>
          <w:iCs/>
        </w:rPr>
        <w:t xml:space="preserve"> is the number of possible values for hopping, and </w:t>
      </w:r>
    </w:p>
    <w:p w14:paraId="73996136" w14:textId="77777777" w:rsidR="00DA3F91" w:rsidRDefault="00DA3F91" w:rsidP="00DA3F91">
      <w:pPr>
        <w:pStyle w:val="ListParagraph"/>
        <w:numPr>
          <w:ilvl w:val="0"/>
          <w:numId w:val="16"/>
        </w:numPr>
        <w:spacing w:after="0"/>
        <w:contextualSpacing w:val="0"/>
        <w:rPr>
          <w:rFonts w:ascii="Times New Roman" w:hAnsi="Times New Roman" w:cs="Times New Roman"/>
          <w:b/>
          <w:bCs/>
        </w:rPr>
      </w:pPr>
      <w:r>
        <w:rPr>
          <w:rFonts w:ascii="Times New Roman" w:hAnsi="Times New Roman" w:cs="Times New Roman"/>
          <w:b/>
          <w:bCs/>
        </w:rPr>
        <w:t xml:space="preserve">For cyclic shift hopping, </w:t>
      </w:r>
      <m:oMath>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ascii="Times New Roman" w:hAnsi="Times New Roman" w:cs="Times New Roman"/>
          <w:b/>
          <w:bCs/>
          <w:iCs/>
        </w:rPr>
        <w:t xml:space="preserve"> is the OFDM symbol index of SRS within the slot.</w:t>
      </w:r>
    </w:p>
    <w:p w14:paraId="5E3358F0" w14:textId="77777777" w:rsidR="00DA3F91" w:rsidRDefault="00DA3F91" w:rsidP="00DA3F91">
      <w:pPr>
        <w:pStyle w:val="ListParagraph"/>
        <w:numPr>
          <w:ilvl w:val="0"/>
          <w:numId w:val="16"/>
        </w:numPr>
        <w:spacing w:after="0"/>
        <w:contextualSpacing w:val="0"/>
        <w:rPr>
          <w:rFonts w:ascii="Times New Roman" w:hAnsi="Times New Roman" w:cs="Times New Roman"/>
          <w:b/>
          <w:bCs/>
        </w:rPr>
      </w:pPr>
      <w:r>
        <w:rPr>
          <w:rFonts w:ascii="Times New Roman" w:hAnsi="Times New Roman" w:cs="Times New Roman"/>
          <w:b/>
          <w:bCs/>
        </w:rPr>
        <w:t xml:space="preserve">For comb offset hopping, </w:t>
      </w:r>
      <m:oMath>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Pr>
          <w:rFonts w:ascii="Times New Roman" w:hAnsi="Times New Roman" w:cs="Times New Roman"/>
          <w:b/>
          <w:bCs/>
          <w:iCs/>
        </w:rPr>
        <w:t xml:space="preserve"> is the OFDM symbol index of SRS within the slot or the OFDM symbol index of the first symbol across the R repetitions.</w:t>
      </w:r>
    </w:p>
    <w:p w14:paraId="178C6A7B" w14:textId="77777777" w:rsidR="004949EB" w:rsidRDefault="004949EB"/>
    <w:p w14:paraId="374FBE2B" w14:textId="77777777" w:rsidR="00DA3F91" w:rsidRPr="00DF701E" w:rsidRDefault="00DA3F91" w:rsidP="00DA3F91">
      <w:pPr>
        <w:rPr>
          <w:rFonts w:eastAsia="Times New Roman" w:cs="Times New Roman"/>
          <w:b/>
          <w:szCs w:val="22"/>
        </w:rPr>
      </w:pPr>
      <w:r w:rsidRPr="00DF701E">
        <w:rPr>
          <w:rFonts w:eastAsia="Malgun Gothic" w:cs="Times New Roman"/>
          <w:b/>
          <w:szCs w:val="22"/>
        </w:rPr>
        <w:t xml:space="preserve">Proposal: For a SRS resource configured with comb offset hopping, if </w:t>
      </w:r>
      <w:r w:rsidRPr="00DF701E">
        <w:rPr>
          <w:rFonts w:eastAsia="Times New Roman" w:cs="Times New Roman"/>
          <w:b/>
          <w:szCs w:val="22"/>
        </w:rPr>
        <w:t>the repetition factor R &gt; 1, within a slot, the time-domain hopping behavior depends on</w:t>
      </w:r>
      <w:r w:rsidRPr="00DF701E">
        <w:rPr>
          <w:rFonts w:eastAsia="Malgun Gothic" w:cs="Times New Roman"/>
          <w:b/>
          <w:szCs w:val="22"/>
        </w:rPr>
        <w:t xml:space="preserve"> </w:t>
      </w:r>
      <w:r w:rsidRPr="00DF701E">
        <w:rPr>
          <w:rFonts w:eastAsia="Times New Roman" w:cs="Times New Roman"/>
          <w:b/>
          <w:szCs w:val="22"/>
        </w:rPr>
        <w:t xml:space="preserve">the OFDM symbol index l’ of each symbol or the first symbol across the R repetitions based on RRC configuration as follows: </w:t>
      </w:r>
    </w:p>
    <w:p w14:paraId="093F54C3" w14:textId="77777777" w:rsidR="00DA3F91" w:rsidRPr="00DF701E" w:rsidRDefault="00DA3F91" w:rsidP="00DA3F91">
      <w:pPr>
        <w:pStyle w:val="ListParagraph"/>
        <w:numPr>
          <w:ilvl w:val="0"/>
          <w:numId w:val="21"/>
        </w:numPr>
        <w:spacing w:before="120" w:afterLines="50" w:after="120"/>
        <w:ind w:left="360"/>
        <w:rPr>
          <w:rFonts w:ascii="Times New Roman" w:hAnsi="Times New Roman" w:cs="Times New Roman"/>
          <w:b/>
          <w:bCs/>
          <w:szCs w:val="22"/>
          <w:lang w:val="en-US"/>
        </w:rPr>
      </w:pPr>
      <w:r w:rsidRPr="00DF701E">
        <w:rPr>
          <w:rFonts w:ascii="Times New Roman" w:hAnsi="Times New Roman" w:cs="Times New Roman"/>
          <w:b/>
          <w:bCs/>
          <w:szCs w:val="22"/>
          <w:lang w:val="en-US"/>
        </w:rPr>
        <w:t>When</w:t>
      </w:r>
      <m:oMath>
        <m:sSub>
          <m:sSubPr>
            <m:ctrlPr>
              <w:rPr>
                <w:rFonts w:ascii="Cambria Math" w:hAnsi="Cambria Math" w:cs="Times New Roman"/>
                <w:b/>
                <w:bCs/>
                <w:szCs w:val="22"/>
                <w:lang w:val="en-US"/>
              </w:rPr>
            </m:ctrlPr>
          </m:sSubPr>
          <m:e>
            <m:r>
              <m:rPr>
                <m:sty m:val="b"/>
              </m:rPr>
              <w:rPr>
                <w:rFonts w:ascii="Cambria Math" w:hAnsi="Cambria Math" w:cs="Times New Roman"/>
                <w:szCs w:val="22"/>
                <w:lang w:val="en-US"/>
              </w:rPr>
              <m:t xml:space="preserve"> K</m:t>
            </m:r>
          </m:e>
          <m:sub>
            <m:r>
              <m:rPr>
                <m:sty m:val="b"/>
              </m:rPr>
              <w:rPr>
                <w:rFonts w:ascii="Cambria Math" w:hAnsi="Cambria Math" w:cs="Times New Roman"/>
                <w:szCs w:val="22"/>
                <w:lang w:val="en-US"/>
              </w:rPr>
              <m:t>TC</m:t>
            </m:r>
          </m:sub>
        </m:sSub>
        <m:r>
          <m:rPr>
            <m:sty m:val="b"/>
          </m:rPr>
          <w:rPr>
            <w:rFonts w:ascii="Cambria Math" w:hAnsi="Cambria Math" w:cs="Times New Roman"/>
            <w:szCs w:val="22"/>
            <w:lang w:val="en-US"/>
          </w:rPr>
          <m:t>&lt;R</m:t>
        </m:r>
      </m:oMath>
      <w:r w:rsidRPr="00DF701E">
        <w:rPr>
          <w:rFonts w:ascii="Times New Roman" w:hAnsi="Times New Roman" w:cs="Times New Roman"/>
          <w:b/>
          <w:bCs/>
          <w:szCs w:val="22"/>
          <w:lang w:val="en-US"/>
        </w:rPr>
        <w:t xml:space="preserve">, the time-domain hopping behavior depends on the OFDM symbol index </w:t>
      </w:r>
      <m:oMath>
        <m:sSup>
          <m:sSupPr>
            <m:ctrlPr>
              <w:rPr>
                <w:rFonts w:ascii="Cambria Math" w:hAnsi="Cambria Math" w:cs="Times New Roman"/>
                <w:b/>
                <w:bCs/>
                <w:szCs w:val="22"/>
                <w:lang w:val="en-US"/>
              </w:rPr>
            </m:ctrlPr>
          </m:sSupPr>
          <m:e>
            <m:r>
              <m:rPr>
                <m:sty m:val="b"/>
              </m:rPr>
              <w:rPr>
                <w:rFonts w:ascii="Cambria Math" w:hAnsi="Cambria Math" w:cs="Times New Roman"/>
                <w:szCs w:val="22"/>
                <w:lang w:val="en-US"/>
              </w:rPr>
              <m:t>l</m:t>
            </m:r>
          </m:e>
          <m:sup>
            <m:r>
              <m:rPr>
                <m:sty m:val="b"/>
              </m:rPr>
              <w:rPr>
                <w:rFonts w:ascii="Cambria Math" w:hAnsi="Cambria Math" w:cs="Times New Roman"/>
                <w:szCs w:val="22"/>
                <w:lang w:val="en-US"/>
              </w:rPr>
              <m:t>'</m:t>
            </m:r>
          </m:sup>
        </m:sSup>
      </m:oMath>
      <w:r w:rsidRPr="00DF701E">
        <w:rPr>
          <w:rFonts w:ascii="Times New Roman" w:hAnsi="Times New Roman" w:cs="Times New Roman"/>
          <w:b/>
          <w:bCs/>
          <w:szCs w:val="22"/>
          <w:lang w:val="en-US"/>
        </w:rPr>
        <w:t xml:space="preserve">  of each </w:t>
      </w:r>
      <w:proofErr w:type="gramStart"/>
      <w:r w:rsidRPr="00DF701E">
        <w:rPr>
          <w:rFonts w:ascii="Times New Roman" w:hAnsi="Times New Roman" w:cs="Times New Roman"/>
          <w:b/>
          <w:bCs/>
          <w:szCs w:val="22"/>
          <w:lang w:val="en-US"/>
        </w:rPr>
        <w:t>symbol</w:t>
      </w:r>
      <w:proofErr w:type="gramEnd"/>
    </w:p>
    <w:p w14:paraId="5DA367D9" w14:textId="77777777" w:rsidR="00DA3F91" w:rsidRPr="00DF701E" w:rsidRDefault="00DA3F91" w:rsidP="00DA3F91">
      <w:pPr>
        <w:pStyle w:val="ListParagraph"/>
        <w:numPr>
          <w:ilvl w:val="0"/>
          <w:numId w:val="21"/>
        </w:numPr>
        <w:spacing w:before="120" w:afterLines="50" w:after="120"/>
        <w:ind w:left="360"/>
        <w:rPr>
          <w:rFonts w:ascii="Times New Roman" w:hAnsi="Times New Roman" w:cs="Times New Roman"/>
          <w:b/>
          <w:bCs/>
          <w:szCs w:val="22"/>
          <w:lang w:val="en-US"/>
        </w:rPr>
      </w:pPr>
      <w:r w:rsidRPr="00DF701E">
        <w:rPr>
          <w:rFonts w:ascii="Times New Roman" w:hAnsi="Times New Roman" w:cs="Times New Roman"/>
          <w:b/>
          <w:bCs/>
          <w:szCs w:val="22"/>
          <w:lang w:val="en-US"/>
        </w:rPr>
        <w:t xml:space="preserve">Otherwise, the time-domain hopping behavior depends on the OFDM symbol index  </w:t>
      </w:r>
      <m:oMath>
        <m:sSup>
          <m:sSupPr>
            <m:ctrlPr>
              <w:rPr>
                <w:rFonts w:ascii="Cambria Math" w:hAnsi="Cambria Math" w:cs="Times New Roman"/>
                <w:b/>
                <w:bCs/>
                <w:szCs w:val="22"/>
                <w:lang w:val="en-US"/>
              </w:rPr>
            </m:ctrlPr>
          </m:sSupPr>
          <m:e>
            <m:r>
              <m:rPr>
                <m:sty m:val="b"/>
              </m:rPr>
              <w:rPr>
                <w:rFonts w:ascii="Cambria Math" w:hAnsi="Cambria Math" w:cs="Times New Roman"/>
                <w:szCs w:val="22"/>
                <w:lang w:val="en-US"/>
              </w:rPr>
              <m:t>l</m:t>
            </m:r>
          </m:e>
          <m:sup>
            <m:r>
              <m:rPr>
                <m:sty m:val="b"/>
              </m:rPr>
              <w:rPr>
                <w:rFonts w:ascii="Cambria Math" w:hAnsi="Cambria Math" w:cs="Times New Roman"/>
                <w:szCs w:val="22"/>
                <w:lang w:val="en-US"/>
              </w:rPr>
              <m:t>'</m:t>
            </m:r>
          </m:sup>
        </m:sSup>
      </m:oMath>
      <w:r w:rsidRPr="00DF701E">
        <w:rPr>
          <w:rFonts w:ascii="Times New Roman" w:hAnsi="Times New Roman" w:cs="Times New Roman"/>
          <w:b/>
          <w:bCs/>
          <w:szCs w:val="22"/>
          <w:lang w:val="en-US"/>
        </w:rPr>
        <w:fldChar w:fldCharType="begin"/>
      </w:r>
      <w:r w:rsidRPr="00DF701E">
        <w:rPr>
          <w:rFonts w:ascii="Times New Roman" w:hAnsi="Times New Roman" w:cs="Times New Roman"/>
          <w:b/>
          <w:bCs/>
          <w:szCs w:val="22"/>
          <w:lang w:val="en-US"/>
        </w:rPr>
        <w:instrText xml:space="preserve"> QUOTE </w:instrText>
      </w:r>
      <w:r w:rsidRPr="00DF701E">
        <w:rPr>
          <w:rFonts w:ascii="Times New Roman" w:hAnsi="Times New Roman" w:cs="Times New Roman"/>
          <w:b/>
          <w:bCs/>
          <w:szCs w:val="22"/>
          <w:lang w:val="en-US"/>
        </w:rPr>
        <w:pict w14:anchorId="72B22559">
          <v:shape id="_x0000_i1074" type="#_x0000_t75" style="width:4.9pt;height:14.35pt" equationxml="&lt;">
            <v:imagedata r:id="rId15" o:title="" chromakey="white"/>
          </v:shape>
        </w:pict>
      </w:r>
      <w:r w:rsidRPr="00DF701E">
        <w:rPr>
          <w:rFonts w:ascii="Times New Roman" w:hAnsi="Times New Roman" w:cs="Times New Roman"/>
          <w:b/>
          <w:bCs/>
          <w:szCs w:val="22"/>
          <w:lang w:val="en-US"/>
        </w:rPr>
        <w:instrText xml:space="preserve"> </w:instrText>
      </w:r>
      <w:r w:rsidRPr="00DF701E">
        <w:rPr>
          <w:rFonts w:ascii="Times New Roman" w:hAnsi="Times New Roman" w:cs="Times New Roman"/>
          <w:b/>
          <w:bCs/>
          <w:szCs w:val="22"/>
          <w:lang w:val="en-US"/>
        </w:rPr>
        <w:fldChar w:fldCharType="end"/>
      </w:r>
      <w:r w:rsidRPr="00DF701E">
        <w:rPr>
          <w:rFonts w:ascii="Times New Roman" w:hAnsi="Times New Roman" w:cs="Times New Roman"/>
          <w:b/>
          <w:bCs/>
          <w:szCs w:val="22"/>
          <w:lang w:val="en-US"/>
        </w:rPr>
        <w:t xml:space="preserve"> of the first symbol across the R </w:t>
      </w:r>
      <w:proofErr w:type="gramStart"/>
      <w:r w:rsidRPr="00DF701E">
        <w:rPr>
          <w:rFonts w:ascii="Times New Roman" w:hAnsi="Times New Roman" w:cs="Times New Roman"/>
          <w:b/>
          <w:bCs/>
          <w:szCs w:val="22"/>
          <w:lang w:val="en-US"/>
        </w:rPr>
        <w:t>repetitions</w:t>
      </w:r>
      <w:proofErr w:type="gramEnd"/>
    </w:p>
    <w:p w14:paraId="37E54C70" w14:textId="77777777" w:rsidR="00DA3F91" w:rsidRPr="00DA3F91" w:rsidRDefault="00DA3F91"/>
    <w:p w14:paraId="6A2C290D" w14:textId="55041ED8" w:rsidR="004949EB" w:rsidRPr="004949EB" w:rsidRDefault="004949EB" w:rsidP="004949EB">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8Tx SRS</w:t>
      </w:r>
    </w:p>
    <w:p w14:paraId="7463D8B0" w14:textId="77777777" w:rsidR="00DA3F91" w:rsidRDefault="00DA3F91" w:rsidP="00DA3F91">
      <w:pPr>
        <w:spacing w:before="100" w:beforeAutospacing="1"/>
        <w:rPr>
          <w:rFonts w:cs="Times New Roman"/>
          <w:szCs w:val="22"/>
        </w:rPr>
      </w:pPr>
      <w:r>
        <w:rPr>
          <w:rStyle w:val="Strong"/>
        </w:rPr>
        <w:t xml:space="preserve">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w:t>
      </w:r>
      <w:r>
        <w:rPr>
          <w:rStyle w:val="Strong"/>
        </w:rPr>
        <w:lastRenderedPageBreak/>
        <w:t>{1, 2, …, s} is dropped, the</w:t>
      </w:r>
      <w:r>
        <w:rPr>
          <w:rStyle w:val="Strong"/>
          <w:rFonts w:eastAsia="Times New Roman"/>
        </w:rPr>
        <w:t xml:space="preserve"> UE drops the SRS transmission on all of the rest of OFDM symbols within the group of {1, 2, </w:t>
      </w:r>
      <w:r>
        <w:rPr>
          <w:rStyle w:val="Strong"/>
          <w:rFonts w:eastAsia="DengXian"/>
          <w:lang w:eastAsia="ko-KR"/>
        </w:rPr>
        <w:t>…</w:t>
      </w:r>
      <w:r>
        <w:rPr>
          <w:rStyle w:val="Strong"/>
          <w:rFonts w:eastAsia="Times New Roman"/>
        </w:rPr>
        <w:t>, s} based on the usage and coherency, and FFS details.</w:t>
      </w:r>
    </w:p>
    <w:p w14:paraId="357CD60B" w14:textId="77777777" w:rsidR="00DA3F91" w:rsidRPr="0003132B" w:rsidRDefault="00DA3F91" w:rsidP="00DA3F91">
      <w:pPr>
        <w:rPr>
          <w:rFonts w:cs="Times New Roman"/>
          <w:sz w:val="20"/>
          <w:szCs w:val="20"/>
        </w:rPr>
      </w:pPr>
      <w:r w:rsidRPr="0003132B">
        <w:rPr>
          <w:rFonts w:cs="Times New Roman"/>
          <w:sz w:val="20"/>
          <w:szCs w:val="20"/>
        </w:rPr>
        <w:t>(</w:t>
      </w:r>
      <w:proofErr w:type="gramStart"/>
      <w:r w:rsidRPr="0003132B">
        <w:rPr>
          <w:rFonts w:cs="Times New Roman"/>
          <w:sz w:val="20"/>
          <w:szCs w:val="20"/>
        </w:rPr>
        <w:t>potential</w:t>
      </w:r>
      <w:proofErr w:type="gramEnd"/>
      <w:r w:rsidRPr="0003132B">
        <w:rPr>
          <w:rFonts w:cs="Times New Roman"/>
          <w:sz w:val="20"/>
          <w:szCs w:val="20"/>
        </w:rPr>
        <w:t xml:space="preserve"> impact on AI 9.1.4.2)</w:t>
      </w:r>
    </w:p>
    <w:p w14:paraId="146B3536" w14:textId="77777777" w:rsidR="004949EB" w:rsidRDefault="004949EB">
      <w:pPr>
        <w:rPr>
          <w:rFonts w:cs="Times New Roman"/>
          <w:szCs w:val="22"/>
        </w:rPr>
      </w:pPr>
    </w:p>
    <w:p w14:paraId="5F3EDAAA" w14:textId="77777777" w:rsidR="00DA3F91" w:rsidRDefault="00DA3F91" w:rsidP="00DA3F91">
      <w:pPr>
        <w:rPr>
          <w:rStyle w:val="Strong"/>
          <w:rFonts w:cs="Times New Roman"/>
          <w:szCs w:val="22"/>
        </w:rPr>
      </w:pPr>
      <w:r w:rsidRPr="00A5499F">
        <w:rPr>
          <w:rStyle w:val="Strong"/>
        </w:rPr>
        <w:t xml:space="preserve">Proposal 3.2.1-3: </w:t>
      </w:r>
      <w:r w:rsidRPr="00A5499F">
        <w:rPr>
          <w:rStyle w:val="Strong"/>
          <w:rFonts w:cs="Times New Roman"/>
          <w:szCs w:val="22"/>
        </w:rPr>
        <w:t xml:space="preserve">For </w:t>
      </w:r>
      <w:r>
        <w:rPr>
          <w:rStyle w:val="Strong"/>
          <w:rFonts w:cs="Times New Roman"/>
          <w:szCs w:val="22"/>
        </w:rPr>
        <w:t>an 8-port SRS resource in a SRS resource set with usage ‘codebook’ or ‘antennaSwitching’ and resource mapping based on TDM with TDM factor s, when the s subsets of ports are mapped onto m ≥ 2 OFDM symbols in a slot according to the pattern {{1, 2, …, s}, …, {1, 2, …, s}} (totally m/s groups of {1, 2, …, s}), and when comb offset hopping is configured for the SRS resource, down select from the following options:</w:t>
      </w:r>
    </w:p>
    <w:p w14:paraId="09579DA7" w14:textId="77777777" w:rsidR="00DA3F91" w:rsidRDefault="00DA3F91" w:rsidP="00DA3F91">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1: T</w:t>
      </w:r>
      <w:r>
        <w:rPr>
          <w:rFonts w:ascii="Times New Roman" w:eastAsia="Times New Roman" w:hAnsi="Times New Roman" w:cs="Times New Roman"/>
          <w:b/>
          <w:bCs/>
          <w:szCs w:val="22"/>
        </w:rPr>
        <w:t xml:space="preserve">he time-domain behavior of </w:t>
      </w:r>
      <w:r>
        <w:rPr>
          <w:rFonts w:ascii="Times New Roman" w:hAnsi="Times New Roman" w:cs="Times New Roman"/>
          <w:b/>
          <w:bCs/>
          <w:szCs w:val="22"/>
        </w:rPr>
        <w:t>cyclic shift hopping and/or comb offset hopping</w:t>
      </w:r>
      <w:r>
        <w:rPr>
          <w:rFonts w:ascii="Times New Roman" w:eastAsia="Times New Roman" w:hAnsi="Times New Roman" w:cs="Times New Roman"/>
          <w:b/>
          <w:bCs/>
          <w:szCs w:val="22"/>
        </w:rPr>
        <w:t xml:space="preserve"> depends on</w:t>
      </w:r>
      <w:r>
        <w:rPr>
          <w:rFonts w:ascii="Times New Roman" w:eastAsia="Malgun Gothic" w:hAnsi="Times New Roman" w:cs="Times New Roman"/>
          <w:b/>
          <w:bCs/>
          <w:szCs w:val="22"/>
        </w:rPr>
        <w:t xml:space="preserve"> </w:t>
      </w:r>
      <w:r>
        <w:rPr>
          <w:rFonts w:ascii="Times New Roman" w:eastAsia="Times New Roman" w:hAnsi="Times New Roman" w:cs="Times New Roman"/>
          <w:b/>
          <w:bCs/>
          <w:szCs w:val="22"/>
        </w:rPr>
        <w:t>the OFDM symbol index l’ of each symbol</w:t>
      </w:r>
      <w:r>
        <w:rPr>
          <w:rFonts w:ascii="Times New Roman" w:hAnsi="Times New Roman" w:cs="Times New Roman"/>
          <w:b/>
          <w:bCs/>
          <w:szCs w:val="22"/>
          <w:lang w:val="en-US"/>
        </w:rPr>
        <w:t>.</w:t>
      </w:r>
    </w:p>
    <w:p w14:paraId="0147C6BF" w14:textId="77777777" w:rsidR="00DA3F91" w:rsidRDefault="00DA3F91" w:rsidP="00DA3F91">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2: T</w:t>
      </w:r>
      <w:r>
        <w:rPr>
          <w:rFonts w:ascii="Times New Roman" w:eastAsia="Times New Roman" w:hAnsi="Times New Roman" w:cs="Times New Roman"/>
          <w:b/>
          <w:bCs/>
          <w:szCs w:val="22"/>
        </w:rPr>
        <w:t xml:space="preserve">he time-domain behavior of </w:t>
      </w:r>
      <w:r>
        <w:rPr>
          <w:rFonts w:ascii="Times New Roman" w:hAnsi="Times New Roman" w:cs="Times New Roman"/>
          <w:b/>
          <w:bCs/>
          <w:szCs w:val="22"/>
        </w:rPr>
        <w:t>cyclic shift hopping and/or comb offset hopping</w:t>
      </w:r>
      <w:r>
        <w:rPr>
          <w:rFonts w:ascii="Times New Roman" w:eastAsia="Times New Roman" w:hAnsi="Times New Roman" w:cs="Times New Roman"/>
          <w:b/>
          <w:bCs/>
          <w:szCs w:val="22"/>
        </w:rPr>
        <w:t xml:space="preserve"> depends on</w:t>
      </w:r>
      <w:r>
        <w:rPr>
          <w:rFonts w:ascii="Times New Roman" w:eastAsia="Malgun Gothic" w:hAnsi="Times New Roman" w:cs="Times New Roman"/>
          <w:b/>
          <w:bCs/>
          <w:szCs w:val="22"/>
        </w:rPr>
        <w:t xml:space="preserve"> </w:t>
      </w:r>
      <w:r>
        <w:rPr>
          <w:rFonts w:ascii="Times New Roman" w:eastAsia="Times New Roman" w:hAnsi="Times New Roman" w:cs="Times New Roman"/>
          <w:b/>
          <w:bCs/>
          <w:szCs w:val="22"/>
        </w:rPr>
        <w:t>the OFDM symbol index l’ of the first of the m OFDM symbol (or the first of the s OFDM symbol)</w:t>
      </w:r>
      <w:r>
        <w:rPr>
          <w:rFonts w:ascii="Times New Roman" w:hAnsi="Times New Roman" w:cs="Times New Roman"/>
          <w:b/>
          <w:bCs/>
          <w:szCs w:val="22"/>
          <w:lang w:val="en-US"/>
        </w:rPr>
        <w:t>.</w:t>
      </w:r>
    </w:p>
    <w:p w14:paraId="39A02DE8" w14:textId="77777777" w:rsidR="00DA3F91" w:rsidRDefault="00DA3F91" w:rsidP="00DA3F91">
      <w:pPr>
        <w:pStyle w:val="ListParagraph"/>
        <w:numPr>
          <w:ilvl w:val="0"/>
          <w:numId w:val="21"/>
        </w:numPr>
        <w:spacing w:before="120" w:afterLines="50" w:after="120"/>
        <w:ind w:left="360"/>
        <w:rPr>
          <w:rFonts w:ascii="Times New Roman" w:hAnsi="Times New Roman" w:cs="Times New Roman"/>
          <w:b/>
          <w:bCs/>
          <w:szCs w:val="22"/>
          <w:lang w:val="en-US"/>
        </w:rPr>
      </w:pPr>
      <w:r>
        <w:rPr>
          <w:rFonts w:ascii="Times New Roman" w:hAnsi="Times New Roman" w:cs="Times New Roman"/>
          <w:b/>
          <w:bCs/>
          <w:szCs w:val="22"/>
          <w:lang w:val="en-US"/>
        </w:rPr>
        <w:t>Option 3: Do not support</w:t>
      </w:r>
      <w:r>
        <w:rPr>
          <w:rFonts w:ascii="Times New Roman" w:eastAsia="Times New Roman" w:hAnsi="Times New Roman" w:cs="Times New Roman"/>
          <w:b/>
          <w:bCs/>
          <w:szCs w:val="22"/>
        </w:rPr>
        <w:t xml:space="preserve"> </w:t>
      </w:r>
      <w:r>
        <w:rPr>
          <w:rFonts w:ascii="Times New Roman" w:hAnsi="Times New Roman" w:cs="Times New Roman"/>
          <w:b/>
          <w:bCs/>
          <w:szCs w:val="22"/>
        </w:rPr>
        <w:t>cyclic shift hopping or comb offset hopping</w:t>
      </w:r>
      <w:r>
        <w:rPr>
          <w:rFonts w:ascii="Times New Roman" w:hAnsi="Times New Roman" w:cs="Times New Roman"/>
          <w:b/>
          <w:bCs/>
          <w:szCs w:val="22"/>
          <w:lang w:val="en-US"/>
        </w:rPr>
        <w:t xml:space="preserve"> for 8-port SRS.</w:t>
      </w:r>
    </w:p>
    <w:p w14:paraId="2176A258" w14:textId="77777777" w:rsidR="00DA3F91" w:rsidRDefault="00DA3F91">
      <w:pPr>
        <w:rPr>
          <w:rFonts w:cs="Times New Roman"/>
          <w:szCs w:val="22"/>
        </w:rPr>
      </w:pPr>
    </w:p>
    <w:p w14:paraId="58CE7034" w14:textId="0B4C0C55" w:rsidR="00754617" w:rsidRPr="00754617" w:rsidRDefault="00754617" w:rsidP="00754617">
      <w:pPr>
        <w:rPr>
          <w:rFonts w:cs="Times New Roman"/>
          <w:b/>
          <w:bCs/>
          <w:color w:val="FF0000"/>
          <w:szCs w:val="22"/>
        </w:rPr>
      </w:pPr>
      <w:r>
        <w:rPr>
          <w:rFonts w:cs="Times New Roman"/>
          <w:b/>
          <w:bCs/>
          <w:szCs w:val="22"/>
        </w:rPr>
        <w:t xml:space="preserve">Proposal: </w:t>
      </w:r>
      <w:r>
        <w:rPr>
          <w:b/>
          <w:bCs/>
        </w:rPr>
        <w:t xml:space="preserve">For an 8-port SRS resource in a SRS resource set with usage ‘codebook’ or ‘antennaSwitching’ </w:t>
      </w:r>
      <w:r>
        <w:rPr>
          <w:rFonts w:hint="eastAsia"/>
          <w:b/>
          <w:bCs/>
        </w:rPr>
        <w:t>and resource mapping based on TDM with TDM factor s</w:t>
      </w:r>
      <w:r>
        <w:rPr>
          <w:b/>
          <w:bCs/>
          <w:color w:val="FF0000"/>
        </w:rPr>
        <w:t xml:space="preserve"> = 2</w:t>
      </w:r>
      <w:r>
        <w:rPr>
          <w:rFonts w:hint="eastAsia"/>
          <w:b/>
          <w:bCs/>
        </w:rPr>
        <w:t xml:space="preserve">,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w:t>
      </w:r>
      <w:r>
        <w:rPr>
          <w:rFonts w:cs="Times New Roman"/>
          <w:b/>
          <w:bCs/>
          <w:szCs w:val="22"/>
        </w:rPr>
        <w:t xml:space="preserve"> </w:t>
      </w:r>
      <w:r>
        <w:rPr>
          <w:rFonts w:cs="Times New Roman"/>
          <w:b/>
          <w:bCs/>
          <w:color w:val="FF0000"/>
          <w:szCs w:val="22"/>
        </w:rPr>
        <w:t xml:space="preserve">the first subset includes ports </w:t>
      </w:r>
      <w:r w:rsidRPr="00754617">
        <w:rPr>
          <w:rFonts w:cs="Times New Roman"/>
          <w:b/>
          <w:bCs/>
          <w:color w:val="FF0000"/>
          <w:szCs w:val="22"/>
        </w:rPr>
        <w:t>{1000,1001,100</w:t>
      </w:r>
      <w:r>
        <w:rPr>
          <w:rFonts w:cs="Times New Roman"/>
          <w:b/>
          <w:bCs/>
          <w:color w:val="FF0000"/>
          <w:szCs w:val="22"/>
        </w:rPr>
        <w:t>4</w:t>
      </w:r>
      <w:r w:rsidRPr="00754617">
        <w:rPr>
          <w:rFonts w:cs="Times New Roman"/>
          <w:b/>
          <w:bCs/>
          <w:color w:val="FF0000"/>
          <w:szCs w:val="22"/>
        </w:rPr>
        <w:t>,100</w:t>
      </w:r>
      <w:r>
        <w:rPr>
          <w:rFonts w:cs="Times New Roman"/>
          <w:b/>
          <w:bCs/>
          <w:color w:val="FF0000"/>
          <w:szCs w:val="22"/>
        </w:rPr>
        <w:t>5</w:t>
      </w:r>
      <w:r w:rsidRPr="00754617">
        <w:rPr>
          <w:rFonts w:cs="Times New Roman"/>
          <w:b/>
          <w:bCs/>
          <w:color w:val="FF0000"/>
          <w:szCs w:val="22"/>
        </w:rPr>
        <w:t>}, and the second subset has {100</w:t>
      </w:r>
      <w:r>
        <w:rPr>
          <w:rFonts w:cs="Times New Roman"/>
          <w:b/>
          <w:bCs/>
          <w:color w:val="FF0000"/>
          <w:szCs w:val="22"/>
        </w:rPr>
        <w:t>2</w:t>
      </w:r>
      <w:r w:rsidRPr="00754617">
        <w:rPr>
          <w:rFonts w:cs="Times New Roman"/>
          <w:b/>
          <w:bCs/>
          <w:color w:val="FF0000"/>
          <w:szCs w:val="22"/>
        </w:rPr>
        <w:t>, 100</w:t>
      </w:r>
      <w:r>
        <w:rPr>
          <w:rFonts w:cs="Times New Roman"/>
          <w:b/>
          <w:bCs/>
          <w:color w:val="FF0000"/>
          <w:szCs w:val="22"/>
        </w:rPr>
        <w:t>3</w:t>
      </w:r>
      <w:r w:rsidRPr="00754617">
        <w:rPr>
          <w:rFonts w:cs="Times New Roman"/>
          <w:b/>
          <w:bCs/>
          <w:color w:val="FF0000"/>
          <w:szCs w:val="22"/>
        </w:rPr>
        <w:t>, 1006, 1007}</w:t>
      </w:r>
      <w:r>
        <w:rPr>
          <w:rFonts w:cs="Times New Roman"/>
          <w:b/>
          <w:bCs/>
          <w:color w:val="FF0000"/>
          <w:szCs w:val="22"/>
        </w:rPr>
        <w:t>.</w:t>
      </w:r>
    </w:p>
    <w:p w14:paraId="5FF1C2E3" w14:textId="77777777" w:rsidR="00754617" w:rsidRDefault="00754617">
      <w:pPr>
        <w:rPr>
          <w:rFonts w:cs="Times New Roman"/>
          <w:szCs w:val="22"/>
        </w:rPr>
      </w:pPr>
    </w:p>
    <w:p w14:paraId="5DACF4EA" w14:textId="77777777" w:rsidR="00DA3F91" w:rsidRDefault="00DA3F91">
      <w:pPr>
        <w:rPr>
          <w:rFonts w:cs="Times New Roman"/>
          <w:szCs w:val="22"/>
        </w:rPr>
      </w:pPr>
    </w:p>
    <w:p w14:paraId="03DE30C2" w14:textId="77777777" w:rsidR="00612D58" w:rsidRDefault="00DB3F0D">
      <w:pPr>
        <w:pStyle w:val="Heading1"/>
        <w:numPr>
          <w:ilvl w:val="0"/>
          <w:numId w:val="0"/>
        </w:numPr>
        <w:ind w:left="432" w:hanging="432"/>
        <w:rPr>
          <w:rFonts w:ascii="Times New Roman" w:hAnsi="Times New Roman" w:cs="Times New Roman"/>
          <w:sz w:val="22"/>
          <w:szCs w:val="22"/>
        </w:rPr>
      </w:pPr>
      <w:bookmarkStart w:id="12" w:name="_Ref71620620"/>
      <w:bookmarkStart w:id="13" w:name="_Ref124671424"/>
      <w:bookmarkStart w:id="14" w:name="_Ref124589665"/>
      <w:r>
        <w:rPr>
          <w:rFonts w:ascii="Times New Roman" w:hAnsi="Times New Roman" w:cs="Times New Roman"/>
          <w:sz w:val="22"/>
          <w:szCs w:val="22"/>
        </w:rPr>
        <w:t>References</w:t>
      </w:r>
    </w:p>
    <w:p w14:paraId="7E0125FE" w14:textId="77777777" w:rsidR="00612D58" w:rsidRDefault="00DB3F0D">
      <w:pPr>
        <w:pStyle w:val="References"/>
        <w:rPr>
          <w:rFonts w:cs="Times New Roman"/>
          <w:color w:val="000000" w:themeColor="text1"/>
          <w:szCs w:val="20"/>
        </w:rPr>
      </w:pPr>
      <w:bookmarkStart w:id="15" w:name="_Ref167612875"/>
      <w:bookmarkStart w:id="16" w:name="_Ref6583376"/>
      <w:bookmarkStart w:id="17" w:name="_Ref167612671"/>
      <w:bookmarkStart w:id="18" w:name="_Ref45631853"/>
      <w:bookmarkEnd w:id="12"/>
      <w:bookmarkEnd w:id="13"/>
      <w:bookmarkEnd w:id="14"/>
      <w:r>
        <w:rPr>
          <w:rFonts w:cs="Times New Roman"/>
          <w:szCs w:val="20"/>
        </w:rPr>
        <w:t xml:space="preserve">RP-213598, </w:t>
      </w:r>
      <w:r>
        <w:rPr>
          <w:rFonts w:eastAsia="Batang" w:cs="Times New Roman"/>
          <w:bCs/>
          <w:szCs w:val="20"/>
        </w:rPr>
        <w:t>New WID: MIMO Evolution for Downlink and Uplink</w:t>
      </w:r>
      <w:r>
        <w:rPr>
          <w:rFonts w:cs="Times New Roman"/>
          <w:bCs/>
          <w:szCs w:val="20"/>
        </w:rPr>
        <w:t xml:space="preserve">, Samsung (Moderator), </w:t>
      </w:r>
      <w:bookmarkEnd w:id="2"/>
      <w:bookmarkEnd w:id="15"/>
      <w:bookmarkEnd w:id="16"/>
      <w:bookmarkEnd w:id="17"/>
      <w:bookmarkEnd w:id="18"/>
      <w:r>
        <w:rPr>
          <w:rFonts w:cs="Times New Roman"/>
          <w:bCs/>
          <w:szCs w:val="20"/>
        </w:rPr>
        <w:t>RAN#94-e.</w:t>
      </w:r>
    </w:p>
    <w:p w14:paraId="0D1B6A5C" w14:textId="77777777" w:rsidR="00612D58" w:rsidRDefault="00DB3F0D">
      <w:pPr>
        <w:pStyle w:val="References"/>
        <w:rPr>
          <w:rFonts w:cs="Times New Roman"/>
          <w:color w:val="000000" w:themeColor="text1"/>
          <w:szCs w:val="20"/>
        </w:rPr>
      </w:pPr>
      <w:r>
        <w:rPr>
          <w:rFonts w:cs="Times New Roman"/>
          <w:color w:val="000000" w:themeColor="text1"/>
          <w:szCs w:val="20"/>
        </w:rPr>
        <w:t>R1-2304351, SRS enhancements for TDD CJT and 8TX operation, FUTUREWEI.</w:t>
      </w:r>
    </w:p>
    <w:p w14:paraId="6FCC00FE" w14:textId="77777777" w:rsidR="00612D58" w:rsidRDefault="00DB3F0D">
      <w:pPr>
        <w:pStyle w:val="References"/>
        <w:rPr>
          <w:rFonts w:cs="Times New Roman"/>
          <w:color w:val="000000" w:themeColor="text1"/>
          <w:szCs w:val="20"/>
        </w:rPr>
      </w:pPr>
      <w:r>
        <w:rPr>
          <w:rFonts w:cs="Times New Roman"/>
          <w:color w:val="000000" w:themeColor="text1"/>
          <w:szCs w:val="20"/>
        </w:rPr>
        <w:t xml:space="preserve">R1-2304378, Discussions on SRS enhancement in Rel-18, New H3C Technologies Co., </w:t>
      </w:r>
      <w:proofErr w:type="gramStart"/>
      <w:r>
        <w:rPr>
          <w:rFonts w:cs="Times New Roman"/>
          <w:color w:val="000000" w:themeColor="text1"/>
          <w:szCs w:val="20"/>
        </w:rPr>
        <w:t>Ltd..</w:t>
      </w:r>
      <w:proofErr w:type="gramEnd"/>
    </w:p>
    <w:p w14:paraId="004F0B9C" w14:textId="77777777" w:rsidR="00612D58" w:rsidRDefault="00DB3F0D">
      <w:pPr>
        <w:pStyle w:val="References"/>
        <w:rPr>
          <w:rFonts w:cs="Times New Roman"/>
          <w:color w:val="000000" w:themeColor="text1"/>
          <w:szCs w:val="20"/>
        </w:rPr>
      </w:pPr>
      <w:r>
        <w:rPr>
          <w:rFonts w:cs="Times New Roman"/>
          <w:color w:val="000000" w:themeColor="text1"/>
          <w:szCs w:val="20"/>
        </w:rPr>
        <w:t>R1-2304396, SRS enhancement targeting TDD CJT and 8 TX operation, ZTE.</w:t>
      </w:r>
    </w:p>
    <w:p w14:paraId="737D128C" w14:textId="77777777" w:rsidR="00612D58" w:rsidRDefault="00DB3F0D">
      <w:pPr>
        <w:pStyle w:val="References"/>
        <w:rPr>
          <w:rFonts w:cs="Times New Roman"/>
          <w:color w:val="000000" w:themeColor="text1"/>
          <w:szCs w:val="20"/>
        </w:rPr>
      </w:pPr>
      <w:r>
        <w:rPr>
          <w:rFonts w:cs="Times New Roman"/>
          <w:color w:val="000000" w:themeColor="text1"/>
          <w:szCs w:val="20"/>
        </w:rPr>
        <w:t>R1-2304420, On SRS enhancements targeting TDD CJT and 8 TX operation, Ericsson.</w:t>
      </w:r>
    </w:p>
    <w:p w14:paraId="203D6B84" w14:textId="77777777" w:rsidR="00612D58" w:rsidRDefault="00DB3F0D">
      <w:pPr>
        <w:pStyle w:val="References"/>
        <w:rPr>
          <w:rFonts w:cs="Times New Roman"/>
          <w:color w:val="000000" w:themeColor="text1"/>
          <w:szCs w:val="20"/>
        </w:rPr>
      </w:pPr>
      <w:r>
        <w:rPr>
          <w:rFonts w:cs="Times New Roman"/>
          <w:color w:val="000000" w:themeColor="text1"/>
          <w:szCs w:val="20"/>
        </w:rPr>
        <w:t xml:space="preserve">R1-2304425, Further Details on SRS for CJT and 8TX UEs, InterDigital, </w:t>
      </w:r>
      <w:proofErr w:type="gramStart"/>
      <w:r>
        <w:rPr>
          <w:rFonts w:cs="Times New Roman"/>
          <w:color w:val="000000" w:themeColor="text1"/>
          <w:szCs w:val="20"/>
        </w:rPr>
        <w:t>Inc..</w:t>
      </w:r>
      <w:proofErr w:type="gramEnd"/>
    </w:p>
    <w:p w14:paraId="6F5262F8" w14:textId="77777777" w:rsidR="00612D58" w:rsidRDefault="00DB3F0D">
      <w:pPr>
        <w:pStyle w:val="References"/>
        <w:rPr>
          <w:rFonts w:cs="Times New Roman"/>
          <w:color w:val="000000" w:themeColor="text1"/>
          <w:szCs w:val="20"/>
        </w:rPr>
      </w:pPr>
      <w:r>
        <w:rPr>
          <w:rFonts w:cs="Times New Roman"/>
          <w:color w:val="000000" w:themeColor="text1"/>
          <w:szCs w:val="20"/>
        </w:rPr>
        <w:t>R1-2304467, Further discussion on SRS enhancements, vivo.</w:t>
      </w:r>
    </w:p>
    <w:p w14:paraId="46ABB0E4" w14:textId="77777777" w:rsidR="00612D58" w:rsidRDefault="00DB3F0D">
      <w:pPr>
        <w:pStyle w:val="References"/>
        <w:rPr>
          <w:rFonts w:cs="Times New Roman"/>
          <w:color w:val="000000" w:themeColor="text1"/>
          <w:szCs w:val="20"/>
        </w:rPr>
      </w:pPr>
      <w:r>
        <w:rPr>
          <w:rFonts w:cs="Times New Roman"/>
          <w:color w:val="000000" w:themeColor="text1"/>
          <w:szCs w:val="20"/>
        </w:rPr>
        <w:t>R1-2304546, Discussion on SRS enhancement targeting TDD CJT and 8 TX operation, Spreadtrum Communications.</w:t>
      </w:r>
    </w:p>
    <w:p w14:paraId="43ADEAC7" w14:textId="77777777" w:rsidR="00612D58" w:rsidRDefault="00DB3F0D">
      <w:pPr>
        <w:pStyle w:val="References"/>
        <w:rPr>
          <w:rFonts w:cs="Times New Roman"/>
          <w:color w:val="000000" w:themeColor="text1"/>
          <w:szCs w:val="20"/>
        </w:rPr>
      </w:pPr>
      <w:r>
        <w:rPr>
          <w:rFonts w:cs="Times New Roman"/>
          <w:color w:val="000000" w:themeColor="text1"/>
          <w:szCs w:val="20"/>
        </w:rPr>
        <w:t>R1-2304640, Discussion on SRS enhancement for TDD CJT and UL 8Tx operation in Rel-18, Huawei, HiSilicon.</w:t>
      </w:r>
    </w:p>
    <w:p w14:paraId="0214A6DE" w14:textId="77777777" w:rsidR="00612D58" w:rsidRDefault="00DB3F0D">
      <w:pPr>
        <w:pStyle w:val="References"/>
        <w:rPr>
          <w:rFonts w:cs="Times New Roman"/>
          <w:color w:val="000000" w:themeColor="text1"/>
          <w:szCs w:val="20"/>
        </w:rPr>
      </w:pPr>
      <w:r>
        <w:rPr>
          <w:rFonts w:cs="Times New Roman"/>
          <w:color w:val="000000" w:themeColor="text1"/>
          <w:szCs w:val="20"/>
        </w:rPr>
        <w:t>R1-2304709, On SRS enhancement for CJT and 8Tx operation, CATT.</w:t>
      </w:r>
    </w:p>
    <w:p w14:paraId="6D524C91" w14:textId="77777777" w:rsidR="00612D58" w:rsidRDefault="00DB3F0D">
      <w:pPr>
        <w:pStyle w:val="References"/>
        <w:rPr>
          <w:rFonts w:cs="Times New Roman"/>
          <w:color w:val="000000" w:themeColor="text1"/>
          <w:szCs w:val="20"/>
        </w:rPr>
      </w:pPr>
      <w:r>
        <w:rPr>
          <w:rFonts w:cs="Times New Roman"/>
          <w:color w:val="000000" w:themeColor="text1"/>
          <w:szCs w:val="20"/>
        </w:rPr>
        <w:t>R1-2304819, SRS Enhancements for Rel-18 NR, Intel Corporation.</w:t>
      </w:r>
    </w:p>
    <w:p w14:paraId="0950402E" w14:textId="77777777" w:rsidR="00612D58" w:rsidRDefault="00DB3F0D">
      <w:pPr>
        <w:pStyle w:val="References"/>
        <w:rPr>
          <w:rFonts w:cs="Times New Roman"/>
          <w:color w:val="000000" w:themeColor="text1"/>
          <w:szCs w:val="20"/>
        </w:rPr>
      </w:pPr>
      <w:r>
        <w:rPr>
          <w:rFonts w:cs="Times New Roman"/>
          <w:color w:val="000000" w:themeColor="text1"/>
          <w:szCs w:val="20"/>
        </w:rPr>
        <w:t>R1-2304838, On SRS Enhancement, Google.</w:t>
      </w:r>
    </w:p>
    <w:p w14:paraId="66BAE5AC" w14:textId="77777777" w:rsidR="00612D58" w:rsidRDefault="00DB3F0D">
      <w:pPr>
        <w:pStyle w:val="References"/>
        <w:rPr>
          <w:rFonts w:cs="Times New Roman"/>
          <w:color w:val="000000" w:themeColor="text1"/>
          <w:szCs w:val="20"/>
        </w:rPr>
      </w:pPr>
      <w:r>
        <w:rPr>
          <w:rFonts w:cs="Times New Roman"/>
          <w:color w:val="000000" w:themeColor="text1"/>
          <w:szCs w:val="20"/>
        </w:rPr>
        <w:t>R1-2304877, Discussion on SRS enhancements, xiaomi.</w:t>
      </w:r>
    </w:p>
    <w:p w14:paraId="2B09E3D5" w14:textId="77777777" w:rsidR="00612D58" w:rsidRDefault="00DB3F0D">
      <w:pPr>
        <w:pStyle w:val="References"/>
        <w:rPr>
          <w:rFonts w:cs="Times New Roman"/>
          <w:color w:val="000000" w:themeColor="text1"/>
          <w:szCs w:val="20"/>
        </w:rPr>
      </w:pPr>
      <w:r>
        <w:rPr>
          <w:rFonts w:cs="Times New Roman"/>
          <w:color w:val="000000" w:themeColor="text1"/>
          <w:szCs w:val="20"/>
        </w:rPr>
        <w:t>R1-2304954, Discussion of SRS enhancement, Lenovo.</w:t>
      </w:r>
    </w:p>
    <w:p w14:paraId="35762EE2" w14:textId="77777777" w:rsidR="00612D58" w:rsidRDefault="00DB3F0D">
      <w:pPr>
        <w:pStyle w:val="References"/>
        <w:rPr>
          <w:rFonts w:cs="Times New Roman"/>
          <w:color w:val="000000" w:themeColor="text1"/>
          <w:szCs w:val="20"/>
        </w:rPr>
      </w:pPr>
      <w:r>
        <w:rPr>
          <w:rFonts w:cs="Times New Roman"/>
          <w:color w:val="000000" w:themeColor="text1"/>
          <w:szCs w:val="20"/>
        </w:rPr>
        <w:t>R1-2304971, Discussions on SRS enhancement targeting TDD CJT and 8 TX operation, KDDI Corporation.</w:t>
      </w:r>
    </w:p>
    <w:p w14:paraId="11F1590A" w14:textId="77777777" w:rsidR="00612D58" w:rsidRDefault="00DB3F0D">
      <w:pPr>
        <w:pStyle w:val="References"/>
        <w:rPr>
          <w:rFonts w:cs="Times New Roman"/>
          <w:color w:val="000000" w:themeColor="text1"/>
          <w:szCs w:val="20"/>
        </w:rPr>
      </w:pPr>
      <w:r>
        <w:rPr>
          <w:rFonts w:cs="Times New Roman"/>
          <w:color w:val="000000" w:themeColor="text1"/>
          <w:szCs w:val="20"/>
        </w:rPr>
        <w:t>R1-2304997, Discussion on SRS enhancement, NEC.</w:t>
      </w:r>
    </w:p>
    <w:p w14:paraId="72F18C4D" w14:textId="77777777" w:rsidR="00612D58" w:rsidRDefault="00DB3F0D">
      <w:pPr>
        <w:pStyle w:val="References"/>
        <w:rPr>
          <w:rFonts w:cs="Times New Roman"/>
          <w:color w:val="000000" w:themeColor="text1"/>
          <w:szCs w:val="20"/>
        </w:rPr>
      </w:pPr>
      <w:r>
        <w:rPr>
          <w:rFonts w:cs="Times New Roman"/>
          <w:color w:val="000000" w:themeColor="text1"/>
          <w:szCs w:val="20"/>
        </w:rPr>
        <w:t>R1-2305081, Discussion on SRS enhancement targeting TDD CJT and 8 TX operation, CMCC.</w:t>
      </w:r>
    </w:p>
    <w:p w14:paraId="37A0649A" w14:textId="77777777" w:rsidR="00612D58" w:rsidRDefault="00DB3F0D">
      <w:pPr>
        <w:pStyle w:val="References"/>
        <w:rPr>
          <w:rFonts w:cs="Times New Roman"/>
          <w:color w:val="000000" w:themeColor="text1"/>
          <w:szCs w:val="20"/>
        </w:rPr>
      </w:pPr>
      <w:r>
        <w:rPr>
          <w:rFonts w:cs="Times New Roman"/>
          <w:color w:val="000000" w:themeColor="text1"/>
          <w:szCs w:val="20"/>
        </w:rPr>
        <w:t>R1-2305230, Views on Rel-18 MIMO SRS enhancement, Apple.</w:t>
      </w:r>
    </w:p>
    <w:p w14:paraId="1F4040E3" w14:textId="77777777" w:rsidR="00612D58" w:rsidRDefault="00DB3F0D">
      <w:pPr>
        <w:pStyle w:val="References"/>
        <w:rPr>
          <w:rFonts w:cs="Times New Roman"/>
          <w:color w:val="000000" w:themeColor="text1"/>
          <w:szCs w:val="20"/>
        </w:rPr>
      </w:pPr>
      <w:r>
        <w:rPr>
          <w:rFonts w:cs="Times New Roman"/>
          <w:color w:val="000000" w:themeColor="text1"/>
          <w:szCs w:val="20"/>
        </w:rPr>
        <w:t>R1-2305292, SRS enhancement targeting TDD CJT and 8 TX operation, LG Electronics.</w:t>
      </w:r>
    </w:p>
    <w:p w14:paraId="7F060F3D" w14:textId="77777777" w:rsidR="00612D58" w:rsidRDefault="00DB3F0D">
      <w:pPr>
        <w:pStyle w:val="References"/>
        <w:rPr>
          <w:rFonts w:cs="Times New Roman"/>
          <w:color w:val="000000" w:themeColor="text1"/>
          <w:szCs w:val="20"/>
        </w:rPr>
      </w:pPr>
      <w:r>
        <w:rPr>
          <w:rFonts w:cs="Times New Roman"/>
          <w:color w:val="000000" w:themeColor="text1"/>
          <w:szCs w:val="20"/>
        </w:rPr>
        <w:t>R1-2305322, SRS enhancement for TDD CJT and 8 Tx operation, Qualcomm Incorporated.</w:t>
      </w:r>
    </w:p>
    <w:p w14:paraId="2683A201" w14:textId="77777777" w:rsidR="00612D58" w:rsidRDefault="00DB3F0D">
      <w:pPr>
        <w:pStyle w:val="References"/>
        <w:rPr>
          <w:rFonts w:cs="Times New Roman"/>
          <w:color w:val="000000" w:themeColor="text1"/>
          <w:szCs w:val="20"/>
        </w:rPr>
      </w:pPr>
      <w:r>
        <w:rPr>
          <w:rFonts w:cs="Times New Roman"/>
          <w:color w:val="000000" w:themeColor="text1"/>
          <w:szCs w:val="20"/>
        </w:rPr>
        <w:t>R1-2305405, SRS enhancement targeting TDD CJT and 8 TX operation, OPPO.</w:t>
      </w:r>
    </w:p>
    <w:p w14:paraId="22EACA2B" w14:textId="77777777" w:rsidR="00612D58" w:rsidRDefault="00DB3F0D">
      <w:pPr>
        <w:pStyle w:val="References"/>
        <w:rPr>
          <w:rFonts w:cs="Times New Roman"/>
          <w:color w:val="000000" w:themeColor="text1"/>
          <w:szCs w:val="20"/>
        </w:rPr>
      </w:pPr>
      <w:r>
        <w:rPr>
          <w:rFonts w:cs="Times New Roman"/>
          <w:color w:val="000000" w:themeColor="text1"/>
          <w:szCs w:val="20"/>
        </w:rPr>
        <w:t>R1-2305501, Views on SRS enhancements, Samsung.</w:t>
      </w:r>
    </w:p>
    <w:p w14:paraId="245AAA3D" w14:textId="77777777" w:rsidR="00612D58" w:rsidRDefault="00DB3F0D">
      <w:pPr>
        <w:pStyle w:val="References"/>
        <w:rPr>
          <w:rFonts w:cs="Times New Roman"/>
          <w:color w:val="000000" w:themeColor="text1"/>
          <w:szCs w:val="20"/>
        </w:rPr>
      </w:pPr>
      <w:r>
        <w:rPr>
          <w:rFonts w:cs="Times New Roman"/>
          <w:color w:val="000000" w:themeColor="text1"/>
          <w:szCs w:val="20"/>
        </w:rPr>
        <w:t xml:space="preserve">R1-2305587, Discussion on SRS enhancement, NTT DOCOMO, </w:t>
      </w:r>
      <w:proofErr w:type="gramStart"/>
      <w:r>
        <w:rPr>
          <w:rFonts w:cs="Times New Roman"/>
          <w:color w:val="000000" w:themeColor="text1"/>
          <w:szCs w:val="20"/>
        </w:rPr>
        <w:t>INC..</w:t>
      </w:r>
      <w:proofErr w:type="gramEnd"/>
    </w:p>
    <w:p w14:paraId="4541BF1A" w14:textId="77777777" w:rsidR="00612D58" w:rsidRDefault="00DB3F0D">
      <w:pPr>
        <w:pStyle w:val="References"/>
        <w:rPr>
          <w:rFonts w:cs="Times New Roman"/>
          <w:color w:val="000000" w:themeColor="text1"/>
          <w:szCs w:val="20"/>
        </w:rPr>
      </w:pPr>
      <w:r>
        <w:rPr>
          <w:rFonts w:cs="Times New Roman"/>
          <w:color w:val="000000" w:themeColor="text1"/>
          <w:szCs w:val="20"/>
        </w:rPr>
        <w:t>R1-2305735, SRS enhancement targeting TDD CJT and 8 TX operation, Sharp.</w:t>
      </w:r>
    </w:p>
    <w:p w14:paraId="064D133A" w14:textId="77777777" w:rsidR="00612D58" w:rsidRDefault="00DB3F0D">
      <w:pPr>
        <w:pStyle w:val="References"/>
        <w:rPr>
          <w:rFonts w:cs="Times New Roman"/>
          <w:color w:val="000000" w:themeColor="text1"/>
          <w:szCs w:val="20"/>
        </w:rPr>
      </w:pPr>
      <w:r>
        <w:rPr>
          <w:rFonts w:cs="Times New Roman"/>
          <w:color w:val="000000" w:themeColor="text1"/>
          <w:szCs w:val="20"/>
        </w:rPr>
        <w:t>R1-2305752, SRS enhancement for TDD CJT and 8Tx operation, Nokia, Nokia Shanghai Bell.</w:t>
      </w:r>
    </w:p>
    <w:p w14:paraId="55E7562F" w14:textId="77777777" w:rsidR="00612D58" w:rsidRDefault="00DB3F0D">
      <w:pPr>
        <w:pStyle w:val="References"/>
        <w:rPr>
          <w:rFonts w:cs="Times New Roman"/>
          <w:color w:val="000000" w:themeColor="text1"/>
          <w:szCs w:val="20"/>
        </w:rPr>
      </w:pPr>
      <w:r>
        <w:rPr>
          <w:rFonts w:cs="Times New Roman"/>
          <w:color w:val="000000" w:themeColor="text1"/>
          <w:szCs w:val="20"/>
        </w:rPr>
        <w:lastRenderedPageBreak/>
        <w:t>R1-2305787, Discussion on SRS enhancement targeting TDD CJT, ETRI.</w:t>
      </w:r>
    </w:p>
    <w:p w14:paraId="26E2392B" w14:textId="77777777" w:rsidR="00612D58" w:rsidRDefault="00612D58">
      <w:pPr>
        <w:spacing w:after="180"/>
        <w:rPr>
          <w:rFonts w:cs="Times New Roman"/>
          <w:b/>
          <w:i/>
          <w:sz w:val="20"/>
          <w:szCs w:val="20"/>
        </w:rPr>
      </w:pPr>
    </w:p>
    <w:p w14:paraId="4FB7F645" w14:textId="77777777" w:rsidR="00612D58" w:rsidRDefault="00DB3F0D">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5F6F9220" w14:textId="77777777" w:rsidR="00612D58" w:rsidRDefault="00DB3F0D">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5645C664" w14:textId="77777777" w:rsidR="00612D58" w:rsidRDefault="00DB3F0D">
      <w:pPr>
        <w:rPr>
          <w:rFonts w:eastAsia="Malgun Gothic" w:cs="Times New Roman"/>
          <w:b/>
          <w:bCs/>
          <w:sz w:val="20"/>
          <w:szCs w:val="20"/>
          <w:highlight w:val="green"/>
          <w:lang w:eastAsia="ko-KR"/>
        </w:rPr>
      </w:pPr>
      <w:r>
        <w:rPr>
          <w:rFonts w:cs="Times New Roman"/>
          <w:b/>
          <w:bCs/>
          <w:sz w:val="20"/>
          <w:szCs w:val="20"/>
          <w:highlight w:val="green"/>
        </w:rPr>
        <w:t>Agreement</w:t>
      </w:r>
    </w:p>
    <w:p w14:paraId="4DD8D254" w14:textId="77777777" w:rsidR="00612D58" w:rsidRDefault="00DB3F0D">
      <w:pPr>
        <w:rPr>
          <w:rFonts w:eastAsiaTheme="minorEastAsia" w:cs="Times New Roman"/>
          <w:sz w:val="20"/>
          <w:szCs w:val="20"/>
        </w:rPr>
      </w:pPr>
      <w:r>
        <w:rPr>
          <w:rFonts w:cs="Times New Roman"/>
          <w:bCs/>
          <w:sz w:val="20"/>
          <w:szCs w:val="20"/>
        </w:rPr>
        <w:t xml:space="preserve">For SRS EVM, adopt combined relevant parts from Rel-17 SRS EVM and Rel-18 FDD CJT EVM as starting </w:t>
      </w:r>
      <w:proofErr w:type="gramStart"/>
      <w:r>
        <w:rPr>
          <w:rFonts w:cs="Times New Roman"/>
          <w:bCs/>
          <w:sz w:val="20"/>
          <w:szCs w:val="20"/>
        </w:rPr>
        <w:t>point</w:t>
      </w:r>
      <w:proofErr w:type="gramEnd"/>
    </w:p>
    <w:p w14:paraId="1209BEDA"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Details are provided in Appendix 3 of R1-2205330 for system-level </w:t>
      </w:r>
      <w:proofErr w:type="gramStart"/>
      <w:r>
        <w:rPr>
          <w:rFonts w:eastAsia="Times New Roman" w:cs="Times New Roman"/>
          <w:bCs/>
          <w:color w:val="000000"/>
          <w:sz w:val="20"/>
          <w:szCs w:val="20"/>
          <w:lang w:eastAsia="ja-JP"/>
        </w:rPr>
        <w:t>simulations</w:t>
      </w:r>
      <w:proofErr w:type="gramEnd"/>
    </w:p>
    <w:p w14:paraId="1AEB7EF9"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5772DEC3" w14:textId="77777777" w:rsidR="00612D58" w:rsidRDefault="00DB3F0D">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6CD8C38B" w14:textId="77777777" w:rsidR="00612D58" w:rsidRDefault="00DB3F0D">
      <w:pPr>
        <w:rPr>
          <w:rFonts w:eastAsiaTheme="minorEastAsia" w:cs="Times New Roman"/>
          <w:sz w:val="20"/>
          <w:szCs w:val="20"/>
        </w:rPr>
      </w:pPr>
      <w:r>
        <w:rPr>
          <w:rFonts w:cs="Times New Roman"/>
          <w:bCs/>
          <w:sz w:val="20"/>
          <w:szCs w:val="20"/>
        </w:rPr>
        <w:t>For 8 Tx SRS, a starting point of UE antenna configurations can be:</w:t>
      </w:r>
    </w:p>
    <w:p w14:paraId="52D28A21"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(2,2,2; 1,1; 2,2), (dH, dV) = (0.5, 0.5)λ, or</w:t>
      </w:r>
    </w:p>
    <w:p w14:paraId="7209FDB6"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(1,4,2; 1,1; 1,4), (dH, dV) = (0.5, 0.5)λ.</w:t>
      </w:r>
    </w:p>
    <w:p w14:paraId="04571446"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1BB17D4D" w14:textId="77777777" w:rsidR="00612D58" w:rsidRDefault="00DB3F0D">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0320AB79" w14:textId="77777777" w:rsidR="00612D58" w:rsidRDefault="00DB3F0D">
      <w:pPr>
        <w:rPr>
          <w:rFonts w:cs="Times New Roman"/>
          <w:bCs/>
          <w:sz w:val="20"/>
          <w:szCs w:val="20"/>
        </w:rPr>
      </w:pPr>
      <w:r>
        <w:rPr>
          <w:rFonts w:cs="Times New Roman"/>
          <w:sz w:val="20"/>
          <w:szCs w:val="20"/>
        </w:rPr>
        <w:t xml:space="preserve">For SRS EVM, consider additional EVM as </w:t>
      </w:r>
      <w:proofErr w:type="gramStart"/>
      <w:r>
        <w:rPr>
          <w:rFonts w:cs="Times New Roman"/>
          <w:sz w:val="20"/>
          <w:szCs w:val="20"/>
        </w:rPr>
        <w:t>follows</w:t>
      </w:r>
      <w:proofErr w:type="gramEnd"/>
    </w:p>
    <w:p w14:paraId="175EF2CA" w14:textId="77777777" w:rsidR="00612D58" w:rsidRDefault="00DB3F0D">
      <w:pPr>
        <w:numPr>
          <w:ilvl w:val="0"/>
          <w:numId w:val="9"/>
        </w:numPr>
        <w:rPr>
          <w:rFonts w:cs="Times New Roman"/>
          <w:bCs/>
          <w:sz w:val="20"/>
          <w:szCs w:val="20"/>
        </w:rPr>
      </w:pPr>
      <w:r>
        <w:rPr>
          <w:rFonts w:cs="Times New Roman"/>
          <w:sz w:val="20"/>
          <w:szCs w:val="20"/>
        </w:rPr>
        <w:t xml:space="preserve">Realistic channel estimation based on sequence generation for SRS modelling, at least for TDD CJT SRS LLS and 8 Tx SRS LLS as </w:t>
      </w:r>
      <w:proofErr w:type="gramStart"/>
      <w:r>
        <w:rPr>
          <w:rFonts w:cs="Times New Roman"/>
          <w:sz w:val="20"/>
          <w:szCs w:val="20"/>
        </w:rPr>
        <w:t>baseline</w:t>
      </w:r>
      <w:proofErr w:type="gramEnd"/>
    </w:p>
    <w:p w14:paraId="3094DAD8" w14:textId="77777777" w:rsidR="00612D58" w:rsidRDefault="00DB3F0D">
      <w:pPr>
        <w:numPr>
          <w:ilvl w:val="0"/>
          <w:numId w:val="9"/>
        </w:numPr>
        <w:rPr>
          <w:rFonts w:cs="Times New Roman"/>
          <w:bCs/>
          <w:sz w:val="20"/>
          <w:szCs w:val="20"/>
        </w:rPr>
      </w:pPr>
      <w:r>
        <w:rPr>
          <w:rFonts w:cs="Times New Roman"/>
          <w:sz w:val="20"/>
          <w:szCs w:val="20"/>
        </w:rPr>
        <w:t xml:space="preserve">Evaluation metrics for 8 Tx SRS LLS can be </w:t>
      </w:r>
      <w:proofErr w:type="gramStart"/>
      <w:r>
        <w:rPr>
          <w:rFonts w:cs="Times New Roman"/>
          <w:sz w:val="20"/>
          <w:szCs w:val="20"/>
        </w:rPr>
        <w:t>MSE ,</w:t>
      </w:r>
      <w:proofErr w:type="gramEnd"/>
      <w:r>
        <w:rPr>
          <w:rFonts w:cs="Times New Roman"/>
          <w:sz w:val="20"/>
          <w:szCs w:val="20"/>
        </w:rPr>
        <w:t xml:space="preserve"> BLER or throughput</w:t>
      </w:r>
    </w:p>
    <w:p w14:paraId="599C686F" w14:textId="77777777" w:rsidR="00612D58" w:rsidRDefault="00DB3F0D">
      <w:pPr>
        <w:numPr>
          <w:ilvl w:val="0"/>
          <w:numId w:val="9"/>
        </w:numPr>
        <w:rPr>
          <w:rFonts w:cs="Times New Roman"/>
          <w:bCs/>
          <w:sz w:val="20"/>
          <w:szCs w:val="20"/>
        </w:rPr>
      </w:pPr>
      <w:r>
        <w:rPr>
          <w:rFonts w:cs="Times New Roman"/>
          <w:sz w:val="20"/>
          <w:szCs w:val="20"/>
        </w:rPr>
        <w:t>TDL-C for TDD CJT SRS LLS can be included as optional.</w:t>
      </w:r>
    </w:p>
    <w:p w14:paraId="605F4D9A" w14:textId="77777777" w:rsidR="00612D58" w:rsidRDefault="00DB3F0D">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433100A2" w14:textId="77777777" w:rsidR="00612D58" w:rsidRDefault="00DB3F0D">
      <w:pPr>
        <w:rPr>
          <w:rFonts w:cs="Times New Roman"/>
          <w:bCs/>
          <w:sz w:val="20"/>
          <w:szCs w:val="20"/>
        </w:rPr>
      </w:pPr>
      <w:r>
        <w:rPr>
          <w:rFonts w:cs="Times New Roman"/>
          <w:bCs/>
          <w:sz w:val="20"/>
          <w:szCs w:val="20"/>
        </w:rPr>
        <w:t xml:space="preserve">Consider the scenario where there exists SRSs sent by a UE and utilized by multiple TRPs for channel estimation, and the pathlosses between the UE and the TRPs differ by at least x dB in Rel-18 SRS </w:t>
      </w:r>
      <w:proofErr w:type="gramStart"/>
      <w:r>
        <w:rPr>
          <w:rFonts w:cs="Times New Roman"/>
          <w:bCs/>
          <w:sz w:val="20"/>
          <w:szCs w:val="20"/>
        </w:rPr>
        <w:t>study</w:t>
      </w:r>
      <w:proofErr w:type="gramEnd"/>
    </w:p>
    <w:p w14:paraId="49F23213" w14:textId="77777777" w:rsidR="00612D58" w:rsidRDefault="00DB3F0D">
      <w:pPr>
        <w:pStyle w:val="listauto1"/>
        <w:numPr>
          <w:ilvl w:val="0"/>
          <w:numId w:val="9"/>
        </w:numPr>
        <w:spacing w:after="240"/>
        <w:rPr>
          <w:rFonts w:cs="Times New Roman"/>
          <w:b w:val="0"/>
          <w:bCs w:val="0"/>
          <w:sz w:val="20"/>
          <w:lang w:val="en-US"/>
        </w:rPr>
      </w:pPr>
      <w:r>
        <w:rPr>
          <w:rFonts w:cs="Times New Roman"/>
          <w:b w:val="0"/>
          <w:bCs w:val="0"/>
          <w:sz w:val="20"/>
          <w:lang w:val="en-US"/>
        </w:rPr>
        <w:t>x can be {3,6,10}, and other values can be used.</w:t>
      </w:r>
    </w:p>
    <w:p w14:paraId="6B77D9F7" w14:textId="77777777" w:rsidR="00612D58" w:rsidRDefault="00DB3F0D">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6FF1DB7A" w14:textId="77777777" w:rsidR="00612D58" w:rsidRDefault="00DB3F0D">
      <w:pPr>
        <w:rPr>
          <w:rFonts w:eastAsia="Malgun Gothic" w:cs="Times New Roman"/>
          <w:bCs/>
          <w:sz w:val="20"/>
          <w:szCs w:val="20"/>
        </w:rPr>
      </w:pPr>
      <w:r>
        <w:rPr>
          <w:rFonts w:cs="Times New Roman"/>
          <w:bCs/>
          <w:sz w:val="20"/>
          <w:szCs w:val="20"/>
        </w:rPr>
        <w:t xml:space="preserve">Study the following for SRS enhancement to manage inter-TRP cross-SRS interference targeting TDD CJT via SRS interference randomization and/or capacity </w:t>
      </w:r>
      <w:proofErr w:type="gramStart"/>
      <w:r>
        <w:rPr>
          <w:rFonts w:cs="Times New Roman"/>
          <w:bCs/>
          <w:sz w:val="20"/>
          <w:szCs w:val="20"/>
        </w:rPr>
        <w:t>enhancement</w:t>
      </w:r>
      <w:proofErr w:type="gramEnd"/>
    </w:p>
    <w:p w14:paraId="2C7DD62D" w14:textId="77777777" w:rsidR="00612D58" w:rsidRDefault="00DB3F0D">
      <w:pPr>
        <w:numPr>
          <w:ilvl w:val="0"/>
          <w:numId w:val="9"/>
        </w:numPr>
        <w:shd w:val="clear" w:color="auto" w:fill="FFFFFF"/>
        <w:rPr>
          <w:rFonts w:eastAsia="Times New Roman" w:cs="Times New Roman"/>
          <w:bCs/>
          <w:color w:val="000000"/>
          <w:sz w:val="20"/>
          <w:szCs w:val="20"/>
          <w:lang w:eastAsia="ja-JP"/>
        </w:rPr>
      </w:pPr>
      <w:bookmarkStart w:id="19" w:name="_Hlk110606485"/>
      <w:r>
        <w:rPr>
          <w:rFonts w:eastAsia="Times New Roman" w:cs="Times New Roman"/>
          <w:bCs/>
          <w:color w:val="000000"/>
          <w:sz w:val="20"/>
          <w:szCs w:val="20"/>
          <w:lang w:eastAsia="ja-JP"/>
        </w:rPr>
        <w:t>Randomized frequency-domain resource mapping for SRS transmission</w:t>
      </w:r>
    </w:p>
    <w:bookmarkEnd w:id="19"/>
    <w:p w14:paraId="728E43C0" w14:textId="77777777" w:rsidR="00612D58" w:rsidRDefault="00DB3F0D">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56CA20EC"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235DE776" w14:textId="77777777" w:rsidR="00612D58" w:rsidRDefault="00DB3F0D">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cyclic shift hopping/randomization, sequence hopping/randomization, per-hop sequence from a long SRS </w:t>
      </w:r>
      <w:proofErr w:type="gramStart"/>
      <w:r>
        <w:rPr>
          <w:rFonts w:eastAsia="Times New Roman" w:cs="Times New Roman"/>
          <w:bCs/>
          <w:color w:val="000000"/>
          <w:sz w:val="20"/>
          <w:szCs w:val="20"/>
          <w:lang w:eastAsia="ja-JP"/>
        </w:rPr>
        <w:t>sequence</w:t>
      </w:r>
      <w:proofErr w:type="gramEnd"/>
    </w:p>
    <w:p w14:paraId="648558A8"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6AA7071C" w14:textId="77777777" w:rsidR="00612D58" w:rsidRDefault="00DB3F0D">
      <w:pPr>
        <w:numPr>
          <w:ilvl w:val="2"/>
          <w:numId w:val="24"/>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24C8B476"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42BFCCF0"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5325E442"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6FB2A658" w14:textId="77777777" w:rsidR="00612D58" w:rsidRDefault="00DB3F0D">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multiplying mask sequence to the legacy SRS sequence to effectively increase the maximum cyclic </w:t>
      </w:r>
      <w:proofErr w:type="gramStart"/>
      <w:r>
        <w:rPr>
          <w:rFonts w:eastAsia="Times New Roman" w:cs="Times New Roman"/>
          <w:bCs/>
          <w:color w:val="000000"/>
          <w:sz w:val="20"/>
          <w:szCs w:val="20"/>
          <w:lang w:eastAsia="ja-JP"/>
        </w:rPr>
        <w:t>shifts</w:t>
      </w:r>
      <w:proofErr w:type="gramEnd"/>
    </w:p>
    <w:p w14:paraId="33A46D2A"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Precoded SRS for DL CSI acquisition</w:t>
      </w:r>
    </w:p>
    <w:p w14:paraId="45FCAD03" w14:textId="77777777" w:rsidR="00612D58" w:rsidRDefault="00DB3F0D">
      <w:pPr>
        <w:numPr>
          <w:ilvl w:val="0"/>
          <w:numId w:val="9"/>
        </w:numPr>
        <w:shd w:val="clear" w:color="auto" w:fill="FFFFFF"/>
        <w:rPr>
          <w:rFonts w:eastAsia="Times New Roman" w:cs="Times New Roman"/>
          <w:bCs/>
          <w:color w:val="000000"/>
          <w:sz w:val="20"/>
          <w:szCs w:val="20"/>
          <w:lang w:eastAsia="ja-JP"/>
        </w:rPr>
      </w:pPr>
      <w:bookmarkStart w:id="20" w:name="_Hlk111638510"/>
      <w:r>
        <w:rPr>
          <w:rFonts w:eastAsia="Times New Roman" w:cs="Times New Roman"/>
          <w:bCs/>
          <w:color w:val="000000"/>
          <w:sz w:val="20"/>
          <w:szCs w:val="20"/>
          <w:lang w:eastAsia="ja-JP"/>
        </w:rPr>
        <w:t xml:space="preserve">Enhanced signaling for flexible SRS </w:t>
      </w:r>
      <w:proofErr w:type="gramStart"/>
      <w:r>
        <w:rPr>
          <w:rFonts w:eastAsia="Times New Roman" w:cs="Times New Roman"/>
          <w:bCs/>
          <w:color w:val="000000"/>
          <w:sz w:val="20"/>
          <w:szCs w:val="20"/>
          <w:lang w:eastAsia="ja-JP"/>
        </w:rPr>
        <w:t>transmission</w:t>
      </w:r>
      <w:proofErr w:type="gramEnd"/>
    </w:p>
    <w:p w14:paraId="0986343E" w14:textId="77777777" w:rsidR="00612D58" w:rsidRDefault="00DB3F0D">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20"/>
    </w:p>
    <w:p w14:paraId="7C8EF46E"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13440BDC" w14:textId="77777777" w:rsidR="00612D58" w:rsidRDefault="00DB3F0D">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3487BFFA"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cs="Times New Roman"/>
          <w:bCs/>
          <w:sz w:val="20"/>
          <w:szCs w:val="20"/>
        </w:rPr>
        <w:t xml:space="preserve">Enhanced configuration of SRS transmission to enable more efficient SRS parameter </w:t>
      </w:r>
      <w:proofErr w:type="gramStart"/>
      <w:r>
        <w:rPr>
          <w:rFonts w:cs="Times New Roman"/>
          <w:bCs/>
          <w:sz w:val="20"/>
          <w:szCs w:val="20"/>
        </w:rPr>
        <w:t>assignment</w:t>
      </w:r>
      <w:proofErr w:type="gramEnd"/>
    </w:p>
    <w:p w14:paraId="56DCB77B" w14:textId="77777777" w:rsidR="00612D58" w:rsidRDefault="00DB3F0D">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6C77C578" w14:textId="77777777" w:rsidR="00612D58" w:rsidRDefault="00DB3F0D">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49DF79FD"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cs="Times New Roman"/>
          <w:bCs/>
          <w:sz w:val="20"/>
          <w:szCs w:val="20"/>
        </w:rPr>
        <w:t xml:space="preserve">Resource mapping for SRS transmission based on network-provided parameters or system </w:t>
      </w:r>
      <w:proofErr w:type="gramStart"/>
      <w:r>
        <w:rPr>
          <w:rFonts w:cs="Times New Roman"/>
          <w:bCs/>
          <w:sz w:val="20"/>
          <w:szCs w:val="20"/>
        </w:rPr>
        <w:t>parameters</w:t>
      </w:r>
      <w:proofErr w:type="gramEnd"/>
    </w:p>
    <w:p w14:paraId="1D57C03F" w14:textId="77777777" w:rsidR="00612D58" w:rsidRDefault="00DB3F0D">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4A76E27D" w14:textId="77777777" w:rsidR="00612D58" w:rsidRDefault="00DB3F0D">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4DDBB8B1" w14:textId="77777777" w:rsidR="00612D58" w:rsidRDefault="00DB3F0D">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01492BA2" w14:textId="77777777" w:rsidR="00612D58" w:rsidRDefault="00DB3F0D">
      <w:pPr>
        <w:rPr>
          <w:rFonts w:eastAsia="Malgun Gothic" w:cs="Times New Roman"/>
          <w:bCs/>
          <w:sz w:val="20"/>
          <w:szCs w:val="20"/>
        </w:rPr>
      </w:pPr>
      <w:r>
        <w:rPr>
          <w:rFonts w:cs="Times New Roman"/>
          <w:bCs/>
          <w:sz w:val="20"/>
          <w:szCs w:val="20"/>
        </w:rPr>
        <w:t>Study the potential enhancements for SRS of 8T8R with usage antennaSwitching.</w:t>
      </w:r>
    </w:p>
    <w:p w14:paraId="6F1B8458" w14:textId="77777777" w:rsidR="00612D58" w:rsidRDefault="00DB3F0D">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0DB12167" w14:textId="77777777" w:rsidR="00612D58" w:rsidRDefault="00DB3F0D">
      <w:pPr>
        <w:rPr>
          <w:rFonts w:cs="Times New Roman"/>
          <w:sz w:val="20"/>
          <w:szCs w:val="20"/>
        </w:rPr>
      </w:pPr>
      <w:r>
        <w:rPr>
          <w:rFonts w:cs="Times New Roman"/>
          <w:sz w:val="20"/>
          <w:szCs w:val="20"/>
        </w:rPr>
        <w:lastRenderedPageBreak/>
        <w:t xml:space="preserve">Study the potential enhancements for SRS for 8 Tx </w:t>
      </w:r>
      <w:proofErr w:type="gramStart"/>
      <w:r>
        <w:rPr>
          <w:rFonts w:cs="Times New Roman"/>
          <w:sz w:val="20"/>
          <w:szCs w:val="20"/>
        </w:rPr>
        <w:t>operation</w:t>
      </w:r>
      <w:proofErr w:type="gramEnd"/>
    </w:p>
    <w:p w14:paraId="5F5B2DFB"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SRS resource(s) with 8 ports are configured for codebook-based </w:t>
      </w:r>
      <w:proofErr w:type="gramStart"/>
      <w:r>
        <w:rPr>
          <w:rFonts w:eastAsia="Times New Roman" w:cs="Times New Roman"/>
          <w:bCs/>
          <w:color w:val="000000"/>
          <w:sz w:val="20"/>
          <w:szCs w:val="20"/>
          <w:lang w:eastAsia="ja-JP"/>
        </w:rPr>
        <w:t>PUSCH</w:t>
      </w:r>
      <w:proofErr w:type="gramEnd"/>
    </w:p>
    <w:p w14:paraId="47FFCD8D" w14:textId="77777777" w:rsidR="00612D58" w:rsidRDefault="00DB3F0D">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Up to 8 single-port SRS resources are configured for non-codebook-based </w:t>
      </w:r>
      <w:proofErr w:type="gramStart"/>
      <w:r>
        <w:rPr>
          <w:rFonts w:eastAsia="Times New Roman" w:cs="Times New Roman"/>
          <w:bCs/>
          <w:color w:val="000000"/>
          <w:sz w:val="20"/>
          <w:szCs w:val="20"/>
          <w:lang w:eastAsia="ja-JP"/>
        </w:rPr>
        <w:t>PUSCH</w:t>
      </w:r>
      <w:proofErr w:type="gramEnd"/>
    </w:p>
    <w:p w14:paraId="3B7D6C1F" w14:textId="77777777" w:rsidR="00612D58" w:rsidRDefault="00DB3F0D">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55A9A931" w14:textId="77777777" w:rsidR="00612D58" w:rsidRDefault="00DB3F0D">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68CCA506" w14:textId="77777777" w:rsidR="00612D58" w:rsidRDefault="00DB3F0D">
      <w:pPr>
        <w:pStyle w:val="listauto1"/>
        <w:numPr>
          <w:ilvl w:val="0"/>
          <w:numId w:val="9"/>
        </w:numPr>
        <w:spacing w:after="240"/>
        <w:rPr>
          <w:rFonts w:cs="Times New Roman"/>
          <w:b w:val="0"/>
          <w:sz w:val="20"/>
          <w:lang w:val="en-US"/>
        </w:rPr>
      </w:pPr>
      <w:r>
        <w:rPr>
          <w:rFonts w:cs="Times New Roman"/>
          <w:b w:val="0"/>
          <w:sz w:val="20"/>
          <w:lang w:val="en-US"/>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Pr>
          <w:rFonts w:cs="Times New Roman"/>
          <w:b w:val="0"/>
          <w:sz w:val="20"/>
          <w:lang w:val="en-US"/>
        </w:rPr>
        <w:t>symbol</w:t>
      </w:r>
      <w:proofErr w:type="gramEnd"/>
    </w:p>
    <w:p w14:paraId="0DE3CA6C" w14:textId="77777777" w:rsidR="00612D58" w:rsidRDefault="00DB3F0D">
      <w:pPr>
        <w:pStyle w:val="listauto1"/>
        <w:numPr>
          <w:ilvl w:val="0"/>
          <w:numId w:val="9"/>
        </w:numPr>
        <w:spacing w:after="240"/>
        <w:rPr>
          <w:rFonts w:cs="Times New Roman"/>
          <w:b w:val="0"/>
          <w:sz w:val="20"/>
          <w:lang w:val="en-US"/>
        </w:rPr>
      </w:pPr>
      <w:r>
        <w:rPr>
          <w:rFonts w:cs="Times New Roman"/>
          <w:b w:val="0"/>
          <w:sz w:val="20"/>
          <w:lang w:val="en-US"/>
        </w:rPr>
        <w:t>For the next decision point, study</w:t>
      </w:r>
    </w:p>
    <w:p w14:paraId="76D952A5" w14:textId="77777777" w:rsidR="00612D58" w:rsidRDefault="00DB3F0D">
      <w:pPr>
        <w:pStyle w:val="listauto1"/>
        <w:numPr>
          <w:ilvl w:val="1"/>
          <w:numId w:val="9"/>
        </w:numPr>
        <w:spacing w:after="240"/>
        <w:rPr>
          <w:rFonts w:cs="Times New Roman"/>
          <w:b w:val="0"/>
          <w:sz w:val="20"/>
          <w:lang w:val="en-US"/>
        </w:rPr>
      </w:pPr>
      <w:r>
        <w:rPr>
          <w:rFonts w:cs="Times New Roman"/>
          <w:b w:val="0"/>
          <w:sz w:val="20"/>
          <w:lang w:val="en-US"/>
        </w:rPr>
        <w:t>Whether to support 8 ports in one or multiple resources </w:t>
      </w:r>
    </w:p>
    <w:p w14:paraId="0A4473BD" w14:textId="77777777" w:rsidR="00612D58" w:rsidRDefault="00DB3F0D">
      <w:pPr>
        <w:pStyle w:val="listauto1"/>
        <w:numPr>
          <w:ilvl w:val="1"/>
          <w:numId w:val="9"/>
        </w:numPr>
        <w:spacing w:after="240"/>
        <w:rPr>
          <w:rFonts w:cs="Times New Roman"/>
          <w:b w:val="0"/>
          <w:sz w:val="20"/>
          <w:lang w:val="en-US"/>
        </w:rPr>
      </w:pPr>
      <w:r>
        <w:rPr>
          <w:rFonts w:cs="Times New Roman"/>
          <w:b w:val="0"/>
          <w:sz w:val="20"/>
          <w:lang w:val="en-US"/>
        </w:rPr>
        <w:t>Whether to support 8 ports in one or multiple OFDM symbols</w:t>
      </w:r>
    </w:p>
    <w:p w14:paraId="7F18CD6F" w14:textId="77777777" w:rsidR="00612D58" w:rsidRDefault="00DB3F0D">
      <w:pPr>
        <w:pStyle w:val="listauto1"/>
        <w:numPr>
          <w:ilvl w:val="1"/>
          <w:numId w:val="9"/>
        </w:numPr>
        <w:spacing w:after="240"/>
        <w:rPr>
          <w:rFonts w:cs="Times New Roman"/>
          <w:b w:val="0"/>
          <w:sz w:val="20"/>
          <w:lang w:val="en-US"/>
        </w:rPr>
      </w:pPr>
      <w:r>
        <w:rPr>
          <w:rFonts w:cs="Times New Roman"/>
          <w:b w:val="0"/>
          <w:sz w:val="20"/>
          <w:lang w:val="en-US"/>
        </w:rPr>
        <w:t xml:space="preserve">The maximum number of SRS </w:t>
      </w:r>
      <w:proofErr w:type="gramStart"/>
      <w:r>
        <w:rPr>
          <w:rFonts w:cs="Times New Roman"/>
          <w:b w:val="0"/>
          <w:sz w:val="20"/>
          <w:lang w:val="en-US"/>
        </w:rPr>
        <w:t>resource sets</w:t>
      </w:r>
      <w:proofErr w:type="gramEnd"/>
      <w:r>
        <w:rPr>
          <w:rFonts w:cs="Times New Roman"/>
          <w:b w:val="0"/>
          <w:sz w:val="20"/>
          <w:lang w:val="en-US"/>
        </w:rPr>
        <w:t>.</w:t>
      </w:r>
    </w:p>
    <w:p w14:paraId="758E08DE" w14:textId="77777777" w:rsidR="00612D58" w:rsidRDefault="00DB3F0D">
      <w:pPr>
        <w:pStyle w:val="listauto1"/>
        <w:numPr>
          <w:ilvl w:val="0"/>
          <w:numId w:val="9"/>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612D58" w14:paraId="76FC95E8"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64F71C11" w14:textId="77777777" w:rsidR="00612D58" w:rsidRDefault="00DB3F0D">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612D58" w14:paraId="30013FF7"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530FEE66" w14:textId="77777777" w:rsidR="00612D58" w:rsidRDefault="00DB3F0D">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2539A87B" w14:textId="77777777" w:rsidR="00612D58" w:rsidRDefault="00DB3F0D">
            <w:pPr>
              <w:rPr>
                <w:rFonts w:eastAsia="Times New Roman" w:cs="Times New Roman"/>
                <w:color w:val="000000"/>
                <w:sz w:val="20"/>
                <w:szCs w:val="20"/>
              </w:rPr>
            </w:pPr>
            <w:r>
              <w:rPr>
                <w:rFonts w:eastAsia="Times New Roman" w:cs="Times New Roman"/>
                <w:color w:val="000000"/>
                <w:sz w:val="20"/>
                <w:szCs w:val="20"/>
              </w:rPr>
              <w:t>Value</w:t>
            </w:r>
          </w:p>
        </w:tc>
      </w:tr>
      <w:tr w:rsidR="00612D58" w14:paraId="1AAD4169"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AFFB2EF"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7E804A3F"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TDD, OFDM </w:t>
            </w:r>
          </w:p>
        </w:tc>
      </w:tr>
      <w:tr w:rsidR="00612D58" w14:paraId="385B4D1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3B309A1"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0685069C"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OFDMA </w:t>
            </w:r>
          </w:p>
        </w:tc>
      </w:tr>
      <w:tr w:rsidR="00612D58" w14:paraId="069BC84B"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1A92A99" w14:textId="77777777" w:rsidR="00612D58" w:rsidRDefault="00DB3F0D">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71D3EEBE" w14:textId="77777777" w:rsidR="00612D58" w:rsidRDefault="00612D58">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612D58" w14:paraId="09ED6DC0"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6A7AF3F2" w14:textId="77777777" w:rsidR="00612D58" w:rsidRDefault="00DB3F0D">
                  <w:pPr>
                    <w:rPr>
                      <w:rFonts w:eastAsia="Times New Roman" w:cs="Times New Roman"/>
                      <w:color w:val="000000"/>
                      <w:sz w:val="20"/>
                      <w:szCs w:val="20"/>
                    </w:rPr>
                  </w:pPr>
                  <w:r>
                    <w:rPr>
                      <w:rFonts w:eastAsia="Times New Roman" w:cs="Times New Roman"/>
                      <w:noProof/>
                      <w:color w:val="000000"/>
                      <w:sz w:val="20"/>
                      <w:szCs w:val="20"/>
                    </w:rPr>
                    <mc:AlternateContent>
                      <mc:Choice Requires="wpg">
                        <w:drawing>
                          <wp:anchor distT="0" distB="0" distL="114300" distR="114300" simplePos="0" relativeHeight="251659264" behindDoc="0" locked="0" layoutInCell="1" allowOverlap="1" wp14:anchorId="2A9F1B6A" wp14:editId="34EB734C">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25"/>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74EEB40" w14:textId="77777777" w:rsidR="00DB3F0D" w:rsidRDefault="00DB3F0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2A9F1B6A" id="Group 8" o:spid="_x0000_s1026" style="position:absolute;left:0;text-align:left;margin-left:114.25pt;margin-top:119.95pt;width:105.7pt;height:100.15pt;z-index:251659264"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exwMH&#10;JgMAALMHAAAOAAAAAAAAAAAAAAAAADoCAABkcnMvZTJvRG9jLnhtbFBLAQItAAoAAAAAAAAAIQDB&#10;ZPv9hHsAAIR7AAAUAAAAAAAAAAAAAAAAAIwFAABkcnMvbWVkaWEvaW1hZ2UxLnBuZ1BLAQItABQA&#10;BgAIAAAAIQAlAejT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6"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74EEB40" w14:textId="77777777" w:rsidR="00DB3F0D" w:rsidRDefault="00DB3F0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w:t>
                  </w:r>
                  <w:proofErr w:type="gramStart"/>
                  <w:r>
                    <w:rPr>
                      <w:rFonts w:eastAsia="Times New Roman" w:cs="Times New Roman"/>
                      <w:color w:val="000000"/>
                      <w:sz w:val="20"/>
                      <w:szCs w:val="20"/>
                    </w:rPr>
                    <w:t>simulate from</w:t>
                  </w:r>
                  <w:proofErr w:type="gramEnd"/>
                  <w:r>
                    <w:rPr>
                      <w:rFonts w:eastAsia="Times New Roman" w:cs="Times New Roman"/>
                      <w:color w:val="000000"/>
                      <w:sz w:val="20"/>
                      <w:szCs w:val="20"/>
                    </w:rPr>
                    <w:t xml:space="preserve">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t xml:space="preserve">OptionA: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t>OptionB: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74980243" w14:textId="77777777" w:rsidR="00612D58" w:rsidRDefault="00612D58">
            <w:pPr>
              <w:rPr>
                <w:rFonts w:eastAsia="Times New Roman" w:cs="Times New Roman"/>
                <w:color w:val="000000"/>
                <w:sz w:val="20"/>
                <w:szCs w:val="20"/>
              </w:rPr>
            </w:pPr>
          </w:p>
        </w:tc>
      </w:tr>
      <w:tr w:rsidR="00612D58" w14:paraId="3E83BE58"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15F93C7" w14:textId="77777777" w:rsidR="00612D58" w:rsidRDefault="00DB3F0D">
            <w:pPr>
              <w:rPr>
                <w:rFonts w:eastAsia="Times New Roman" w:cs="Times New Roman"/>
                <w:color w:val="000000"/>
                <w:sz w:val="20"/>
                <w:szCs w:val="20"/>
              </w:rPr>
            </w:pPr>
            <w:r>
              <w:rPr>
                <w:rFonts w:eastAsia="Times New Roman" w:cs="Times New Roman"/>
                <w:color w:val="000000"/>
                <w:sz w:val="20"/>
                <w:szCs w:val="20"/>
              </w:rPr>
              <w:t>Frequency Range</w:t>
            </w:r>
          </w:p>
        </w:tc>
        <w:tc>
          <w:tcPr>
            <w:tcW w:w="6363" w:type="dxa"/>
            <w:tcBorders>
              <w:top w:val="nil"/>
              <w:left w:val="nil"/>
              <w:bottom w:val="single" w:sz="8" w:space="0" w:color="auto"/>
              <w:right w:val="single" w:sz="8" w:space="0" w:color="auto"/>
            </w:tcBorders>
            <w:shd w:val="clear" w:color="auto" w:fill="auto"/>
            <w:vAlign w:val="center"/>
          </w:tcPr>
          <w:p w14:paraId="6AB50B69" w14:textId="77777777" w:rsidR="00612D58" w:rsidRDefault="00DB3F0D">
            <w:pPr>
              <w:rPr>
                <w:rFonts w:eastAsia="Times New Roman" w:cs="Times New Roman"/>
                <w:color w:val="000000"/>
                <w:sz w:val="20"/>
                <w:szCs w:val="20"/>
              </w:rPr>
            </w:pPr>
            <w:r>
              <w:rPr>
                <w:rFonts w:eastAsia="Times New Roman" w:cs="Times New Roman"/>
                <w:color w:val="000000"/>
                <w:sz w:val="20"/>
                <w:szCs w:val="20"/>
              </w:rPr>
              <w:t>FR1 only, 3.5GHz</w:t>
            </w:r>
          </w:p>
        </w:tc>
      </w:tr>
      <w:tr w:rsidR="00612D58" w14:paraId="1364F47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F2A11D4" w14:textId="77777777" w:rsidR="00612D58" w:rsidRDefault="00DB3F0D">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6BFAE660" w14:textId="77777777" w:rsidR="00612D58" w:rsidRDefault="00DB3F0D">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612D58" w14:paraId="4B63AA1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302B81F" w14:textId="77777777" w:rsidR="00612D58" w:rsidRDefault="00DB3F0D">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3A5E36A8"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lastRenderedPageBreak/>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612D58" w14:paraId="66989A2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98207A1" w14:textId="77777777" w:rsidR="00612D58" w:rsidRDefault="00DB3F0D">
            <w:pPr>
              <w:rPr>
                <w:rFonts w:eastAsia="Times New Roman" w:cs="Times New Roman"/>
                <w:color w:val="000000"/>
                <w:sz w:val="20"/>
                <w:szCs w:val="20"/>
              </w:rPr>
            </w:pPr>
            <w:r>
              <w:rPr>
                <w:rFonts w:eastAsia="Times New Roman" w:cs="Times New Roman"/>
                <w:color w:val="000000"/>
                <w:sz w:val="20"/>
                <w:szCs w:val="20"/>
              </w:rPr>
              <w:lastRenderedPageBreak/>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1C6B9750" w14:textId="77777777" w:rsidR="00612D58" w:rsidRDefault="00DB3F0D">
            <w:pPr>
              <w:rPr>
                <w:rFonts w:eastAsia="Times New Roman" w:cs="Times New Roman"/>
                <w:color w:val="000000"/>
                <w:sz w:val="20"/>
                <w:szCs w:val="20"/>
                <w:lang w:val="fr-FR"/>
              </w:rPr>
            </w:pPr>
            <w:r>
              <w:rPr>
                <w:rFonts w:eastAsia="Times New Roman" w:cs="Times New Roman"/>
                <w:color w:val="000000"/>
                <w:sz w:val="20"/>
                <w:szCs w:val="20"/>
                <w:lang w:val="fr-FR"/>
              </w:rPr>
              <w:t xml:space="preserve">- 8 </w:t>
            </w:r>
            <w:proofErr w:type="gramStart"/>
            <w:r>
              <w:rPr>
                <w:rFonts w:eastAsia="Times New Roman" w:cs="Times New Roman"/>
                <w:color w:val="000000"/>
                <w:sz w:val="20"/>
                <w:szCs w:val="20"/>
                <w:lang w:val="fr-FR"/>
              </w:rPr>
              <w:t>ports:</w:t>
            </w:r>
            <w:proofErr w:type="gramEnd"/>
            <w:r>
              <w:rPr>
                <w:rFonts w:eastAsia="Times New Roman" w:cs="Times New Roman"/>
                <w:color w:val="000000"/>
                <w:sz w:val="20"/>
                <w:szCs w:val="20"/>
                <w:lang w:val="fr-FR"/>
              </w:rPr>
              <w:t xml:space="preserve"> (4,4,2,1,1,1,4), (dH,dV) = (0.5, 0.8)</w:t>
            </w:r>
            <w:r>
              <w:rPr>
                <w:rFonts w:eastAsia="Times New Roman" w:cs="Times New Roman"/>
                <w:color w:val="000000"/>
                <w:sz w:val="20"/>
                <w:szCs w:val="20"/>
              </w:rPr>
              <w:t>λ</w:t>
            </w:r>
            <w:r>
              <w:rPr>
                <w:rFonts w:eastAsia="Times New Roman" w:cs="Times New Roman"/>
                <w:color w:val="000000"/>
                <w:sz w:val="20"/>
                <w:szCs w:val="20"/>
                <w:lang w:val="fr-FR"/>
              </w:rPr>
              <w:br/>
              <w:t>- 16 ports: (8,4,2,1,1,2,4), (dH,dV) = (0.5, 0.8)</w:t>
            </w:r>
            <w:r>
              <w:rPr>
                <w:rFonts w:eastAsia="Times New Roman" w:cs="Times New Roman"/>
                <w:color w:val="000000"/>
                <w:sz w:val="20"/>
                <w:szCs w:val="20"/>
              </w:rPr>
              <w:t>λ</w:t>
            </w:r>
            <w:r>
              <w:rPr>
                <w:rFonts w:eastAsia="Times New Roman" w:cs="Times New Roman"/>
                <w:color w:val="000000"/>
                <w:sz w:val="20"/>
                <w:szCs w:val="20"/>
                <w:lang w:val="fr-FR"/>
              </w:rPr>
              <w:br/>
              <w:t>- 32 ports: (8,8,2,1,1,2,8),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612D58" w14:paraId="020ADCD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75E8597" w14:textId="77777777" w:rsidR="00612D58" w:rsidRDefault="00DB3F0D">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037A6E7" w14:textId="77777777" w:rsidR="00612D58" w:rsidRDefault="00DB3F0D">
            <w:pPr>
              <w:rPr>
                <w:rFonts w:eastAsia="Times New Roman" w:cs="Times New Roman"/>
                <w:color w:val="000000"/>
                <w:sz w:val="20"/>
                <w:szCs w:val="20"/>
              </w:rPr>
            </w:pPr>
            <w:r>
              <w:rPr>
                <w:rFonts w:eastAsia="Times New Roman" w:cs="Times New Roman"/>
                <w:color w:val="000000"/>
                <w:sz w:val="20"/>
                <w:szCs w:val="20"/>
              </w:rPr>
              <w:br/>
              <w:t>4RX: (1,2,2,1,1,1,2), (</w:t>
            </w:r>
            <w:proofErr w:type="gramStart"/>
            <w:r>
              <w:rPr>
                <w:rFonts w:eastAsia="Times New Roman" w:cs="Times New Roman"/>
                <w:color w:val="000000"/>
                <w:sz w:val="20"/>
                <w:szCs w:val="20"/>
              </w:rPr>
              <w:t>dH,dV</w:t>
            </w:r>
            <w:proofErr w:type="gramEnd"/>
            <w:r>
              <w:rPr>
                <w:rFonts w:eastAsia="Times New Roman" w:cs="Times New Roman"/>
                <w:color w:val="000000"/>
                <w:sz w:val="20"/>
                <w:szCs w:val="20"/>
              </w:rPr>
              <w:t>) = (0.5, 0.5)λ for rank &gt; 2</w:t>
            </w:r>
          </w:p>
        </w:tc>
      </w:tr>
      <w:tr w:rsidR="00612D58" w14:paraId="59993DD8"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5C6CD50"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66BF7285" w14:textId="77777777" w:rsidR="00612D58" w:rsidRDefault="00DB3F0D">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612D58" w14:paraId="7ED3560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6E66607"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2FE4FD3A" w14:textId="77777777" w:rsidR="00612D58" w:rsidRDefault="00DB3F0D">
            <w:pPr>
              <w:rPr>
                <w:rFonts w:eastAsia="Times New Roman" w:cs="Times New Roman"/>
                <w:color w:val="000000"/>
                <w:sz w:val="20"/>
                <w:szCs w:val="20"/>
              </w:rPr>
            </w:pPr>
            <w:r>
              <w:rPr>
                <w:rFonts w:eastAsia="Times New Roman" w:cs="Times New Roman"/>
                <w:color w:val="000000"/>
                <w:sz w:val="20"/>
                <w:szCs w:val="20"/>
              </w:rPr>
              <w:t>Depending on scenarios (cf. table A.2.1-1 of TS 38.802): DU (25m), UMa (25m), Indoor Hotspot (3m)</w:t>
            </w:r>
          </w:p>
        </w:tc>
      </w:tr>
      <w:tr w:rsidR="00612D58" w14:paraId="53F9661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C9796EC" w14:textId="77777777" w:rsidR="00612D58" w:rsidRDefault="00DB3F0D">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2E858984"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612D58" w14:paraId="71FD03B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1CF6C96" w14:textId="77777777" w:rsidR="00612D58" w:rsidRDefault="00DB3F0D">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2D85683F" w14:textId="77777777" w:rsidR="00612D58" w:rsidRDefault="00DB3F0D">
            <w:pPr>
              <w:rPr>
                <w:rFonts w:eastAsia="Times New Roman" w:cs="Times New Roman"/>
                <w:color w:val="000000"/>
                <w:sz w:val="20"/>
                <w:szCs w:val="20"/>
              </w:rPr>
            </w:pPr>
            <w:r>
              <w:rPr>
                <w:rFonts w:eastAsia="Times New Roman" w:cs="Times New Roman"/>
                <w:color w:val="000000"/>
                <w:sz w:val="20"/>
                <w:szCs w:val="20"/>
              </w:rPr>
              <w:t>9dB</w:t>
            </w:r>
          </w:p>
        </w:tc>
      </w:tr>
      <w:tr w:rsidR="00612D58" w14:paraId="5A75006B"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285551C"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201ED8EF"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612D58" w14:paraId="446E8C4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59E0088"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29873E52" w14:textId="77777777" w:rsidR="00612D58" w:rsidRDefault="00DB3F0D">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612D58" w14:paraId="7B42C97D"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600789DB" w14:textId="77777777" w:rsidR="00612D58" w:rsidRDefault="00DB3F0D">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1C407426"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6FB48442"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612D58" w14:paraId="720F2405"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4C38C7CE" w14:textId="77777777" w:rsidR="00612D58" w:rsidRDefault="00612D58">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39560C5E"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35254685"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612D58" w14:paraId="579CB950"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9E5CD80" w14:textId="77777777" w:rsidR="00612D58" w:rsidRDefault="00DB3F0D">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100980BE"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612D58" w14:paraId="547A2CC6"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27E060F"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27BB38AE"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612D58" w14:paraId="5BA43B3B"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E147F4B" w14:textId="77777777" w:rsidR="00612D58" w:rsidRDefault="00DB3F0D">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23645882"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612D58" w14:paraId="3CA874AD"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68135A1" w14:textId="77777777" w:rsidR="00612D58" w:rsidRDefault="00DB3F0D">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65F32A3E"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612D58" w14:paraId="4606BA25"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590D6C2" w14:textId="77777777" w:rsidR="00612D58" w:rsidRDefault="00DB3F0D">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408B9603" w14:textId="77777777" w:rsidR="00612D58" w:rsidRDefault="00DB3F0D">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612D58" w14:paraId="0A3CF4D5"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B1FFB1B"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64F0F03B"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612D58" w14:paraId="6ADC16E3"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F894A59"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30F6104D"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UMa: 80% indoor (3km/h), 20% outdoor (30km/h) </w:t>
            </w:r>
            <w:r>
              <w:rPr>
                <w:rFonts w:eastAsia="Times New Roman" w:cs="Times New Roman"/>
                <w:color w:val="000000" w:themeColor="text1"/>
                <w:sz w:val="20"/>
                <w:szCs w:val="20"/>
              </w:rPr>
              <w:br/>
              <w:t>- Indoor Hotspot: 100% indoor (3km/h)</w:t>
            </w:r>
          </w:p>
        </w:tc>
      </w:tr>
      <w:tr w:rsidR="00612D58" w14:paraId="7053D064"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866F628"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40FE2164"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612D58" w14:paraId="1B363BD0"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6E8F14"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5E73CAC1"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612D58" w14:paraId="758DA919"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AA14B0B"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68C8AC7A"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612D58" w14:paraId="6ED21801"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69D09AF"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6189641A"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612D58" w14:paraId="404E40AC"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0CEFC10C"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64CDA560" w14:textId="77777777" w:rsidR="00612D58" w:rsidRDefault="00DB3F0D">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1513D670" w14:textId="77777777" w:rsidR="00612D58" w:rsidRDefault="00612D58">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612D58" w14:paraId="2FAB5B7A"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51632E5" w14:textId="77777777" w:rsidR="00612D58" w:rsidRDefault="00DB3F0D">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612D58" w14:paraId="302F1632"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BE11A74" w14:textId="77777777" w:rsidR="00612D58" w:rsidRDefault="00DB3F0D">
            <w:pPr>
              <w:rPr>
                <w:rFonts w:cs="Times New Roman"/>
                <w:color w:val="000000" w:themeColor="text1"/>
                <w:sz w:val="20"/>
                <w:szCs w:val="20"/>
              </w:rPr>
            </w:pPr>
            <w:r>
              <w:rPr>
                <w:rFonts w:cs="Times New Roman"/>
                <w:color w:val="000000" w:themeColor="text1"/>
                <w:sz w:val="20"/>
                <w:szCs w:val="20"/>
              </w:rPr>
              <w:lastRenderedPageBreak/>
              <w:t>Parameter</w:t>
            </w:r>
          </w:p>
        </w:tc>
        <w:tc>
          <w:tcPr>
            <w:tcW w:w="7880" w:type="dxa"/>
            <w:tcBorders>
              <w:top w:val="nil"/>
              <w:left w:val="nil"/>
              <w:bottom w:val="single" w:sz="8" w:space="0" w:color="auto"/>
              <w:right w:val="single" w:sz="8" w:space="0" w:color="auto"/>
            </w:tcBorders>
            <w:shd w:val="clear" w:color="000000" w:fill="D9D9D9"/>
            <w:noWrap/>
            <w:vAlign w:val="center"/>
          </w:tcPr>
          <w:p w14:paraId="65C0CAC0" w14:textId="77777777" w:rsidR="00612D58" w:rsidRDefault="00DB3F0D">
            <w:pPr>
              <w:rPr>
                <w:rFonts w:cs="Times New Roman"/>
                <w:color w:val="000000" w:themeColor="text1"/>
                <w:sz w:val="20"/>
                <w:szCs w:val="20"/>
              </w:rPr>
            </w:pPr>
            <w:r>
              <w:rPr>
                <w:rFonts w:cs="Times New Roman"/>
                <w:color w:val="000000" w:themeColor="text1"/>
                <w:sz w:val="20"/>
                <w:szCs w:val="20"/>
              </w:rPr>
              <w:t>Value</w:t>
            </w:r>
          </w:p>
        </w:tc>
      </w:tr>
      <w:tr w:rsidR="00612D58" w14:paraId="6EC5634F"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9734BF7" w14:textId="77777777" w:rsidR="00612D58" w:rsidRDefault="00DB3F0D">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7736075D" w14:textId="77777777" w:rsidR="00612D58" w:rsidRDefault="00DB3F0D">
            <w:pPr>
              <w:rPr>
                <w:rFonts w:cs="Times New Roman"/>
                <w:color w:val="000000" w:themeColor="text1"/>
                <w:sz w:val="20"/>
                <w:szCs w:val="20"/>
              </w:rPr>
            </w:pPr>
            <w:r>
              <w:rPr>
                <w:rFonts w:cs="Times New Roman"/>
                <w:color w:val="000000" w:themeColor="text1"/>
                <w:sz w:val="20"/>
                <w:szCs w:val="20"/>
              </w:rPr>
              <w:t>N_TRP (#TRPs): 2, 3, 4</w:t>
            </w:r>
          </w:p>
        </w:tc>
      </w:tr>
      <w:tr w:rsidR="00612D58" w14:paraId="5EBB943A"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257FB687" w14:textId="77777777" w:rsidR="00612D58" w:rsidRDefault="00DB3F0D">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2F8A1104" w14:textId="77777777" w:rsidR="00612D58" w:rsidRDefault="00DB3F0D">
            <w:pPr>
              <w:rPr>
                <w:rFonts w:cs="Times New Roman"/>
                <w:color w:val="000000" w:themeColor="text1"/>
                <w:sz w:val="20"/>
                <w:szCs w:val="20"/>
              </w:rPr>
            </w:pPr>
            <w:r>
              <w:rPr>
                <w:rFonts w:cs="Times New Roman"/>
                <w:color w:val="000000" w:themeColor="text1"/>
                <w:sz w:val="20"/>
                <w:szCs w:val="20"/>
              </w:rPr>
              <w:t>3.5 GHz with 30 kHz SCS</w:t>
            </w:r>
          </w:p>
        </w:tc>
      </w:tr>
      <w:tr w:rsidR="00612D58" w14:paraId="53E4846B"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5D3263BD" w14:textId="77777777" w:rsidR="00612D58" w:rsidRDefault="00DB3F0D">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71292E5C" w14:textId="77777777" w:rsidR="00612D58" w:rsidRDefault="00DB3F0D">
            <w:pPr>
              <w:rPr>
                <w:rFonts w:cs="Times New Roman"/>
                <w:color w:val="000000" w:themeColor="text1"/>
                <w:sz w:val="20"/>
                <w:szCs w:val="20"/>
              </w:rPr>
            </w:pPr>
            <w:r>
              <w:rPr>
                <w:rFonts w:cs="Times New Roman"/>
                <w:color w:val="000000" w:themeColor="text1"/>
                <w:sz w:val="20"/>
                <w:szCs w:val="20"/>
              </w:rPr>
              <w:t>20MHz, 40MHz, 100MHz</w:t>
            </w:r>
          </w:p>
        </w:tc>
      </w:tr>
      <w:tr w:rsidR="00612D58" w14:paraId="6F933097"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00B8E699" w14:textId="77777777" w:rsidR="00612D58" w:rsidRDefault="00DB3F0D">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50733A5F" w14:textId="77777777" w:rsidR="00612D58" w:rsidRDefault="00DB3F0D">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612D58" w14:paraId="48A3F4E1"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7CBC139A" w14:textId="77777777" w:rsidR="00612D58" w:rsidRDefault="00DB3F0D">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5648F9CC" w14:textId="77777777" w:rsidR="00612D58" w:rsidRDefault="00DB3F0D">
            <w:pPr>
              <w:rPr>
                <w:rFonts w:cs="Times New Roman"/>
                <w:color w:val="000000" w:themeColor="text1"/>
                <w:sz w:val="20"/>
                <w:szCs w:val="20"/>
              </w:rPr>
            </w:pPr>
            <w:r>
              <w:rPr>
                <w:rFonts w:cs="Times New Roman"/>
                <w:color w:val="000000" w:themeColor="text1"/>
                <w:sz w:val="20"/>
                <w:szCs w:val="20"/>
              </w:rPr>
              <w:t>3km/h</w:t>
            </w:r>
          </w:p>
        </w:tc>
      </w:tr>
      <w:tr w:rsidR="00612D58" w14:paraId="02B2CE49"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54F6398C" w14:textId="77777777" w:rsidR="00612D58" w:rsidRDefault="00DB3F0D">
            <w:pPr>
              <w:rPr>
                <w:rFonts w:cs="Times New Roman"/>
                <w:color w:val="000000" w:themeColor="text1"/>
                <w:sz w:val="20"/>
                <w:szCs w:val="20"/>
              </w:rPr>
            </w:pPr>
            <w:r>
              <w:rPr>
                <w:rFonts w:cs="Times New Roman"/>
                <w:color w:val="000000" w:themeColor="text1"/>
                <w:sz w:val="20"/>
                <w:szCs w:val="20"/>
              </w:rPr>
              <w:t>Antennas at UE</w:t>
            </w:r>
          </w:p>
        </w:tc>
        <w:tc>
          <w:tcPr>
            <w:tcW w:w="7880" w:type="dxa"/>
            <w:tcBorders>
              <w:top w:val="nil"/>
              <w:left w:val="nil"/>
              <w:bottom w:val="single" w:sz="8" w:space="0" w:color="auto"/>
              <w:right w:val="single" w:sz="8" w:space="0" w:color="auto"/>
            </w:tcBorders>
            <w:shd w:val="clear" w:color="000000" w:fill="FFFFFF"/>
            <w:vAlign w:val="center"/>
          </w:tcPr>
          <w:p w14:paraId="050A9996" w14:textId="77777777" w:rsidR="00612D58" w:rsidRDefault="00DB3F0D">
            <w:pPr>
              <w:rPr>
                <w:rFonts w:cs="Times New Roman"/>
                <w:color w:val="000000" w:themeColor="text1"/>
                <w:sz w:val="20"/>
                <w:szCs w:val="20"/>
              </w:rPr>
            </w:pPr>
            <w:r>
              <w:rPr>
                <w:rFonts w:cs="Times New Roman"/>
                <w:color w:val="000000" w:themeColor="text1"/>
                <w:sz w:val="20"/>
                <w:szCs w:val="20"/>
              </w:rPr>
              <w:t>1T4R, 2T4R, 4T4R</w:t>
            </w:r>
          </w:p>
        </w:tc>
      </w:tr>
      <w:tr w:rsidR="00612D58" w14:paraId="50683010"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20A0823D" w14:textId="77777777" w:rsidR="00612D58" w:rsidRDefault="00DB3F0D">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48B12F16" w14:textId="77777777" w:rsidR="00612D58" w:rsidRDefault="00DB3F0D">
            <w:pPr>
              <w:rPr>
                <w:rFonts w:cs="Times New Roman"/>
                <w:color w:val="000000" w:themeColor="text1"/>
                <w:sz w:val="20"/>
                <w:szCs w:val="20"/>
                <w:lang w:val="fr-FR"/>
              </w:rPr>
            </w:pPr>
            <w:r>
              <w:rPr>
                <w:rFonts w:cs="Times New Roman"/>
                <w:color w:val="000000" w:themeColor="text1"/>
                <w:sz w:val="20"/>
                <w:szCs w:val="20"/>
                <w:lang w:val="fr-FR"/>
              </w:rPr>
              <w:t xml:space="preserve">64 </w:t>
            </w:r>
            <w:proofErr w:type="gramStart"/>
            <w:r>
              <w:rPr>
                <w:rFonts w:cs="Times New Roman"/>
                <w:color w:val="000000" w:themeColor="text1"/>
                <w:sz w:val="20"/>
                <w:szCs w:val="20"/>
                <w:lang w:val="fr-FR"/>
              </w:rPr>
              <w:t>ports:</w:t>
            </w:r>
            <w:proofErr w:type="gramEnd"/>
            <w:r>
              <w:rPr>
                <w:rFonts w:cs="Times New Roman"/>
                <w:color w:val="000000" w:themeColor="text1"/>
                <w:sz w:val="20"/>
                <w:szCs w:val="20"/>
                <w:lang w:val="fr-FR"/>
              </w:rPr>
              <w:t xml:space="preserve"> (8,8,2,1,1,4,8),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(dH,dV) = (0.5, 0.8)</w:t>
            </w:r>
            <w:r>
              <w:rPr>
                <w:rFonts w:cs="Times New Roman"/>
                <w:color w:val="000000" w:themeColor="text1"/>
                <w:sz w:val="20"/>
                <w:szCs w:val="20"/>
              </w:rPr>
              <w:t>λ</w:t>
            </w:r>
          </w:p>
        </w:tc>
      </w:tr>
      <w:tr w:rsidR="00612D58" w14:paraId="264B180A"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4808C42F" w14:textId="77777777" w:rsidR="00612D58" w:rsidRDefault="00DB3F0D">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135B07E8" w14:textId="77777777" w:rsidR="00612D58" w:rsidRDefault="00DB3F0D">
            <w:pPr>
              <w:rPr>
                <w:rFonts w:cs="Times New Roman"/>
                <w:color w:val="000000" w:themeColor="text1"/>
                <w:sz w:val="20"/>
                <w:szCs w:val="20"/>
              </w:rPr>
            </w:pPr>
            <w:r>
              <w:rPr>
                <w:rFonts w:cs="Times New Roman"/>
                <w:color w:val="000000" w:themeColor="text1"/>
                <w:sz w:val="20"/>
                <w:szCs w:val="20"/>
              </w:rPr>
              <w:t>Rank/MCS can be adaptive or fixed.</w:t>
            </w:r>
          </w:p>
        </w:tc>
      </w:tr>
      <w:tr w:rsidR="00612D58" w14:paraId="365AD2FA"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9E5F96C" w14:textId="77777777" w:rsidR="00612D58" w:rsidRDefault="00DB3F0D">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69E6A24" w14:textId="77777777" w:rsidR="00612D58" w:rsidRDefault="00DB3F0D">
            <w:pPr>
              <w:rPr>
                <w:rFonts w:cs="Times New Roman"/>
                <w:color w:val="000000" w:themeColor="text1"/>
                <w:sz w:val="20"/>
                <w:szCs w:val="20"/>
              </w:rPr>
            </w:pPr>
            <w:r>
              <w:rPr>
                <w:rFonts w:cs="Times New Roman"/>
                <w:color w:val="000000" w:themeColor="text1"/>
                <w:sz w:val="20"/>
                <w:szCs w:val="20"/>
              </w:rPr>
              <w:t>MSE, BLER or throughput</w:t>
            </w:r>
          </w:p>
        </w:tc>
      </w:tr>
      <w:tr w:rsidR="00612D58" w14:paraId="6D33190E"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55C89E0" w14:textId="77777777" w:rsidR="00612D58" w:rsidRDefault="00DB3F0D">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5A223409" w14:textId="77777777" w:rsidR="00612D58" w:rsidRDefault="00DB3F0D">
            <w:pPr>
              <w:rPr>
                <w:rFonts w:cs="Times New Roman"/>
                <w:color w:val="000000" w:themeColor="text1"/>
                <w:sz w:val="20"/>
                <w:szCs w:val="20"/>
              </w:rPr>
            </w:pPr>
            <w:r>
              <w:rPr>
                <w:rFonts w:cs="Times New Roman"/>
                <w:color w:val="000000" w:themeColor="text1"/>
                <w:sz w:val="20"/>
                <w:szCs w:val="20"/>
              </w:rPr>
              <w:t>R17 SRS design</w:t>
            </w:r>
          </w:p>
        </w:tc>
      </w:tr>
      <w:tr w:rsidR="00612D58" w14:paraId="140EB46C"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C551B7B" w14:textId="77777777" w:rsidR="00612D58" w:rsidRDefault="00DB3F0D">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480C1F04" w14:textId="77777777" w:rsidR="00612D58" w:rsidRDefault="00DB3F0D">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612D58" w14:paraId="2A3E8DFF"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132C5027" w14:textId="77777777" w:rsidR="00612D58" w:rsidRDefault="00DB3F0D">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260BB57F" w14:textId="77777777" w:rsidR="00612D58" w:rsidRDefault="00DB3F0D">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612D58" w14:paraId="095001B6"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3CDA46B4" w14:textId="77777777" w:rsidR="00612D58" w:rsidRDefault="00DB3F0D">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1CD743C8" w14:textId="77777777" w:rsidR="00612D58" w:rsidRDefault="00DB3F0D">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5D5E637B" w14:textId="77777777" w:rsidR="00612D58" w:rsidRDefault="00612D58">
      <w:pPr>
        <w:pStyle w:val="References"/>
        <w:numPr>
          <w:ilvl w:val="0"/>
          <w:numId w:val="0"/>
        </w:numPr>
        <w:ind w:left="360" w:hanging="360"/>
        <w:rPr>
          <w:rFonts w:cs="Times New Roman"/>
          <w:color w:val="000000" w:themeColor="text1"/>
          <w:szCs w:val="20"/>
        </w:rPr>
      </w:pPr>
    </w:p>
    <w:p w14:paraId="091B40A6" w14:textId="77777777" w:rsidR="00612D58" w:rsidRDefault="00DB3F0D">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2: Agreements from RAN1#110 </w:t>
      </w:r>
    </w:p>
    <w:p w14:paraId="758BE769" w14:textId="77777777" w:rsidR="00612D58" w:rsidRDefault="00DB3F0D">
      <w:pPr>
        <w:rPr>
          <w:rFonts w:eastAsia="Batang" w:cs="Times New Roman"/>
          <w:b/>
          <w:bCs/>
          <w:sz w:val="20"/>
          <w:szCs w:val="20"/>
          <w:highlight w:val="green"/>
        </w:rPr>
      </w:pPr>
      <w:r>
        <w:rPr>
          <w:rFonts w:cs="Times New Roman"/>
          <w:b/>
          <w:bCs/>
          <w:sz w:val="20"/>
          <w:szCs w:val="20"/>
          <w:highlight w:val="green"/>
        </w:rPr>
        <w:t>Agreement</w:t>
      </w:r>
    </w:p>
    <w:p w14:paraId="13398F73" w14:textId="77777777" w:rsidR="00612D58" w:rsidRDefault="00DB3F0D">
      <w:pPr>
        <w:rPr>
          <w:rFonts w:cs="Times New Roman"/>
          <w:sz w:val="20"/>
          <w:szCs w:val="20"/>
        </w:rPr>
      </w:pPr>
      <w:r>
        <w:rPr>
          <w:rFonts w:cs="Times New Roman"/>
          <w:sz w:val="20"/>
          <w:szCs w:val="20"/>
        </w:rPr>
        <w:t>For Rel-18 reference signal enhancements, support and specify the following features (the agreed WID scopes apply):</w:t>
      </w:r>
    </w:p>
    <w:p w14:paraId="2240DC43" w14:textId="77777777" w:rsidR="00612D58" w:rsidRDefault="00DB3F0D">
      <w:pPr>
        <w:pStyle w:val="bullet1"/>
        <w:numPr>
          <w:ilvl w:val="0"/>
          <w:numId w:val="25"/>
        </w:numPr>
        <w:rPr>
          <w:rFonts w:cs="Times New Roman"/>
          <w:sz w:val="20"/>
        </w:rPr>
      </w:pPr>
      <w:r>
        <w:rPr>
          <w:rFonts w:cs="Times New Roman"/>
          <w:sz w:val="20"/>
        </w:rPr>
        <w:t xml:space="preserve">SRS enhancement to manage inter-TRP cross-SRS interference targeting TDD CJT via SRS capacity enhancement and/or interference </w:t>
      </w:r>
      <w:proofErr w:type="gramStart"/>
      <w:r>
        <w:rPr>
          <w:rFonts w:cs="Times New Roman"/>
          <w:sz w:val="20"/>
        </w:rPr>
        <w:t>randomization;</w:t>
      </w:r>
      <w:proofErr w:type="gramEnd"/>
    </w:p>
    <w:p w14:paraId="2D4EB3A2" w14:textId="77777777" w:rsidR="00612D58" w:rsidRDefault="00DB3F0D">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3F4E17A8" w14:textId="77777777" w:rsidR="00612D58" w:rsidRDefault="00DB3F0D">
      <w:pPr>
        <w:pStyle w:val="bullet1"/>
        <w:numPr>
          <w:ilvl w:val="0"/>
          <w:numId w:val="25"/>
        </w:numPr>
        <w:rPr>
          <w:rFonts w:cs="Times New Roman"/>
          <w:sz w:val="20"/>
        </w:rPr>
      </w:pPr>
      <w:r>
        <w:rPr>
          <w:rFonts w:cs="Times New Roman"/>
          <w:sz w:val="20"/>
        </w:rPr>
        <w:t>SRS enhancements to enable 8 Tx UL operation and 8T8R SRS for DL operation.</w:t>
      </w:r>
    </w:p>
    <w:p w14:paraId="31EE5EA6" w14:textId="77777777" w:rsidR="00612D58" w:rsidRDefault="00DB3F0D">
      <w:pPr>
        <w:pStyle w:val="bullet2"/>
        <w:spacing w:line="256" w:lineRule="auto"/>
        <w:rPr>
          <w:rFonts w:cs="Times New Roman"/>
          <w:sz w:val="20"/>
          <w:szCs w:val="20"/>
        </w:rPr>
      </w:pPr>
      <w:r>
        <w:rPr>
          <w:rFonts w:cs="Times New Roman"/>
          <w:sz w:val="20"/>
          <w:szCs w:val="20"/>
        </w:rPr>
        <w:t xml:space="preserve">Target usage includes antenna switching, codebook/non-codebook based </w:t>
      </w:r>
      <w:proofErr w:type="gramStart"/>
      <w:r>
        <w:rPr>
          <w:rFonts w:cs="Times New Roman"/>
          <w:sz w:val="20"/>
          <w:szCs w:val="20"/>
        </w:rPr>
        <w:t>SRS</w:t>
      </w:r>
      <w:proofErr w:type="gramEnd"/>
    </w:p>
    <w:p w14:paraId="20B1DF3F" w14:textId="77777777" w:rsidR="00612D58" w:rsidRDefault="00DB3F0D">
      <w:pPr>
        <w:rPr>
          <w:rFonts w:cs="Times New Roman"/>
          <w:b/>
          <w:bCs/>
          <w:sz w:val="20"/>
          <w:szCs w:val="20"/>
          <w:highlight w:val="green"/>
        </w:rPr>
      </w:pPr>
      <w:r>
        <w:rPr>
          <w:rFonts w:cs="Times New Roman"/>
          <w:b/>
          <w:bCs/>
          <w:sz w:val="20"/>
          <w:szCs w:val="20"/>
          <w:highlight w:val="green"/>
        </w:rPr>
        <w:t>Agreement</w:t>
      </w:r>
    </w:p>
    <w:p w14:paraId="62CE3EAA" w14:textId="77777777" w:rsidR="00612D58" w:rsidRDefault="00DB3F0D">
      <w:pPr>
        <w:rPr>
          <w:rFonts w:cs="Times New Roman"/>
          <w:bCs/>
          <w:sz w:val="20"/>
          <w:szCs w:val="20"/>
        </w:rPr>
      </w:pPr>
      <w:r>
        <w:rPr>
          <w:rFonts w:cs="Times New Roman"/>
          <w:bCs/>
          <w:sz w:val="20"/>
          <w:szCs w:val="20"/>
        </w:rPr>
        <w:t>For 8 Tx SRS, at least support</w:t>
      </w:r>
    </w:p>
    <w:p w14:paraId="1D46E43D" w14:textId="77777777" w:rsidR="00612D58" w:rsidRDefault="00DB3F0D">
      <w:pPr>
        <w:pStyle w:val="bullet1"/>
        <w:numPr>
          <w:ilvl w:val="0"/>
          <w:numId w:val="25"/>
        </w:numPr>
        <w:rPr>
          <w:rFonts w:cs="Times New Roman"/>
          <w:sz w:val="20"/>
        </w:rPr>
      </w:pPr>
      <w:r>
        <w:rPr>
          <w:rFonts w:cs="Times New Roman"/>
          <w:sz w:val="20"/>
        </w:rPr>
        <w:lastRenderedPageBreak/>
        <w:t>8 ports in 1 SRS resource for ‘antennaSwitching</w:t>
      </w:r>
      <w:proofErr w:type="gramStart"/>
      <w:r>
        <w:rPr>
          <w:rFonts w:cs="Times New Roman"/>
          <w:sz w:val="20"/>
        </w:rPr>
        <w:t>’;</w:t>
      </w:r>
      <w:proofErr w:type="gramEnd"/>
    </w:p>
    <w:p w14:paraId="43AEC1E4" w14:textId="77777777" w:rsidR="00612D58" w:rsidRDefault="00DB3F0D">
      <w:pPr>
        <w:pStyle w:val="bullet1"/>
        <w:numPr>
          <w:ilvl w:val="1"/>
          <w:numId w:val="25"/>
        </w:numPr>
        <w:rPr>
          <w:rFonts w:cs="Times New Roman"/>
          <w:sz w:val="20"/>
        </w:rPr>
      </w:pPr>
      <w:r>
        <w:rPr>
          <w:rFonts w:cs="Times New Roman"/>
          <w:sz w:val="20"/>
        </w:rPr>
        <w:t xml:space="preserve">FFS 8 ports in one or multiple SRS resources for ‘codebook’ </w:t>
      </w:r>
    </w:p>
    <w:p w14:paraId="2251177B" w14:textId="77777777" w:rsidR="00612D58" w:rsidRDefault="00DB3F0D">
      <w:pPr>
        <w:rPr>
          <w:rFonts w:cs="Times New Roman"/>
          <w:bCs/>
          <w:sz w:val="20"/>
          <w:szCs w:val="20"/>
        </w:rPr>
      </w:pPr>
      <w:r>
        <w:rPr>
          <w:rFonts w:cs="Times New Roman"/>
          <w:bCs/>
          <w:sz w:val="20"/>
          <w:szCs w:val="20"/>
        </w:rPr>
        <w:t xml:space="preserve">Above does not imply support for 8 ports in one or multiple OFDM </w:t>
      </w:r>
      <w:proofErr w:type="gramStart"/>
      <w:r>
        <w:rPr>
          <w:rFonts w:cs="Times New Roman"/>
          <w:bCs/>
          <w:sz w:val="20"/>
          <w:szCs w:val="20"/>
        </w:rPr>
        <w:t>symbols</w:t>
      </w:r>
      <w:proofErr w:type="gramEnd"/>
    </w:p>
    <w:p w14:paraId="1BFE8062" w14:textId="77777777" w:rsidR="00612D58" w:rsidRDefault="00DB3F0D">
      <w:pPr>
        <w:rPr>
          <w:rFonts w:cs="Times New Roman"/>
          <w:b/>
          <w:bCs/>
          <w:sz w:val="20"/>
          <w:szCs w:val="20"/>
          <w:highlight w:val="green"/>
        </w:rPr>
      </w:pPr>
      <w:r>
        <w:rPr>
          <w:rFonts w:cs="Times New Roman"/>
          <w:b/>
          <w:bCs/>
          <w:sz w:val="20"/>
          <w:szCs w:val="20"/>
          <w:highlight w:val="green"/>
        </w:rPr>
        <w:t>Agreement</w:t>
      </w:r>
    </w:p>
    <w:p w14:paraId="0D8FFA02" w14:textId="77777777" w:rsidR="00612D58" w:rsidRDefault="00DB3F0D">
      <w:pPr>
        <w:rPr>
          <w:rFonts w:cs="Times New Roman"/>
          <w:bCs/>
          <w:sz w:val="20"/>
          <w:szCs w:val="20"/>
        </w:rPr>
      </w:pPr>
      <w:r>
        <w:rPr>
          <w:rFonts w:cs="Times New Roman"/>
          <w:bCs/>
          <w:sz w:val="20"/>
          <w:szCs w:val="20"/>
        </w:rPr>
        <w:t>For the maximum number of SRS resource sets for SRS with 8T8R with ‘</w:t>
      </w:r>
      <w:r>
        <w:rPr>
          <w:rFonts w:cs="Times New Roman"/>
          <w:bCs/>
          <w:i/>
          <w:iCs/>
          <w:sz w:val="20"/>
          <w:szCs w:val="20"/>
        </w:rPr>
        <w:t>antennaSwitching’</w:t>
      </w:r>
      <w:r>
        <w:rPr>
          <w:rFonts w:cs="Times New Roman"/>
          <w:bCs/>
          <w:sz w:val="20"/>
          <w:szCs w:val="20"/>
        </w:rPr>
        <w:t>, keep the existing value of the maximum number of SRS resource sets (as provided in Rel-17 antenna switching nTnR)</w:t>
      </w:r>
    </w:p>
    <w:p w14:paraId="6776E05D" w14:textId="77777777" w:rsidR="00612D58" w:rsidRDefault="00DB3F0D">
      <w:pPr>
        <w:rPr>
          <w:rFonts w:eastAsia="Batang" w:cs="Times New Roman"/>
          <w:b/>
          <w:bCs/>
          <w:sz w:val="20"/>
          <w:szCs w:val="20"/>
          <w:highlight w:val="green"/>
        </w:rPr>
      </w:pPr>
      <w:r>
        <w:rPr>
          <w:rFonts w:cs="Times New Roman"/>
          <w:b/>
          <w:bCs/>
          <w:sz w:val="20"/>
          <w:szCs w:val="20"/>
          <w:highlight w:val="green"/>
        </w:rPr>
        <w:t>Agreement</w:t>
      </w:r>
    </w:p>
    <w:p w14:paraId="568A2E1E" w14:textId="77777777" w:rsidR="00612D58" w:rsidRDefault="00DB3F0D">
      <w:pPr>
        <w:rPr>
          <w:rFonts w:cs="Times New Roman"/>
          <w:bCs/>
          <w:sz w:val="20"/>
          <w:szCs w:val="20"/>
        </w:rPr>
      </w:pPr>
      <w:r>
        <w:rPr>
          <w:rFonts w:cs="Times New Roman"/>
          <w:bCs/>
          <w:sz w:val="20"/>
          <w:szCs w:val="20"/>
        </w:rPr>
        <w:t>For an 8-port SRS resource in an SRS resource set with usage antennaSwitching (i.e., for 8T8R antenna switching), the 8-port SRS resource is transmitted in at least one OFDM symbol.</w:t>
      </w:r>
    </w:p>
    <w:p w14:paraId="0E18290A" w14:textId="77777777" w:rsidR="00612D58" w:rsidRDefault="00DB3F0D">
      <w:pPr>
        <w:pStyle w:val="bullet1"/>
        <w:rPr>
          <w:rFonts w:cs="Times New Roman"/>
          <w:sz w:val="20"/>
        </w:rPr>
      </w:pPr>
      <w:r>
        <w:rPr>
          <w:rFonts w:cs="Times New Roman"/>
          <w:sz w:val="20"/>
        </w:rPr>
        <w:t>FFS: the resource transmitted in multiple OFDM symbols where different ports are mapped to different symbols.</w:t>
      </w:r>
    </w:p>
    <w:p w14:paraId="4FEB2CF0" w14:textId="77777777" w:rsidR="00612D58" w:rsidRDefault="00DB3F0D">
      <w:pPr>
        <w:rPr>
          <w:rFonts w:eastAsia="Batang" w:cs="Times New Roman"/>
          <w:b/>
          <w:bCs/>
          <w:sz w:val="20"/>
          <w:szCs w:val="20"/>
          <w:highlight w:val="green"/>
        </w:rPr>
      </w:pPr>
      <w:r>
        <w:rPr>
          <w:rFonts w:cs="Times New Roman"/>
          <w:b/>
          <w:bCs/>
          <w:sz w:val="20"/>
          <w:szCs w:val="20"/>
          <w:highlight w:val="green"/>
        </w:rPr>
        <w:t>Agreement</w:t>
      </w:r>
    </w:p>
    <w:p w14:paraId="0C27D7E5" w14:textId="77777777" w:rsidR="00612D58" w:rsidRDefault="00DB3F0D">
      <w:pPr>
        <w:spacing w:before="120" w:afterLines="50" w:after="120"/>
        <w:rPr>
          <w:rFonts w:eastAsia="Microsoft YaHei" w:cs="Times New Roman"/>
          <w:sz w:val="20"/>
          <w:szCs w:val="20"/>
        </w:rPr>
      </w:pPr>
      <w:r>
        <w:rPr>
          <w:rFonts w:eastAsia="Microsoft YaHei" w:cs="Times New Roman"/>
          <w:sz w:val="20"/>
          <w:szCs w:val="20"/>
        </w:rPr>
        <w:t xml:space="preserve">For SRS resource set(s) with usage ‘nonCodebook’ support 8 1-port SRS resources in one or multiple OFDM symbols. </w:t>
      </w:r>
    </w:p>
    <w:p w14:paraId="6F922476" w14:textId="77777777" w:rsidR="00612D58" w:rsidRDefault="00DB3F0D">
      <w:pPr>
        <w:pStyle w:val="ListParagraph"/>
        <w:numPr>
          <w:ilvl w:val="0"/>
          <w:numId w:val="26"/>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Note: The maximum number of simultaneous SRS resources is determined via UE-capability signalling.</w:t>
      </w:r>
    </w:p>
    <w:p w14:paraId="548DAC84" w14:textId="77777777" w:rsidR="00612D58" w:rsidRDefault="00DB3F0D">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5A202249" w14:textId="77777777" w:rsidR="00612D58" w:rsidRDefault="00DB3F0D">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1DD03EA9" w14:textId="77777777" w:rsidR="00612D58" w:rsidRDefault="00DB3F0D">
      <w:pPr>
        <w:rPr>
          <w:rFonts w:eastAsia="Batang" w:cs="Times New Roman"/>
          <w:sz w:val="20"/>
          <w:szCs w:val="20"/>
          <w:lang w:val="en-GB"/>
        </w:rPr>
      </w:pPr>
      <w:r>
        <w:rPr>
          <w:rFonts w:eastAsia="Batang" w:cs="Times New Roman"/>
          <w:sz w:val="20"/>
          <w:szCs w:val="20"/>
          <w:lang w:val="en-GB"/>
        </w:rPr>
        <w:t>Support at least one of the following for SRS interference randomization</w:t>
      </w:r>
    </w:p>
    <w:p w14:paraId="5900A1B3" w14:textId="77777777" w:rsidR="00612D58" w:rsidRDefault="00DB3F0D">
      <w:pPr>
        <w:numPr>
          <w:ilvl w:val="0"/>
          <w:numId w:val="27"/>
        </w:numPr>
        <w:rPr>
          <w:rFonts w:eastAsia="Malgun Gothic" w:cs="Times New Roman"/>
          <w:bCs/>
          <w:sz w:val="20"/>
          <w:szCs w:val="20"/>
          <w:lang w:val="en-GB" w:eastAsia="ja-JP"/>
        </w:rPr>
      </w:pPr>
      <w:r>
        <w:rPr>
          <w:rFonts w:eastAsia="Malgun Gothic" w:cs="Times New Roman"/>
          <w:bCs/>
          <w:sz w:val="20"/>
          <w:szCs w:val="20"/>
          <w:lang w:val="en-GB" w:eastAsia="ja-JP"/>
        </w:rPr>
        <w:t>Randomized code-domain resource mapping for SRS transmission by introducing cyclic shift hopping / randomization to SRS resource</w:t>
      </w:r>
    </w:p>
    <w:p w14:paraId="084834BC" w14:textId="77777777" w:rsidR="00612D58" w:rsidRDefault="00DB3F0D">
      <w:pPr>
        <w:numPr>
          <w:ilvl w:val="0"/>
          <w:numId w:val="27"/>
        </w:numPr>
        <w:rPr>
          <w:rFonts w:eastAsia="Malgun Gothic" w:cs="Times New Roman"/>
          <w:bCs/>
          <w:sz w:val="20"/>
          <w:szCs w:val="20"/>
          <w:lang w:val="en-GB" w:eastAsia="ja-JP"/>
        </w:rPr>
      </w:pPr>
      <w:r>
        <w:rPr>
          <w:rFonts w:eastAsia="Malgun Gothic" w:cs="Times New Roman"/>
          <w:bCs/>
          <w:sz w:val="20"/>
          <w:szCs w:val="20"/>
          <w:lang w:val="en-GB" w:eastAsia="ja-JP"/>
        </w:rPr>
        <w:t>Comb offset hopping for SRS</w:t>
      </w:r>
    </w:p>
    <w:p w14:paraId="551BC891" w14:textId="77777777" w:rsidR="00612D58" w:rsidRDefault="00DB3F0D">
      <w:pPr>
        <w:numPr>
          <w:ilvl w:val="1"/>
          <w:numId w:val="27"/>
        </w:numPr>
        <w:rPr>
          <w:rFonts w:eastAsia="Malgun Gothic" w:cs="Times New Roman"/>
          <w:bCs/>
          <w:sz w:val="20"/>
          <w:szCs w:val="20"/>
          <w:lang w:val="en-GB" w:eastAsia="ja-JP"/>
        </w:rPr>
      </w:pPr>
      <w:r>
        <w:rPr>
          <w:rFonts w:eastAsia="Malgun Gothic" w:cs="Times New Roman"/>
          <w:bCs/>
          <w:sz w:val="20"/>
          <w:szCs w:val="20"/>
          <w:lang w:val="en-GB" w:eastAsia="ja-JP"/>
        </w:rPr>
        <w:t>The comb offset is determined pseudo-randomly as a function of time (e.g., slot index, symbol index) and/or NW configured ID with a certain UE-specific initialization.</w:t>
      </w:r>
    </w:p>
    <w:p w14:paraId="25EA4C54" w14:textId="77777777" w:rsidR="00612D58" w:rsidRDefault="00DB3F0D">
      <w:pPr>
        <w:numPr>
          <w:ilvl w:val="1"/>
          <w:numId w:val="27"/>
        </w:numPr>
        <w:rPr>
          <w:rFonts w:eastAsia="Malgun Gothic" w:cs="Times New Roman"/>
          <w:bCs/>
          <w:sz w:val="20"/>
          <w:szCs w:val="20"/>
          <w:lang w:val="en-GB" w:eastAsia="ja-JP"/>
        </w:rPr>
      </w:pPr>
      <w:r>
        <w:rPr>
          <w:rFonts w:eastAsia="Malgun Gothic" w:cs="Times New Roman"/>
          <w:bCs/>
          <w:sz w:val="20"/>
          <w:szCs w:val="20"/>
          <w:lang w:val="en-GB" w:eastAsia="ja-JP"/>
        </w:rPr>
        <w:t xml:space="preserve">FFS: Other details, e.g., how the comb offset value is determined by the parameters for each SRS port of </w:t>
      </w:r>
      <w:proofErr w:type="gramStart"/>
      <w:r>
        <w:rPr>
          <w:rFonts w:eastAsia="Malgun Gothic" w:cs="Times New Roman"/>
          <w:bCs/>
          <w:sz w:val="20"/>
          <w:szCs w:val="20"/>
          <w:lang w:val="en-GB" w:eastAsia="ja-JP"/>
        </w:rPr>
        <w:t>a</w:t>
      </w:r>
      <w:proofErr w:type="gramEnd"/>
      <w:r>
        <w:rPr>
          <w:rFonts w:eastAsia="Malgun Gothic" w:cs="Times New Roman"/>
          <w:bCs/>
          <w:sz w:val="20"/>
          <w:szCs w:val="20"/>
          <w:lang w:val="en-GB" w:eastAsia="ja-JP"/>
        </w:rPr>
        <w:t xml:space="preserve"> SRS resource for a SRS transmission occasion.</w:t>
      </w:r>
    </w:p>
    <w:p w14:paraId="287EEA57" w14:textId="77777777" w:rsidR="00612D58" w:rsidRDefault="00DB3F0D">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27F0CB72" w14:textId="77777777" w:rsidR="00612D58" w:rsidRDefault="00DB3F0D">
      <w:pPr>
        <w:rPr>
          <w:rFonts w:eastAsia="Batang" w:cs="Times New Roman"/>
          <w:sz w:val="20"/>
          <w:szCs w:val="20"/>
          <w:lang w:val="en-GB"/>
        </w:rPr>
      </w:pPr>
      <w:r>
        <w:rPr>
          <w:rFonts w:eastAsia="Batang" w:cs="Times New Roman"/>
          <w:sz w:val="20"/>
          <w:szCs w:val="20"/>
          <w:lang w:val="en-GB"/>
        </w:rPr>
        <w:t>For comb offset hopping for SRS and for randomized code-domain resource mapping for SRS transmission via cyclic shift hopping / randomization, further study the following:</w:t>
      </w:r>
    </w:p>
    <w:p w14:paraId="5BB9A4F6"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7BFA5551"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4DA81077"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Network-configured ID for UE-specific initialization</w:t>
      </w:r>
    </w:p>
    <w:p w14:paraId="438C91CD"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 xml:space="preserve">How the comb offset / cyclic shift value is determined by the parameters for each SRS port of </w:t>
      </w:r>
      <w:proofErr w:type="gramStart"/>
      <w:r>
        <w:rPr>
          <w:rFonts w:eastAsia="Batang" w:cs="Times New Roman"/>
          <w:sz w:val="20"/>
          <w:szCs w:val="20"/>
        </w:rPr>
        <w:t>a</w:t>
      </w:r>
      <w:proofErr w:type="gramEnd"/>
      <w:r>
        <w:rPr>
          <w:rFonts w:eastAsia="Batang" w:cs="Times New Roman"/>
          <w:sz w:val="20"/>
          <w:szCs w:val="20"/>
        </w:rPr>
        <w:t xml:space="preserve"> SRS resource for a SRS transmission occasion</w:t>
      </w:r>
    </w:p>
    <w:p w14:paraId="02C246E2"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 xml:space="preserve">Potential issue on multiplexing with legacy UEs if CS hopping and/or comb offset hopping are </w:t>
      </w:r>
      <w:proofErr w:type="gramStart"/>
      <w:r>
        <w:rPr>
          <w:rFonts w:eastAsia="Batang" w:cs="Times New Roman"/>
          <w:sz w:val="20"/>
          <w:szCs w:val="20"/>
        </w:rPr>
        <w:t>enabled</w:t>
      </w:r>
      <w:proofErr w:type="gramEnd"/>
    </w:p>
    <w:p w14:paraId="722604AB"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Applicability to periodic/semi-persistent/aperiodic SRS</w:t>
      </w:r>
    </w:p>
    <w:p w14:paraId="378E19A6" w14:textId="77777777" w:rsidR="00612D58" w:rsidRDefault="00DB3F0D">
      <w:pPr>
        <w:contextualSpacing/>
        <w:rPr>
          <w:rFonts w:eastAsia="Batang" w:cs="Times New Roman"/>
          <w:sz w:val="20"/>
          <w:szCs w:val="20"/>
        </w:rPr>
      </w:pPr>
      <w:r>
        <w:rPr>
          <w:rFonts w:eastAsia="Batang" w:cs="Times New Roman"/>
          <w:sz w:val="20"/>
          <w:szCs w:val="20"/>
        </w:rPr>
        <w:t xml:space="preserve">Other details are not </w:t>
      </w:r>
      <w:proofErr w:type="gramStart"/>
      <w:r>
        <w:rPr>
          <w:rFonts w:eastAsia="Batang" w:cs="Times New Roman"/>
          <w:sz w:val="20"/>
          <w:szCs w:val="20"/>
        </w:rPr>
        <w:t>excluded</w:t>
      </w:r>
      <w:proofErr w:type="gramEnd"/>
    </w:p>
    <w:p w14:paraId="617AB3B8" w14:textId="77777777" w:rsidR="00612D58" w:rsidRDefault="00DB3F0D">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3B4D7F72" w14:textId="77777777" w:rsidR="00612D58" w:rsidRDefault="00DB3F0D">
      <w:pPr>
        <w:rPr>
          <w:rFonts w:eastAsia="Batang" w:cs="Times New Roman"/>
          <w:sz w:val="20"/>
          <w:szCs w:val="20"/>
          <w:lang w:val="en-GB"/>
        </w:rPr>
      </w:pPr>
      <w:r>
        <w:rPr>
          <w:rFonts w:eastAsia="Batang" w:cs="Times New Roman"/>
          <w:sz w:val="20"/>
          <w:szCs w:val="20"/>
          <w:lang w:val="en-GB"/>
        </w:rPr>
        <w:t>For SRS TD OCC for SRS enhancements for TDD CJT, study:</w:t>
      </w:r>
    </w:p>
    <w:p w14:paraId="271F1DF2"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Comparison against SRS on 1 OFDM symbol</w:t>
      </w:r>
    </w:p>
    <w:p w14:paraId="6FCC851C"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 xml:space="preserve">Comparison against SRS repeated on multiple OFDM </w:t>
      </w:r>
      <w:proofErr w:type="gramStart"/>
      <w:r>
        <w:rPr>
          <w:rFonts w:eastAsia="Batang" w:cs="Times New Roman"/>
          <w:sz w:val="20"/>
          <w:szCs w:val="20"/>
        </w:rPr>
        <w:t>symbols</w:t>
      </w:r>
      <w:proofErr w:type="gramEnd"/>
    </w:p>
    <w:p w14:paraId="141B65DB"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7A1F3E93" w14:textId="77777777" w:rsidR="00612D58" w:rsidRDefault="00DB3F0D">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1BB07A33" w14:textId="77777777" w:rsidR="00612D58" w:rsidRDefault="00DB3F0D">
      <w:pPr>
        <w:rPr>
          <w:rFonts w:eastAsia="Batang" w:cs="Times New Roman"/>
          <w:sz w:val="20"/>
          <w:szCs w:val="20"/>
          <w:lang w:val="en-GB"/>
        </w:rPr>
      </w:pPr>
      <w:r>
        <w:rPr>
          <w:rFonts w:eastAsia="Batang" w:cs="Times New Roman"/>
          <w:sz w:val="20"/>
          <w:szCs w:val="20"/>
          <w:lang w:val="en-GB"/>
        </w:rPr>
        <w:t>For per-TRP power control and/or power control of one or multiple SRS transmission occasions towards to multiple TRPs, study the options for an SRS resource set:</w:t>
      </w:r>
    </w:p>
    <w:p w14:paraId="5C4CC679"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 xml:space="preserve">Option 1: </w:t>
      </w:r>
    </w:p>
    <w:p w14:paraId="086708E5" w14:textId="77777777" w:rsidR="00612D58" w:rsidRDefault="00DB3F0D">
      <w:pPr>
        <w:numPr>
          <w:ilvl w:val="1"/>
          <w:numId w:val="15"/>
        </w:numPr>
        <w:ind w:left="1080"/>
        <w:contextualSpacing/>
        <w:rPr>
          <w:rFonts w:eastAsia="Batang" w:cs="Times New Roman"/>
          <w:sz w:val="20"/>
          <w:szCs w:val="20"/>
        </w:rPr>
      </w:pPr>
      <w:r>
        <w:rPr>
          <w:rFonts w:eastAsia="Batang" w:cs="Times New Roman"/>
          <w:sz w:val="20"/>
          <w:szCs w:val="20"/>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cs="Times New Roman"/>
          <w:sz w:val="20"/>
          <w:szCs w:val="20"/>
        </w:rPr>
        <w:t>alpha</w:t>
      </w:r>
      <w:proofErr w:type="gramEnd"/>
    </w:p>
    <w:p w14:paraId="73CCF31C" w14:textId="77777777" w:rsidR="00612D58" w:rsidRDefault="00DB3F0D">
      <w:pPr>
        <w:numPr>
          <w:ilvl w:val="1"/>
          <w:numId w:val="15"/>
        </w:numPr>
        <w:ind w:left="1080"/>
        <w:contextualSpacing/>
        <w:rPr>
          <w:rFonts w:eastAsia="Batang" w:cs="Times New Roman"/>
          <w:sz w:val="20"/>
          <w:szCs w:val="20"/>
        </w:rPr>
      </w:pPr>
      <w:r>
        <w:rPr>
          <w:rFonts w:eastAsia="Batang" w:cs="Times New Roman"/>
          <w:sz w:val="20"/>
          <w:szCs w:val="20"/>
        </w:rPr>
        <w:t xml:space="preserve">Each transmission occasion of the SRS resource is towards multiple </w:t>
      </w:r>
      <w:proofErr w:type="gramStart"/>
      <w:r>
        <w:rPr>
          <w:rFonts w:eastAsia="Batang" w:cs="Times New Roman"/>
          <w:sz w:val="20"/>
          <w:szCs w:val="20"/>
        </w:rPr>
        <w:t>TRPs</w:t>
      </w:r>
      <w:proofErr w:type="gramEnd"/>
    </w:p>
    <w:p w14:paraId="189762AC" w14:textId="77777777" w:rsidR="00612D58" w:rsidRDefault="00DB3F0D">
      <w:pPr>
        <w:numPr>
          <w:ilvl w:val="0"/>
          <w:numId w:val="15"/>
        </w:numPr>
        <w:ind w:left="360"/>
        <w:contextualSpacing/>
        <w:rPr>
          <w:rFonts w:eastAsia="Batang" w:cs="Times New Roman"/>
          <w:sz w:val="20"/>
          <w:szCs w:val="20"/>
        </w:rPr>
      </w:pPr>
      <w:r>
        <w:rPr>
          <w:rFonts w:eastAsia="Batang" w:cs="Times New Roman"/>
          <w:sz w:val="20"/>
          <w:szCs w:val="20"/>
        </w:rPr>
        <w:t xml:space="preserve">Option 2: </w:t>
      </w:r>
    </w:p>
    <w:p w14:paraId="02B130BD" w14:textId="77777777" w:rsidR="00612D58" w:rsidRDefault="00DB3F0D">
      <w:pPr>
        <w:numPr>
          <w:ilvl w:val="1"/>
          <w:numId w:val="15"/>
        </w:numPr>
        <w:ind w:left="1080"/>
        <w:contextualSpacing/>
        <w:rPr>
          <w:rFonts w:eastAsia="Batang" w:cs="Times New Roman"/>
          <w:sz w:val="20"/>
          <w:szCs w:val="20"/>
        </w:rPr>
      </w:pPr>
      <w:r>
        <w:rPr>
          <w:rFonts w:eastAsia="Batang" w:cs="Times New Roman"/>
          <w:sz w:val="20"/>
          <w:szCs w:val="20"/>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cs="Times New Roman"/>
          <w:sz w:val="20"/>
          <w:szCs w:val="20"/>
        </w:rPr>
        <w:t>RS</w:t>
      </w:r>
      <w:proofErr w:type="gramEnd"/>
    </w:p>
    <w:p w14:paraId="62A76460" w14:textId="77777777" w:rsidR="00612D58" w:rsidRDefault="00DB3F0D">
      <w:pPr>
        <w:numPr>
          <w:ilvl w:val="1"/>
          <w:numId w:val="15"/>
        </w:numPr>
        <w:ind w:left="1080"/>
        <w:contextualSpacing/>
        <w:rPr>
          <w:rFonts w:eastAsia="Batang" w:cs="Times New Roman"/>
          <w:sz w:val="20"/>
          <w:szCs w:val="20"/>
        </w:rPr>
      </w:pPr>
      <w:r>
        <w:rPr>
          <w:rFonts w:eastAsia="Batang" w:cs="Times New Roman"/>
          <w:sz w:val="20"/>
          <w:szCs w:val="20"/>
        </w:rPr>
        <w:t xml:space="preserve">Different transmission occasions of the SRS resource can be towards different </w:t>
      </w:r>
      <w:proofErr w:type="gramStart"/>
      <w:r>
        <w:rPr>
          <w:rFonts w:eastAsia="Batang" w:cs="Times New Roman"/>
          <w:sz w:val="20"/>
          <w:szCs w:val="20"/>
        </w:rPr>
        <w:t>TRPs</w:t>
      </w:r>
      <w:proofErr w:type="gramEnd"/>
    </w:p>
    <w:p w14:paraId="4AC2AD0A" w14:textId="77777777" w:rsidR="00612D58" w:rsidRDefault="00DB3F0D">
      <w:pPr>
        <w:spacing w:line="276" w:lineRule="auto"/>
        <w:rPr>
          <w:rFonts w:eastAsia="Batang" w:cs="Times New Roman"/>
          <w:sz w:val="20"/>
          <w:szCs w:val="20"/>
          <w:lang w:val="en-GB"/>
        </w:rPr>
      </w:pPr>
      <w:r>
        <w:rPr>
          <w:rFonts w:eastAsia="Batang" w:cs="Times New Roman"/>
          <w:b/>
          <w:bCs/>
          <w:sz w:val="20"/>
          <w:szCs w:val="20"/>
          <w:lang w:val="en-GB"/>
        </w:rPr>
        <w:lastRenderedPageBreak/>
        <w:t>Conclusion</w:t>
      </w:r>
    </w:p>
    <w:p w14:paraId="29753446" w14:textId="77777777" w:rsidR="00612D58" w:rsidRDefault="00DB3F0D">
      <w:pPr>
        <w:spacing w:line="276" w:lineRule="auto"/>
        <w:rPr>
          <w:rFonts w:eastAsia="Batang" w:cs="Times New Roman"/>
          <w:sz w:val="20"/>
          <w:szCs w:val="20"/>
          <w:lang w:val="en-GB"/>
        </w:rPr>
      </w:pPr>
      <w:r>
        <w:rPr>
          <w:rFonts w:eastAsia="Batang" w:cs="Times New Roman"/>
          <w:sz w:val="20"/>
          <w:szCs w:val="20"/>
          <w:lang w:val="en-GB"/>
        </w:rPr>
        <w:t>The discussion of resource mapping for SRS transmission based on network-provided parameters or system parameters is merged into the discussions of other SRS enhancements for TDD CJT.</w:t>
      </w:r>
    </w:p>
    <w:p w14:paraId="10631A87" w14:textId="77777777" w:rsidR="00612D58" w:rsidRDefault="00DB3F0D">
      <w:pPr>
        <w:rPr>
          <w:rFonts w:eastAsia="Batang" w:cs="Times New Roman"/>
          <w:sz w:val="20"/>
          <w:szCs w:val="20"/>
          <w:lang w:val="en-GB"/>
        </w:rPr>
      </w:pPr>
      <w:r>
        <w:rPr>
          <w:rFonts w:eastAsia="Batang" w:cs="Times New Roman"/>
          <w:b/>
          <w:bCs/>
          <w:sz w:val="20"/>
          <w:szCs w:val="20"/>
          <w:lang w:val="en-GB"/>
        </w:rPr>
        <w:t>Conclusion</w:t>
      </w:r>
    </w:p>
    <w:p w14:paraId="44FD7041" w14:textId="77777777" w:rsidR="00612D58" w:rsidRDefault="00DB3F0D">
      <w:pPr>
        <w:numPr>
          <w:ilvl w:val="0"/>
          <w:numId w:val="9"/>
        </w:numPr>
        <w:contextualSpacing/>
        <w:rPr>
          <w:rFonts w:eastAsia="Batang" w:cs="Times New Roman"/>
          <w:sz w:val="20"/>
          <w:szCs w:val="20"/>
          <w:lang w:val="en-GB"/>
        </w:rPr>
      </w:pPr>
      <w:r>
        <w:rPr>
          <w:rFonts w:eastAsia="Batang" w:cs="Times New Roman"/>
          <w:sz w:val="20"/>
          <w:szCs w:val="20"/>
        </w:rPr>
        <w:t>N</w:t>
      </w:r>
      <w:r>
        <w:rPr>
          <w:rFonts w:eastAsia="Batang" w:cs="Times New Roman"/>
          <w:sz w:val="20"/>
          <w:szCs w:val="20"/>
          <w:lang w:val="en-GB"/>
        </w:rPr>
        <w:t>o further discussion of increasing the maximum number of cyclic shifts for CJT SRS.</w:t>
      </w:r>
    </w:p>
    <w:p w14:paraId="49C844D4" w14:textId="77777777" w:rsidR="00612D58" w:rsidRDefault="00DB3F0D">
      <w:pPr>
        <w:numPr>
          <w:ilvl w:val="0"/>
          <w:numId w:val="9"/>
        </w:numPr>
        <w:contextualSpacing/>
        <w:rPr>
          <w:rFonts w:eastAsia="Batang" w:cs="Times New Roman"/>
          <w:sz w:val="20"/>
          <w:szCs w:val="20"/>
          <w:lang w:val="en-GB"/>
        </w:rPr>
      </w:pPr>
      <w:r>
        <w:rPr>
          <w:rFonts w:eastAsia="Batang" w:cs="Times New Roman"/>
          <w:sz w:val="20"/>
          <w:szCs w:val="20"/>
          <w:lang w:val="en-GB"/>
        </w:rPr>
        <w:t>No further discussion of partial frequency sounding extensions for CJT SRS.</w:t>
      </w:r>
    </w:p>
    <w:p w14:paraId="23056357" w14:textId="77777777" w:rsidR="00612D58" w:rsidRDefault="00DB3F0D">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20C0D0C8" w14:textId="77777777" w:rsidR="00612D58" w:rsidRDefault="00DB3F0D">
      <w:pPr>
        <w:rPr>
          <w:rFonts w:eastAsia="Batang" w:cs="Times New Roman"/>
          <w:bCs/>
          <w:sz w:val="20"/>
          <w:szCs w:val="20"/>
          <w:lang w:val="en-GB"/>
        </w:rPr>
      </w:pPr>
      <w:r>
        <w:rPr>
          <w:rFonts w:eastAsia="Batang" w:cs="Times New Roman"/>
          <w:bCs/>
          <w:sz w:val="20"/>
          <w:szCs w:val="20"/>
          <w:lang w:val="en-GB"/>
        </w:rPr>
        <w:t xml:space="preserve">For an 8-port SRS resource in </w:t>
      </w:r>
      <w:proofErr w:type="gramStart"/>
      <w:r>
        <w:rPr>
          <w:rFonts w:eastAsia="Batang" w:cs="Times New Roman"/>
          <w:bCs/>
          <w:sz w:val="20"/>
          <w:szCs w:val="20"/>
          <w:lang w:val="en-GB"/>
        </w:rPr>
        <w:t>a</w:t>
      </w:r>
      <w:proofErr w:type="gramEnd"/>
      <w:r>
        <w:rPr>
          <w:rFonts w:eastAsia="Batang" w:cs="Times New Roman"/>
          <w:bCs/>
          <w:sz w:val="20"/>
          <w:szCs w:val="20"/>
          <w:lang w:val="en-GB"/>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201649C5" w14:textId="77777777" w:rsidR="00612D58" w:rsidRDefault="00DB3F0D">
      <w:pPr>
        <w:numPr>
          <w:ilvl w:val="0"/>
          <w:numId w:val="9"/>
        </w:numPr>
        <w:contextualSpacing/>
        <w:rPr>
          <w:rFonts w:eastAsia="Batang" w:cs="Times New Roman"/>
          <w:bCs/>
          <w:sz w:val="20"/>
          <w:szCs w:val="20"/>
          <w:lang w:val="en-GB"/>
        </w:rPr>
      </w:pPr>
      <w:r>
        <w:rPr>
          <w:rFonts w:eastAsia="Batang" w:cs="Times New Roman"/>
          <w:bCs/>
          <w:sz w:val="20"/>
          <w:szCs w:val="20"/>
          <w:lang w:val="en-GB"/>
        </w:rPr>
        <w:t>m takes the legacy values, i.e., 1,2,4,8,10,12,14.</w:t>
      </w:r>
    </w:p>
    <w:p w14:paraId="1218DE7D" w14:textId="77777777" w:rsidR="00612D58" w:rsidRDefault="00DB3F0D">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5F1C25AB" w14:textId="77777777" w:rsidR="00612D58" w:rsidRDefault="00DB3F0D">
      <w:pPr>
        <w:rPr>
          <w:rFonts w:eastAsia="Batang" w:cs="Times New Roman"/>
          <w:bCs/>
          <w:sz w:val="20"/>
          <w:szCs w:val="20"/>
          <w:lang w:val="en-GB"/>
        </w:rPr>
      </w:pPr>
      <w:r>
        <w:rPr>
          <w:rFonts w:eastAsia="Batang" w:cs="Times New Roman"/>
          <w:bCs/>
          <w:sz w:val="20"/>
          <w:szCs w:val="20"/>
          <w:lang w:val="en-GB"/>
        </w:rPr>
        <w:t xml:space="preserve">For one single SRS resource in </w:t>
      </w:r>
      <w:proofErr w:type="gramStart"/>
      <w:r>
        <w:rPr>
          <w:rFonts w:eastAsia="Batang" w:cs="Times New Roman"/>
          <w:bCs/>
          <w:sz w:val="20"/>
          <w:szCs w:val="20"/>
          <w:lang w:val="en-GB"/>
        </w:rPr>
        <w:t>a</w:t>
      </w:r>
      <w:proofErr w:type="gramEnd"/>
      <w:r>
        <w:rPr>
          <w:rFonts w:eastAsia="Batang" w:cs="Times New Roman"/>
          <w:bCs/>
          <w:sz w:val="20"/>
          <w:szCs w:val="20"/>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55DDFD2B" w14:textId="77777777" w:rsidR="00612D58" w:rsidRDefault="00DB3F0D">
      <w:pPr>
        <w:numPr>
          <w:ilvl w:val="0"/>
          <w:numId w:val="9"/>
        </w:numPr>
        <w:contextualSpacing/>
        <w:rPr>
          <w:rFonts w:eastAsia="Batang" w:cs="Times New Roman"/>
          <w:bCs/>
          <w:sz w:val="20"/>
          <w:szCs w:val="20"/>
          <w:lang w:val="en-GB"/>
        </w:rPr>
      </w:pPr>
      <w:r>
        <w:rPr>
          <w:rFonts w:eastAsia="Batang" w:cs="Times New Roman"/>
          <w:bCs/>
          <w:sz w:val="20"/>
          <w:szCs w:val="20"/>
          <w:lang w:val="en-GB"/>
        </w:rPr>
        <w:t>n can be 8</w:t>
      </w:r>
    </w:p>
    <w:p w14:paraId="4046319D" w14:textId="77777777" w:rsidR="00612D58" w:rsidRDefault="00DB3F0D">
      <w:pPr>
        <w:numPr>
          <w:ilvl w:val="0"/>
          <w:numId w:val="9"/>
        </w:numPr>
        <w:contextualSpacing/>
        <w:rPr>
          <w:rFonts w:eastAsia="Batang" w:cs="Times New Roman"/>
          <w:bCs/>
          <w:sz w:val="20"/>
          <w:szCs w:val="20"/>
          <w:lang w:val="en-GB"/>
        </w:rPr>
      </w:pPr>
      <w:r>
        <w:rPr>
          <w:rFonts w:eastAsia="Batang" w:cs="Times New Roman"/>
          <w:bCs/>
          <w:sz w:val="20"/>
          <w:szCs w:val="20"/>
          <w:lang w:val="en-GB"/>
        </w:rPr>
        <w:t>m takes the legacy values, i.e., 1,2,4,8,10,12,14.</w:t>
      </w:r>
    </w:p>
    <w:p w14:paraId="5FEA2974" w14:textId="77777777" w:rsidR="00612D58" w:rsidRDefault="00DB3F0D">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354523AE" w14:textId="77777777" w:rsidR="00612D58" w:rsidRDefault="00DB3F0D">
      <w:pPr>
        <w:spacing w:before="240"/>
        <w:rPr>
          <w:rFonts w:cs="Times New Roman"/>
          <w:sz w:val="20"/>
          <w:szCs w:val="20"/>
          <w:highlight w:val="green"/>
        </w:rPr>
      </w:pPr>
      <w:r>
        <w:rPr>
          <w:rFonts w:cs="Times New Roman"/>
          <w:sz w:val="20"/>
          <w:szCs w:val="20"/>
          <w:highlight w:val="green"/>
        </w:rPr>
        <w:t>Agreement</w:t>
      </w:r>
    </w:p>
    <w:p w14:paraId="38768A33" w14:textId="77777777" w:rsidR="00612D58" w:rsidRDefault="00DB3F0D">
      <w:pPr>
        <w:rPr>
          <w:rFonts w:cs="Times New Roman"/>
          <w:sz w:val="20"/>
          <w:szCs w:val="20"/>
        </w:rPr>
      </w:pPr>
      <w:r>
        <w:rPr>
          <w:rFonts w:cs="Times New Roman"/>
          <w:sz w:val="20"/>
          <w:szCs w:val="20"/>
        </w:rPr>
        <w:t>For SRS comb offset hopping and/or cyclic shift hopping, for each SRS port,</w:t>
      </w:r>
    </w:p>
    <w:p w14:paraId="36A0A503" w14:textId="77777777" w:rsidR="00612D58" w:rsidRDefault="00DB3F0D">
      <w:pPr>
        <w:pStyle w:val="bullet1"/>
        <w:rPr>
          <w:rFonts w:cs="Times New Roman"/>
          <w:sz w:val="20"/>
        </w:rPr>
      </w:pPr>
      <w:r>
        <w:rPr>
          <w:rFonts w:cs="Times New Roman"/>
          <w:sz w:val="20"/>
        </w:rPr>
        <w:t>FFS: Hopping pattern</w:t>
      </w:r>
    </w:p>
    <w:p w14:paraId="4BE73FCD" w14:textId="77777777" w:rsidR="00612D58" w:rsidRDefault="00DB3F0D">
      <w:pPr>
        <w:pStyle w:val="bullet1"/>
        <w:rPr>
          <w:rFonts w:cs="Times New Roman"/>
          <w:sz w:val="20"/>
        </w:rPr>
      </w:pPr>
      <w:r>
        <w:rPr>
          <w:rFonts w:cs="Times New Roman"/>
          <w:sz w:val="20"/>
        </w:rPr>
        <w:t>Support at least hopping based on slot index, OFDM symbol index</w:t>
      </w:r>
    </w:p>
    <w:p w14:paraId="018781E7" w14:textId="77777777" w:rsidR="00612D58" w:rsidRDefault="00DB3F0D">
      <w:pPr>
        <w:pStyle w:val="bullet1"/>
        <w:numPr>
          <w:ilvl w:val="1"/>
          <w:numId w:val="3"/>
        </w:numPr>
        <w:rPr>
          <w:rFonts w:cs="Times New Roman"/>
          <w:sz w:val="20"/>
        </w:rPr>
      </w:pPr>
      <w:r>
        <w:rPr>
          <w:rFonts w:cs="Times New Roman"/>
          <w:sz w:val="20"/>
        </w:rPr>
        <w:t xml:space="preserve">FFS: Use of symbol group based on repetition factor </w:t>
      </w:r>
    </w:p>
    <w:p w14:paraId="468F3A02" w14:textId="77777777" w:rsidR="00612D58" w:rsidRDefault="00DB3F0D">
      <w:pPr>
        <w:pStyle w:val="bullet1"/>
        <w:numPr>
          <w:ilvl w:val="1"/>
          <w:numId w:val="3"/>
        </w:numPr>
        <w:rPr>
          <w:rFonts w:cs="Times New Roman"/>
          <w:sz w:val="20"/>
        </w:rPr>
      </w:pPr>
      <w:r>
        <w:rPr>
          <w:rFonts w:cs="Times New Roman"/>
          <w:sz w:val="20"/>
        </w:rPr>
        <w:t>FFS: Additional details on intra-slot hopping based on OFDM symbol index, inter-slot hopping based on slot index, per occasion of SRS resource</w:t>
      </w:r>
    </w:p>
    <w:p w14:paraId="7FB13651" w14:textId="77777777" w:rsidR="00612D58" w:rsidRDefault="00DB3F0D">
      <w:pPr>
        <w:pStyle w:val="bullet1"/>
        <w:numPr>
          <w:ilvl w:val="1"/>
          <w:numId w:val="3"/>
        </w:numPr>
        <w:rPr>
          <w:rFonts w:cs="Times New Roman"/>
          <w:sz w:val="20"/>
        </w:rPr>
      </w:pPr>
      <w:r>
        <w:rPr>
          <w:rFonts w:cs="Times New Roman"/>
          <w:sz w:val="20"/>
        </w:rPr>
        <w:t xml:space="preserve">FFS: Re-initialization periodicity </w:t>
      </w:r>
    </w:p>
    <w:p w14:paraId="4C7DB3B1" w14:textId="77777777" w:rsidR="00612D58" w:rsidRDefault="00DB3F0D">
      <w:pPr>
        <w:pStyle w:val="bullet1"/>
        <w:rPr>
          <w:rFonts w:cs="Times New Roman"/>
          <w:sz w:val="20"/>
        </w:rPr>
      </w:pPr>
      <w:r>
        <w:rPr>
          <w:rFonts w:cs="Times New Roman"/>
          <w:sz w:val="20"/>
        </w:rPr>
        <w:t>Applicable to at least periodic/semi-persistent SRS with usage antennaSwitching</w:t>
      </w:r>
    </w:p>
    <w:p w14:paraId="0D63674B" w14:textId="77777777" w:rsidR="00612D58" w:rsidRDefault="00DB3F0D">
      <w:pPr>
        <w:pStyle w:val="bullet2"/>
        <w:rPr>
          <w:rFonts w:cs="Times New Roman"/>
          <w:sz w:val="20"/>
          <w:szCs w:val="20"/>
        </w:rPr>
      </w:pPr>
      <w:r>
        <w:rPr>
          <w:rFonts w:cs="Times New Roman"/>
          <w:sz w:val="20"/>
          <w:szCs w:val="20"/>
        </w:rPr>
        <w:t>FFS: Other types of SRS</w:t>
      </w:r>
    </w:p>
    <w:p w14:paraId="397E617E" w14:textId="77777777" w:rsidR="00612D58" w:rsidRDefault="00DB3F0D">
      <w:pPr>
        <w:pStyle w:val="bullet1"/>
        <w:rPr>
          <w:rFonts w:cs="Times New Roman"/>
          <w:sz w:val="20"/>
        </w:rPr>
      </w:pPr>
      <w:r>
        <w:rPr>
          <w:rFonts w:cs="Times New Roman"/>
          <w:sz w:val="20"/>
        </w:rPr>
        <w:t>FFS: Configuring a subset of comb offsets / cyclic shifts for comb offset hopping / cyclic shift hopping, respectively</w:t>
      </w:r>
    </w:p>
    <w:p w14:paraId="406EEFEC" w14:textId="77777777" w:rsidR="00612D58" w:rsidRDefault="00DB3F0D">
      <w:pPr>
        <w:pStyle w:val="bullet1"/>
        <w:rPr>
          <w:rFonts w:cs="Times New Roman"/>
          <w:sz w:val="20"/>
        </w:rPr>
      </w:pPr>
      <w:r>
        <w:rPr>
          <w:rFonts w:cs="Times New Roman"/>
          <w:sz w:val="20"/>
        </w:rPr>
        <w:t xml:space="preserve">FFS: Combined comb offset hopping and cyclic shift hopping, supporting both, </w:t>
      </w:r>
      <w:proofErr w:type="gramStart"/>
      <w:r>
        <w:rPr>
          <w:rFonts w:cs="Times New Roman"/>
          <w:sz w:val="20"/>
        </w:rPr>
        <w:t>or</w:t>
      </w:r>
      <w:proofErr w:type="gramEnd"/>
      <w:r>
        <w:rPr>
          <w:rFonts w:cs="Times New Roman"/>
          <w:sz w:val="20"/>
        </w:rPr>
        <w:t xml:space="preserve"> down selecting one</w:t>
      </w:r>
    </w:p>
    <w:p w14:paraId="7AF6FFB5" w14:textId="77777777" w:rsidR="00612D58" w:rsidRDefault="00DB3F0D">
      <w:pPr>
        <w:spacing w:before="240"/>
        <w:rPr>
          <w:rFonts w:cs="Times New Roman"/>
          <w:sz w:val="20"/>
          <w:szCs w:val="20"/>
          <w:highlight w:val="green"/>
        </w:rPr>
      </w:pPr>
      <w:r>
        <w:rPr>
          <w:rFonts w:cs="Times New Roman"/>
          <w:sz w:val="20"/>
          <w:szCs w:val="20"/>
          <w:highlight w:val="green"/>
        </w:rPr>
        <w:t>Agreement</w:t>
      </w:r>
    </w:p>
    <w:p w14:paraId="70BCADD3" w14:textId="77777777" w:rsidR="00612D58" w:rsidRDefault="00DB3F0D">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11656739" w14:textId="77777777" w:rsidR="00612D58" w:rsidRDefault="00DB3F0D">
      <w:pPr>
        <w:pStyle w:val="bullet1"/>
        <w:rPr>
          <w:rFonts w:cs="Times New Roman"/>
          <w:sz w:val="20"/>
        </w:rPr>
      </w:pPr>
      <w:r>
        <w:rPr>
          <w:rFonts w:cs="Times New Roman"/>
          <w:sz w:val="20"/>
        </w:rPr>
        <w:t>Option 1: The hopping pattern is based on the pseudo-random sequence c(i), initialized with a network-configured ID.</w:t>
      </w:r>
    </w:p>
    <w:p w14:paraId="7A35BB03" w14:textId="77777777" w:rsidR="00612D58" w:rsidRDefault="00DB3F0D">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7A5462F7" w14:textId="77777777" w:rsidR="00612D58" w:rsidRDefault="00DB3F0D">
      <w:pPr>
        <w:pStyle w:val="bullet2"/>
        <w:rPr>
          <w:rFonts w:cs="Times New Roman"/>
          <w:sz w:val="20"/>
          <w:szCs w:val="20"/>
        </w:rPr>
      </w:pPr>
      <w:r>
        <w:rPr>
          <w:rFonts w:cs="Times New Roman"/>
          <w:sz w:val="20"/>
          <w:szCs w:val="20"/>
        </w:rPr>
        <w:t xml:space="preserve">FFS: The relation between the legacy group / sequence hopping and the new hopping </w:t>
      </w:r>
    </w:p>
    <w:p w14:paraId="126587C2" w14:textId="77777777" w:rsidR="00612D58" w:rsidRDefault="00DB3F0D">
      <w:pPr>
        <w:spacing w:before="240"/>
        <w:rPr>
          <w:rFonts w:cs="Times New Roman"/>
          <w:sz w:val="20"/>
          <w:szCs w:val="20"/>
          <w:highlight w:val="green"/>
        </w:rPr>
      </w:pPr>
      <w:r>
        <w:rPr>
          <w:rFonts w:cs="Times New Roman"/>
          <w:sz w:val="20"/>
          <w:szCs w:val="20"/>
          <w:highlight w:val="green"/>
        </w:rPr>
        <w:t>Agreement</w:t>
      </w:r>
    </w:p>
    <w:p w14:paraId="5C15D1DA" w14:textId="77777777" w:rsidR="00612D58" w:rsidRDefault="00DB3F0D">
      <w:pPr>
        <w:spacing w:line="276" w:lineRule="auto"/>
        <w:rPr>
          <w:rFonts w:eastAsia="Batang" w:cs="Times New Roman"/>
          <w:sz w:val="20"/>
          <w:szCs w:val="20"/>
          <w:lang w:val="en-GB"/>
        </w:rPr>
      </w:pPr>
      <w:r>
        <w:rPr>
          <w:rFonts w:eastAsia="Batang" w:cs="Times New Roman"/>
          <w:sz w:val="20"/>
          <w:szCs w:val="20"/>
          <w:lang w:val="en-GB"/>
        </w:rPr>
        <w:t xml:space="preserve">For SRS interference randomization, support one from the following </w:t>
      </w:r>
      <w:proofErr w:type="gramStart"/>
      <w:r>
        <w:rPr>
          <w:rFonts w:eastAsia="Batang" w:cs="Times New Roman"/>
          <w:sz w:val="20"/>
          <w:szCs w:val="20"/>
          <w:lang w:val="en-GB"/>
        </w:rPr>
        <w:t>options  (</w:t>
      </w:r>
      <w:proofErr w:type="gramEnd"/>
      <w:r>
        <w:rPr>
          <w:rFonts w:eastAsia="Batang" w:cs="Times New Roman"/>
          <w:sz w:val="20"/>
          <w:szCs w:val="20"/>
          <w:lang w:val="en-GB"/>
        </w:rPr>
        <w:t>to be decided in RAN1#112):</w:t>
      </w:r>
    </w:p>
    <w:p w14:paraId="4C2070C3" w14:textId="77777777" w:rsidR="00612D58" w:rsidRDefault="00DB3F0D">
      <w:pPr>
        <w:numPr>
          <w:ilvl w:val="0"/>
          <w:numId w:val="28"/>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Opt. 1: Cyclic shift hopping</w:t>
      </w:r>
    </w:p>
    <w:p w14:paraId="1392B725" w14:textId="77777777" w:rsidR="00612D58" w:rsidRDefault="00DB3F0D">
      <w:pPr>
        <w:numPr>
          <w:ilvl w:val="0"/>
          <w:numId w:val="28"/>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Opt. 2: Comb offset hopping</w:t>
      </w:r>
    </w:p>
    <w:p w14:paraId="7E88B2CC" w14:textId="77777777" w:rsidR="00612D58" w:rsidRDefault="00DB3F0D">
      <w:pPr>
        <w:numPr>
          <w:ilvl w:val="0"/>
          <w:numId w:val="28"/>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 xml:space="preserve">Opt. 3: Both cyclic shift </w:t>
      </w:r>
      <w:proofErr w:type="gramStart"/>
      <w:r>
        <w:rPr>
          <w:rFonts w:eastAsia="Batang" w:cs="Times New Roman"/>
          <w:sz w:val="20"/>
          <w:szCs w:val="20"/>
          <w:lang w:val="en-GB"/>
        </w:rPr>
        <w:t>hopping</w:t>
      </w:r>
      <w:proofErr w:type="gramEnd"/>
      <w:r>
        <w:rPr>
          <w:rFonts w:eastAsia="Batang" w:cs="Times New Roman"/>
          <w:sz w:val="20"/>
          <w:szCs w:val="20"/>
          <w:lang w:val="en-GB"/>
        </w:rPr>
        <w:t xml:space="preserve"> and comb offset hopping</w:t>
      </w:r>
    </w:p>
    <w:p w14:paraId="5D402A54" w14:textId="77777777" w:rsidR="00612D58" w:rsidRDefault="00DB3F0D">
      <w:pPr>
        <w:numPr>
          <w:ilvl w:val="1"/>
          <w:numId w:val="28"/>
        </w:numPr>
        <w:tabs>
          <w:tab w:val="left" w:pos="576"/>
        </w:tabs>
        <w:spacing w:line="276" w:lineRule="auto"/>
        <w:contextualSpacing/>
        <w:rPr>
          <w:rFonts w:eastAsia="Batang" w:cs="Times New Roman"/>
          <w:sz w:val="20"/>
          <w:szCs w:val="20"/>
          <w:lang w:val="en-GB"/>
        </w:rPr>
      </w:pPr>
      <w:r>
        <w:rPr>
          <w:rFonts w:eastAsia="Batang" w:cs="Times New Roman"/>
          <w:sz w:val="20"/>
          <w:szCs w:val="20"/>
          <w:lang w:val="en-GB"/>
        </w:rPr>
        <w:t>FFS: details including whether to support separate and/or combined hopping</w:t>
      </w:r>
    </w:p>
    <w:p w14:paraId="01A4B9DA" w14:textId="77777777" w:rsidR="00612D58" w:rsidRDefault="00DB3F0D">
      <w:pPr>
        <w:numPr>
          <w:ilvl w:val="1"/>
          <w:numId w:val="28"/>
        </w:numPr>
        <w:tabs>
          <w:tab w:val="left" w:pos="576"/>
        </w:tabs>
        <w:spacing w:line="276" w:lineRule="auto"/>
        <w:contextualSpacing/>
        <w:rPr>
          <w:rFonts w:eastAsia="Batang" w:cs="Times New Roman"/>
          <w:sz w:val="20"/>
          <w:szCs w:val="20"/>
          <w:lang w:val="en-GB"/>
        </w:rPr>
      </w:pPr>
      <w:r>
        <w:rPr>
          <w:rFonts w:eastAsia="Batang" w:cs="Times New Roman"/>
          <w:sz w:val="20"/>
          <w:szCs w:val="20"/>
          <w:lang w:val="en-GB"/>
        </w:rPr>
        <w:t xml:space="preserve">FFS: details on UE capability and signaling </w:t>
      </w:r>
    </w:p>
    <w:p w14:paraId="277A91CD" w14:textId="77777777" w:rsidR="00612D58" w:rsidRDefault="00DB3F0D">
      <w:pPr>
        <w:spacing w:before="240"/>
        <w:rPr>
          <w:rFonts w:eastAsia="Batang" w:cs="Times New Roman"/>
          <w:sz w:val="20"/>
          <w:szCs w:val="20"/>
          <w:lang w:val="en-GB"/>
        </w:rPr>
      </w:pPr>
      <w:r>
        <w:rPr>
          <w:rFonts w:eastAsia="Batang" w:cs="Times New Roman"/>
          <w:sz w:val="20"/>
          <w:szCs w:val="20"/>
          <w:lang w:val="en-GB"/>
        </w:rPr>
        <w:t>Conclusion</w:t>
      </w:r>
    </w:p>
    <w:p w14:paraId="24382264" w14:textId="77777777" w:rsidR="00612D58" w:rsidRDefault="00DB3F0D">
      <w:pPr>
        <w:rPr>
          <w:rFonts w:eastAsia="Batang" w:cs="Times New Roman"/>
          <w:sz w:val="20"/>
          <w:szCs w:val="20"/>
          <w:lang w:val="en-GB"/>
        </w:rPr>
      </w:pPr>
      <w:r>
        <w:rPr>
          <w:rFonts w:eastAsia="Batang" w:cs="Times New Roman"/>
          <w:sz w:val="20"/>
          <w:szCs w:val="20"/>
          <w:lang w:val="en-GB"/>
        </w:rPr>
        <w:t>No consensus on enhanced signaling for flexible SRS transmission in Rel-18</w:t>
      </w:r>
    </w:p>
    <w:p w14:paraId="188C2F29" w14:textId="77777777" w:rsidR="00612D58" w:rsidRDefault="00DB3F0D">
      <w:pPr>
        <w:spacing w:before="240"/>
        <w:rPr>
          <w:rFonts w:cs="Times New Roman"/>
          <w:sz w:val="20"/>
          <w:szCs w:val="20"/>
          <w:highlight w:val="green"/>
        </w:rPr>
      </w:pPr>
      <w:r>
        <w:rPr>
          <w:rFonts w:cs="Times New Roman"/>
          <w:sz w:val="20"/>
          <w:szCs w:val="20"/>
          <w:highlight w:val="green"/>
        </w:rPr>
        <w:lastRenderedPageBreak/>
        <w:t>Agreement</w:t>
      </w:r>
    </w:p>
    <w:p w14:paraId="54F9E50A" w14:textId="77777777" w:rsidR="00612D58" w:rsidRDefault="00DB3F0D">
      <w:pPr>
        <w:rPr>
          <w:rFonts w:cs="Times New Roman"/>
          <w:sz w:val="20"/>
          <w:szCs w:val="20"/>
        </w:rPr>
      </w:pPr>
      <w:r>
        <w:rPr>
          <w:rFonts w:cs="Times New Roman"/>
          <w:sz w:val="20"/>
          <w:szCs w:val="20"/>
        </w:rPr>
        <w:t xml:space="preserve">For an 8-port SRS resource in </w:t>
      </w:r>
      <w:proofErr w:type="gramStart"/>
      <w:r>
        <w:rPr>
          <w:rFonts w:cs="Times New Roman"/>
          <w:sz w:val="20"/>
          <w:szCs w:val="20"/>
        </w:rPr>
        <w:t>a</w:t>
      </w:r>
      <w:proofErr w:type="gramEnd"/>
      <w:r>
        <w:rPr>
          <w:rFonts w:cs="Times New Roman"/>
          <w:sz w:val="20"/>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11D4881D" w14:textId="77777777" w:rsidR="00612D58" w:rsidRDefault="00DB3F0D">
      <w:pPr>
        <w:pStyle w:val="bullet1"/>
        <w:numPr>
          <w:ilvl w:val="0"/>
          <w:numId w:val="29"/>
        </w:numPr>
        <w:rPr>
          <w:rFonts w:cs="Times New Roman"/>
          <w:sz w:val="20"/>
        </w:rPr>
      </w:pPr>
      <w:r>
        <w:rPr>
          <w:rFonts w:cs="Times New Roman"/>
          <w:sz w:val="20"/>
        </w:rPr>
        <w:t>For comb 2, support 1 and 2 comb offsets</w:t>
      </w:r>
    </w:p>
    <w:p w14:paraId="217689AB" w14:textId="77777777" w:rsidR="00612D58" w:rsidRDefault="00DB3F0D">
      <w:pPr>
        <w:pStyle w:val="bullet1"/>
        <w:numPr>
          <w:ilvl w:val="0"/>
          <w:numId w:val="29"/>
        </w:numPr>
        <w:rPr>
          <w:rFonts w:cs="Times New Roman"/>
          <w:sz w:val="20"/>
        </w:rPr>
      </w:pPr>
      <w:r>
        <w:rPr>
          <w:rFonts w:cs="Times New Roman"/>
          <w:sz w:val="20"/>
        </w:rPr>
        <w:t>For comb 4, support 2 and [4] comb offset</w:t>
      </w:r>
    </w:p>
    <w:p w14:paraId="5B8C2363" w14:textId="77777777" w:rsidR="00612D58" w:rsidRDefault="00DB3F0D">
      <w:pPr>
        <w:pStyle w:val="bullet1"/>
        <w:numPr>
          <w:ilvl w:val="0"/>
          <w:numId w:val="29"/>
        </w:numPr>
        <w:rPr>
          <w:rFonts w:cs="Times New Roman"/>
          <w:sz w:val="20"/>
        </w:rPr>
      </w:pPr>
      <w:r>
        <w:rPr>
          <w:rFonts w:cs="Times New Roman"/>
          <w:sz w:val="20"/>
        </w:rPr>
        <w:t>For comb 8, support 4 comb offsets</w:t>
      </w:r>
    </w:p>
    <w:p w14:paraId="2A3664A2" w14:textId="77777777" w:rsidR="00612D58" w:rsidRDefault="00DB3F0D">
      <w:pPr>
        <w:spacing w:before="240"/>
        <w:rPr>
          <w:rFonts w:cs="Times New Roman"/>
          <w:sz w:val="20"/>
          <w:szCs w:val="20"/>
          <w:highlight w:val="green"/>
        </w:rPr>
      </w:pPr>
      <w:r>
        <w:rPr>
          <w:rFonts w:cs="Times New Roman"/>
          <w:sz w:val="20"/>
          <w:szCs w:val="20"/>
          <w:highlight w:val="green"/>
        </w:rPr>
        <w:t>Agreement</w:t>
      </w:r>
    </w:p>
    <w:p w14:paraId="03BF6243" w14:textId="77777777" w:rsidR="00612D58" w:rsidRDefault="00DB3F0D">
      <w:pPr>
        <w:rPr>
          <w:rFonts w:cs="Times New Roman"/>
          <w:sz w:val="20"/>
          <w:szCs w:val="20"/>
        </w:rPr>
      </w:pPr>
      <w:r>
        <w:rPr>
          <w:rFonts w:cs="Times New Roman"/>
          <w:sz w:val="20"/>
          <w:szCs w:val="20"/>
        </w:rPr>
        <w:t xml:space="preserve">For single SRS resource in </w:t>
      </w:r>
      <w:proofErr w:type="gramStart"/>
      <w:r>
        <w:rPr>
          <w:rFonts w:cs="Times New Roman"/>
          <w:sz w:val="20"/>
          <w:szCs w:val="20"/>
        </w:rPr>
        <w:t>a</w:t>
      </w:r>
      <w:proofErr w:type="gramEnd"/>
      <w:r>
        <w:rPr>
          <w:rFonts w:cs="Times New Roman"/>
          <w:sz w:val="20"/>
          <w:szCs w:val="20"/>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60295BC9" w14:textId="77777777" w:rsidR="00612D58" w:rsidRDefault="00DB3F0D">
      <w:pPr>
        <w:pStyle w:val="bullet1"/>
        <w:numPr>
          <w:ilvl w:val="0"/>
          <w:numId w:val="29"/>
        </w:numPr>
        <w:rPr>
          <w:rFonts w:cs="Times New Roman"/>
          <w:sz w:val="20"/>
        </w:rPr>
      </w:pPr>
      <w:r>
        <w:rPr>
          <w:rFonts w:cs="Times New Roman"/>
          <w:sz w:val="20"/>
        </w:rPr>
        <w:t>Option 1: Different SRS ports are mapped onto different OFDM symbols (i.e., TDM)</w:t>
      </w:r>
    </w:p>
    <w:p w14:paraId="2DB317BF" w14:textId="77777777" w:rsidR="00612D58" w:rsidRDefault="00DB3F0D">
      <w:pPr>
        <w:pStyle w:val="bullet1"/>
        <w:numPr>
          <w:ilvl w:val="0"/>
          <w:numId w:val="29"/>
        </w:numPr>
        <w:rPr>
          <w:rFonts w:cs="Times New Roman"/>
          <w:sz w:val="20"/>
        </w:rPr>
      </w:pPr>
      <w:r>
        <w:rPr>
          <w:rFonts w:cs="Times New Roman"/>
          <w:sz w:val="20"/>
        </w:rPr>
        <w:t>FFS: m can be legacy values, i.e., 2,</w:t>
      </w:r>
      <w:proofErr w:type="gramStart"/>
      <w:r>
        <w:rPr>
          <w:rFonts w:cs="Times New Roman"/>
          <w:sz w:val="20"/>
        </w:rPr>
        <w:t>4,[</w:t>
      </w:r>
      <w:proofErr w:type="gramEnd"/>
      <w:r>
        <w:rPr>
          <w:rFonts w:cs="Times New Roman"/>
          <w:sz w:val="20"/>
        </w:rPr>
        <w:t>8,10,12,14].</w:t>
      </w:r>
    </w:p>
    <w:p w14:paraId="4AA2B92D" w14:textId="77777777" w:rsidR="00612D58" w:rsidRDefault="00DB3F0D">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5FA6D56D" w14:textId="77777777" w:rsidR="00612D58" w:rsidRDefault="00DB3F0D">
      <w:pPr>
        <w:contextualSpacing/>
        <w:rPr>
          <w:rFonts w:cs="Times New Roman"/>
          <w:iCs/>
          <w:sz w:val="20"/>
          <w:szCs w:val="20"/>
          <w:highlight w:val="green"/>
        </w:rPr>
      </w:pPr>
      <w:r>
        <w:rPr>
          <w:rFonts w:cs="Times New Roman"/>
          <w:iCs/>
          <w:sz w:val="20"/>
          <w:szCs w:val="20"/>
          <w:highlight w:val="green"/>
          <w:shd w:val="clear" w:color="auto" w:fill="FFFF00"/>
        </w:rPr>
        <w:t>Agreement</w:t>
      </w:r>
    </w:p>
    <w:p w14:paraId="1E56ADE3" w14:textId="77777777" w:rsidR="00612D58" w:rsidRDefault="00DB3F0D">
      <w:pPr>
        <w:spacing w:line="276" w:lineRule="auto"/>
        <w:rPr>
          <w:rFonts w:cs="Times New Roman"/>
          <w:iCs/>
          <w:sz w:val="20"/>
          <w:szCs w:val="20"/>
        </w:rPr>
      </w:pPr>
      <w:r>
        <w:rPr>
          <w:rFonts w:cs="Times New Roman"/>
          <w:iCs/>
          <w:sz w:val="20"/>
          <w:szCs w:val="20"/>
        </w:rPr>
        <w:t>For SRS interference randomization, support:</w:t>
      </w:r>
    </w:p>
    <w:p w14:paraId="7E599788" w14:textId="77777777" w:rsidR="00612D58" w:rsidRDefault="00DB3F0D">
      <w:pPr>
        <w:pStyle w:val="bullet1"/>
        <w:rPr>
          <w:rFonts w:cs="Times New Roman"/>
          <w:sz w:val="20"/>
        </w:rPr>
      </w:pPr>
      <w:r>
        <w:rPr>
          <w:rFonts w:cs="Times New Roman"/>
          <w:sz w:val="20"/>
        </w:rPr>
        <w:t xml:space="preserve">Opt. 3: Both cyclic shift </w:t>
      </w:r>
      <w:proofErr w:type="gramStart"/>
      <w:r>
        <w:rPr>
          <w:rFonts w:cs="Times New Roman"/>
          <w:sz w:val="20"/>
        </w:rPr>
        <w:t>hopping</w:t>
      </w:r>
      <w:proofErr w:type="gramEnd"/>
      <w:r>
        <w:rPr>
          <w:rFonts w:cs="Times New Roman"/>
          <w:sz w:val="20"/>
        </w:rPr>
        <w:t xml:space="preserve"> and comb offset hopping. </w:t>
      </w:r>
    </w:p>
    <w:p w14:paraId="4E1733D7" w14:textId="77777777" w:rsidR="00612D58" w:rsidRDefault="00DB3F0D">
      <w:pPr>
        <w:pStyle w:val="bullet1"/>
        <w:numPr>
          <w:ilvl w:val="1"/>
          <w:numId w:val="3"/>
        </w:numPr>
        <w:rPr>
          <w:rFonts w:cs="Times New Roman"/>
          <w:sz w:val="20"/>
        </w:rPr>
      </w:pPr>
      <w:r>
        <w:rPr>
          <w:rFonts w:cs="Times New Roman"/>
          <w:sz w:val="20"/>
        </w:rPr>
        <w:t>At least the two features can be separately configured</w:t>
      </w:r>
    </w:p>
    <w:p w14:paraId="6B2CAD9F" w14:textId="77777777" w:rsidR="00612D58" w:rsidRDefault="00DB3F0D">
      <w:pPr>
        <w:pStyle w:val="bullet1"/>
        <w:numPr>
          <w:ilvl w:val="1"/>
          <w:numId w:val="3"/>
        </w:numPr>
        <w:rPr>
          <w:rFonts w:cs="Times New Roman"/>
          <w:sz w:val="20"/>
        </w:rPr>
      </w:pPr>
      <w:r>
        <w:rPr>
          <w:rFonts w:cs="Times New Roman"/>
          <w:sz w:val="20"/>
        </w:rPr>
        <w:t xml:space="preserve">FFS: Combined cyclic shift </w:t>
      </w:r>
      <w:proofErr w:type="gramStart"/>
      <w:r>
        <w:rPr>
          <w:rFonts w:cs="Times New Roman"/>
          <w:sz w:val="20"/>
        </w:rPr>
        <w:t>hopping</w:t>
      </w:r>
      <w:proofErr w:type="gramEnd"/>
      <w:r>
        <w:rPr>
          <w:rFonts w:cs="Times New Roman"/>
          <w:sz w:val="20"/>
        </w:rPr>
        <w:t xml:space="preserve"> and comb offset hopping for a UE</w:t>
      </w:r>
    </w:p>
    <w:p w14:paraId="2C0DA9E5" w14:textId="77777777" w:rsidR="00612D58" w:rsidRDefault="00DB3F0D">
      <w:pPr>
        <w:pStyle w:val="bullet1"/>
        <w:numPr>
          <w:ilvl w:val="1"/>
          <w:numId w:val="3"/>
        </w:numPr>
        <w:rPr>
          <w:rFonts w:cs="Times New Roman"/>
          <w:sz w:val="20"/>
        </w:rPr>
      </w:pPr>
      <w:r>
        <w:rPr>
          <w:rFonts w:cs="Times New Roman"/>
          <w:sz w:val="20"/>
        </w:rPr>
        <w:t xml:space="preserve">FFS: Separate or combined with SRS sequence group hopping / sequence hopping </w:t>
      </w:r>
    </w:p>
    <w:p w14:paraId="233B76DB" w14:textId="77777777" w:rsidR="00612D58" w:rsidRDefault="00DB3F0D">
      <w:pPr>
        <w:pStyle w:val="bullet1"/>
        <w:numPr>
          <w:ilvl w:val="1"/>
          <w:numId w:val="3"/>
        </w:numPr>
        <w:rPr>
          <w:rFonts w:cs="Times New Roman"/>
          <w:sz w:val="20"/>
        </w:rPr>
      </w:pPr>
      <w:r>
        <w:rPr>
          <w:rFonts w:cs="Times New Roman"/>
          <w:sz w:val="20"/>
        </w:rPr>
        <w:t>FFS: Associated UE capability</w:t>
      </w:r>
    </w:p>
    <w:p w14:paraId="3B4B8008" w14:textId="77777777" w:rsidR="00612D58" w:rsidRDefault="00DB3F0D">
      <w:pPr>
        <w:contextualSpacing/>
        <w:rPr>
          <w:rFonts w:cs="Times New Roman"/>
          <w:iCs/>
          <w:sz w:val="20"/>
          <w:szCs w:val="20"/>
          <w:highlight w:val="green"/>
        </w:rPr>
      </w:pPr>
      <w:r>
        <w:rPr>
          <w:rFonts w:cs="Times New Roman"/>
          <w:iCs/>
          <w:sz w:val="20"/>
          <w:szCs w:val="20"/>
          <w:highlight w:val="green"/>
          <w:shd w:val="clear" w:color="auto" w:fill="FFFF00"/>
        </w:rPr>
        <w:t>Agreement</w:t>
      </w:r>
    </w:p>
    <w:p w14:paraId="5A7B8FE4" w14:textId="77777777" w:rsidR="00612D58" w:rsidRDefault="00DB3F0D">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514C07A0" w14:textId="77777777" w:rsidR="00612D58" w:rsidRDefault="00DB3F0D">
      <w:pPr>
        <w:pStyle w:val="bullet1"/>
        <w:rPr>
          <w:rFonts w:cs="Times New Roman"/>
          <w:sz w:val="20"/>
        </w:rPr>
      </w:pPr>
      <w:r>
        <w:rPr>
          <w:rFonts w:cs="Times New Roman"/>
          <w:sz w:val="20"/>
        </w:rPr>
        <w:t xml:space="preserve">Option 1: Reuse the SRS sequence identity </w:t>
      </w:r>
      <m:oMath>
        <m:sSubSup>
          <m:sSubSupPr>
            <m:ctrlPr>
              <w:rPr>
                <w:rFonts w:ascii="Cambria Math" w:hAnsi="Cambria Math" w:cs="Times New Roman"/>
                <w:sz w:val="20"/>
              </w:rPr>
            </m:ctrlPr>
          </m:sSubSupPr>
          <m:e>
            <m:r>
              <m:rPr>
                <m:sty m:val="p"/>
              </m:rPr>
              <w:rPr>
                <w:rFonts w:ascii="Cambria Math" w:hAnsi="Cambria Math" w:cs="Times New Roman"/>
                <w:sz w:val="20"/>
              </w:rPr>
              <m:t>n</m:t>
            </m:r>
          </m:e>
          <m:sub>
            <m:r>
              <m:rPr>
                <m:nor/>
              </m:rPr>
              <w:rPr>
                <w:rFonts w:cs="Times New Roman"/>
                <w:sz w:val="20"/>
              </w:rPr>
              <m:t>ID</m:t>
            </m:r>
          </m:sub>
          <m:sup>
            <m:r>
              <m:rPr>
                <m:nor/>
              </m:rPr>
              <w:rPr>
                <w:rFonts w:cs="Times New Roman"/>
                <w:sz w:val="20"/>
              </w:rPr>
              <m:t>SRS</m:t>
            </m:r>
          </m:sup>
        </m:sSubSup>
      </m:oMath>
      <w:r>
        <w:rPr>
          <w:rFonts w:cs="Times New Roman"/>
          <w:sz w:val="20"/>
        </w:rPr>
        <w:t>.</w:t>
      </w:r>
    </w:p>
    <w:p w14:paraId="6CCD713E" w14:textId="77777777" w:rsidR="00612D58" w:rsidRDefault="00DB3F0D">
      <w:pPr>
        <w:pStyle w:val="bullet1"/>
        <w:rPr>
          <w:rFonts w:cs="Times New Roman"/>
          <w:sz w:val="20"/>
        </w:rPr>
      </w:pPr>
      <w:r>
        <w:rPr>
          <w:rFonts w:cs="Times New Roman"/>
          <w:sz w:val="20"/>
        </w:rPr>
        <w:t>Option 2: Introduce new ID(s).</w:t>
      </w:r>
    </w:p>
    <w:p w14:paraId="207E5BD9" w14:textId="77777777" w:rsidR="00612D58" w:rsidRDefault="00DB3F0D">
      <w:pPr>
        <w:pStyle w:val="bullet1"/>
        <w:numPr>
          <w:ilvl w:val="1"/>
          <w:numId w:val="3"/>
        </w:numPr>
        <w:rPr>
          <w:rFonts w:cs="Times New Roman"/>
          <w:sz w:val="20"/>
        </w:rPr>
      </w:pPr>
      <w:r>
        <w:rPr>
          <w:rFonts w:cs="Times New Roman"/>
          <w:sz w:val="20"/>
        </w:rPr>
        <w:t>FFS: the value range, one new ID or two separate new IDs, default ID(s)</w:t>
      </w:r>
    </w:p>
    <w:p w14:paraId="2A966548" w14:textId="77777777" w:rsidR="00612D58" w:rsidRDefault="00DB3F0D">
      <w:pPr>
        <w:contextualSpacing/>
        <w:rPr>
          <w:rFonts w:cs="Times New Roman"/>
          <w:iCs/>
          <w:sz w:val="20"/>
          <w:szCs w:val="20"/>
          <w:highlight w:val="green"/>
        </w:rPr>
      </w:pPr>
      <w:r>
        <w:rPr>
          <w:rFonts w:cs="Times New Roman"/>
          <w:iCs/>
          <w:sz w:val="20"/>
          <w:szCs w:val="20"/>
          <w:highlight w:val="green"/>
          <w:shd w:val="clear" w:color="auto" w:fill="FFFF00"/>
        </w:rPr>
        <w:t>Agreement</w:t>
      </w:r>
    </w:p>
    <w:p w14:paraId="66B83FA4" w14:textId="77777777" w:rsidR="00612D58" w:rsidRDefault="00DB3F0D">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456E512B" w14:textId="77777777" w:rsidR="00612D58" w:rsidRDefault="00DB3F0D">
      <w:pPr>
        <w:pStyle w:val="bullet1"/>
        <w:rPr>
          <w:rFonts w:cs="Times New Roman"/>
          <w:sz w:val="20"/>
        </w:rPr>
      </w:pPr>
      <w:r>
        <w:rPr>
          <w:rFonts w:cs="Times New Roman"/>
          <w:sz w:val="20"/>
        </w:rPr>
        <w:t xml:space="preserve">At least s = 2. </w:t>
      </w:r>
    </w:p>
    <w:p w14:paraId="342CA940" w14:textId="77777777" w:rsidR="00612D58" w:rsidRDefault="00DB3F0D">
      <w:pPr>
        <w:pStyle w:val="bullet1"/>
        <w:numPr>
          <w:ilvl w:val="1"/>
          <w:numId w:val="3"/>
        </w:numPr>
        <w:rPr>
          <w:rFonts w:cs="Times New Roman"/>
          <w:sz w:val="20"/>
        </w:rPr>
      </w:pPr>
      <w:r>
        <w:rPr>
          <w:rFonts w:cs="Times New Roman"/>
          <w:sz w:val="20"/>
        </w:rPr>
        <w:t>FFS: s = 4, s = 8.</w:t>
      </w:r>
    </w:p>
    <w:p w14:paraId="3065D2CB" w14:textId="77777777" w:rsidR="00612D58" w:rsidRDefault="00DB3F0D">
      <w:pPr>
        <w:pStyle w:val="bullet1"/>
        <w:rPr>
          <w:rFonts w:cs="Times New Roman"/>
          <w:sz w:val="20"/>
        </w:rPr>
      </w:pPr>
      <w:r>
        <w:rPr>
          <w:rFonts w:cs="Times New Roman"/>
          <w:sz w:val="20"/>
        </w:rPr>
        <w:t>m = 2,4,8, 10,12,14, and m is a multiple of s.</w:t>
      </w:r>
    </w:p>
    <w:p w14:paraId="4D5487B8" w14:textId="77777777" w:rsidR="00612D58" w:rsidRDefault="00DB3F0D">
      <w:pPr>
        <w:pStyle w:val="bullet1"/>
        <w:rPr>
          <w:rFonts w:cs="Times New Roman"/>
          <w:sz w:val="20"/>
        </w:rPr>
      </w:pPr>
      <w:r>
        <w:rPr>
          <w:rFonts w:cs="Times New Roman"/>
          <w:sz w:val="20"/>
        </w:rPr>
        <w:t>Each of the m OFDM symbols has only one subset. Reuse the existing resource mapping designed for 8/s ports on each OFDM symbol.</w:t>
      </w:r>
    </w:p>
    <w:p w14:paraId="3EE76CBE" w14:textId="77777777" w:rsidR="00612D58" w:rsidRDefault="00DB3F0D">
      <w:pPr>
        <w:pStyle w:val="bullet1"/>
        <w:numPr>
          <w:ilvl w:val="1"/>
          <w:numId w:val="3"/>
        </w:numPr>
        <w:rPr>
          <w:rFonts w:cs="Times New Roman"/>
          <w:sz w:val="20"/>
        </w:rPr>
      </w:pPr>
      <w:r>
        <w:rPr>
          <w:rFonts w:cs="Times New Roman"/>
          <w:sz w:val="20"/>
        </w:rPr>
        <w:t>Including frequency-domain resource allocation and mapping to cyclic shifts. FFS port indexing within the subset of 8/s ports.</w:t>
      </w:r>
    </w:p>
    <w:p w14:paraId="4F439921" w14:textId="77777777" w:rsidR="00612D58" w:rsidRDefault="00DB3F0D">
      <w:pPr>
        <w:pStyle w:val="bullet1"/>
        <w:numPr>
          <w:ilvl w:val="1"/>
          <w:numId w:val="3"/>
        </w:numPr>
        <w:rPr>
          <w:rFonts w:cs="Times New Roman"/>
          <w:sz w:val="20"/>
        </w:rPr>
      </w:pPr>
      <w:r>
        <w:rPr>
          <w:rFonts w:cs="Times New Roman"/>
          <w:sz w:val="20"/>
        </w:rPr>
        <w:t>FFS: down selection from existing resource mapping designs</w:t>
      </w:r>
    </w:p>
    <w:p w14:paraId="6F56543D" w14:textId="77777777" w:rsidR="00612D58" w:rsidRDefault="00DB3F0D">
      <w:pPr>
        <w:pStyle w:val="bullet1"/>
        <w:rPr>
          <w:rFonts w:cs="Times New Roman"/>
          <w:sz w:val="20"/>
        </w:rPr>
      </w:pPr>
      <w:r>
        <w:rPr>
          <w:rFonts w:cs="Times New Roman"/>
          <w:sz w:val="20"/>
        </w:rPr>
        <w:t>FFS: which subset of 8/s ports are mapped onto each OFDM symbol.</w:t>
      </w:r>
    </w:p>
    <w:p w14:paraId="5DEA8C6A" w14:textId="77777777" w:rsidR="00612D58" w:rsidRDefault="00DB3F0D">
      <w:pPr>
        <w:pStyle w:val="bullet1"/>
        <w:rPr>
          <w:rFonts w:cs="Times New Roman"/>
          <w:sz w:val="20"/>
        </w:rPr>
      </w:pPr>
      <w:r>
        <w:rPr>
          <w:rFonts w:cs="Times New Roman"/>
          <w:sz w:val="20"/>
        </w:rPr>
        <w:t xml:space="preserve">FFS: the TDM factor s is configured as an explicit RRC parameter or determined implicitly from other parameters. </w:t>
      </w:r>
    </w:p>
    <w:p w14:paraId="0A1999D9" w14:textId="77777777" w:rsidR="00612D58" w:rsidRDefault="00DB3F0D">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132FDD6C" w14:textId="77777777" w:rsidR="00612D58" w:rsidRDefault="00DB3F0D">
      <w:pPr>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when the 8 ports are mapped onto one or more OFDM symbols using legacy non-TDMed schemes (repetition, frequency hopping, partial sounding, or a combination thereof), </w:t>
      </w:r>
    </w:p>
    <w:p w14:paraId="2E4E2591" w14:textId="77777777" w:rsidR="00612D58" w:rsidRDefault="00DB3F0D">
      <w:pPr>
        <w:numPr>
          <w:ilvl w:val="0"/>
          <w:numId w:val="30"/>
        </w:numPr>
        <w:rPr>
          <w:rFonts w:cs="Times New Roman"/>
          <w:iCs/>
          <w:sz w:val="20"/>
          <w:szCs w:val="20"/>
        </w:rPr>
      </w:pPr>
      <w:r>
        <w:rPr>
          <w:rFonts w:cs="Times New Roman"/>
          <w:iCs/>
          <w:sz w:val="20"/>
          <w:szCs w:val="20"/>
        </w:rPr>
        <w:t>Option 2: For comb 4, do not support 4 comb offsets.</w:t>
      </w:r>
    </w:p>
    <w:p w14:paraId="07040166" w14:textId="77777777" w:rsidR="00612D58" w:rsidRDefault="00DB3F0D">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3FB651BD" w14:textId="77777777" w:rsidR="00612D58" w:rsidRDefault="00DB3F0D">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nor/>
              </m:rPr>
              <w:rPr>
                <w:rFonts w:cs="Times New Roman"/>
                <w:iCs/>
                <w:sz w:val="20"/>
                <w:szCs w:val="20"/>
              </w:rPr>
              <m:t>s,f</m:t>
            </m:r>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506A9587" w14:textId="77777777" w:rsidR="00612D58" w:rsidRDefault="00DB3F0D">
      <w:pPr>
        <w:pStyle w:val="bullet1"/>
        <w:rPr>
          <w:rFonts w:cs="Times New Roman"/>
          <w:sz w:val="20"/>
        </w:rPr>
      </w:pPr>
      <w:r>
        <w:rPr>
          <w:rFonts w:cs="Times New Roman"/>
          <w:sz w:val="20"/>
        </w:rPr>
        <w:t xml:space="preserve">Option 1: Within a slot, hopping based on the repetition factor </w:t>
      </w:r>
      <m:oMath>
        <m:r>
          <m:rPr>
            <m:sty m:val="p"/>
          </m:rPr>
          <w:rPr>
            <w:rFonts w:ascii="Cambria Math" w:hAnsi="Cambria Math" w:cs="Times New Roman"/>
            <w:sz w:val="20"/>
          </w:rPr>
          <m:t>R</m:t>
        </m:r>
      </m:oMath>
      <w:r>
        <w:rPr>
          <w:rFonts w:cs="Times New Roman"/>
          <w:sz w:val="20"/>
        </w:rPr>
        <w:t xml:space="preserve"> and symbol index that is the same across the R repetitions.</w:t>
      </w:r>
    </w:p>
    <w:p w14:paraId="23F73C07" w14:textId="77777777" w:rsidR="00612D58" w:rsidRDefault="00DB3F0D">
      <w:pPr>
        <w:pStyle w:val="bullet1"/>
        <w:rPr>
          <w:rFonts w:cs="Times New Roman"/>
          <w:sz w:val="20"/>
        </w:rPr>
      </w:pPr>
      <w:r>
        <w:rPr>
          <w:rFonts w:cs="Times New Roman"/>
          <w:sz w:val="20"/>
        </w:rPr>
        <w:lastRenderedPageBreak/>
        <w:t xml:space="preserve">Option 2: Within a slot, hopping based on only the symbol index </w:t>
      </w:r>
      <m:oMath>
        <m:r>
          <m:rPr>
            <m:sty m:val="p"/>
          </m:rPr>
          <w:rPr>
            <w:rFonts w:ascii="Cambria Math" w:hAnsi="Cambria Math" w:cs="Times New Roman"/>
            <w:sz w:val="20"/>
          </w:rPr>
          <m:t>l'</m:t>
        </m:r>
      </m:oMath>
      <w:r>
        <w:rPr>
          <w:rFonts w:cs="Times New Roman"/>
          <w:sz w:val="20"/>
        </w:rPr>
        <w:t>.</w:t>
      </w:r>
    </w:p>
    <w:p w14:paraId="5EC6A62B" w14:textId="77777777" w:rsidR="00612D58" w:rsidRDefault="00DB3F0D">
      <w:pPr>
        <w:pStyle w:val="bullet1"/>
        <w:rPr>
          <w:rFonts w:cs="Times New Roman"/>
          <w:sz w:val="20"/>
        </w:rPr>
      </w:pPr>
      <w:r>
        <w:rPr>
          <w:rFonts w:cs="Times New Roman"/>
          <w:sz w:val="20"/>
        </w:rPr>
        <w:t>Option 3: No intra-slot hopping.</w:t>
      </w:r>
    </w:p>
    <w:p w14:paraId="05E1A05B" w14:textId="77777777" w:rsidR="00612D58" w:rsidRDefault="00DB3F0D">
      <w:pPr>
        <w:pStyle w:val="bullet1"/>
        <w:rPr>
          <w:rFonts w:cs="Times New Roman"/>
          <w:sz w:val="20"/>
        </w:rPr>
      </w:pPr>
      <w:r>
        <w:rPr>
          <w:rFonts w:cs="Times New Roman"/>
          <w:sz w:val="20"/>
        </w:rPr>
        <w:t xml:space="preserve">FFS: Time domain hopping behaviour further depends on system frame number </w:t>
      </w:r>
      <w:r>
        <w:rPr>
          <w:rFonts w:cs="Times New Roman"/>
          <w:sz w:val="20"/>
          <w:lang w:eastAsia="ja-JP"/>
        </w:rPr>
        <w:t xml:space="preserve">(SFN) </w:t>
      </w:r>
      <m:oMath>
        <m:sSub>
          <m:sSubPr>
            <m:ctrlPr>
              <w:rPr>
                <w:rFonts w:ascii="Cambria Math" w:hAnsi="Cambria Math" w:cs="Times New Roman"/>
                <w:sz w:val="20"/>
                <w:lang w:eastAsia="ja-JP"/>
              </w:rPr>
            </m:ctrlPr>
          </m:sSubPr>
          <m:e>
            <m:r>
              <m:rPr>
                <m:sty m:val="p"/>
              </m:rPr>
              <w:rPr>
                <w:rFonts w:ascii="Cambria Math" w:hAnsi="Cambria Math" w:cs="Times New Roman"/>
                <w:sz w:val="20"/>
                <w:lang w:eastAsia="ja-JP"/>
              </w:rPr>
              <m:t>n</m:t>
            </m:r>
          </m:e>
          <m:sub>
            <m:r>
              <m:rPr>
                <m:sty m:val="p"/>
              </m:rPr>
              <w:rPr>
                <w:rFonts w:ascii="Cambria Math" w:hAnsi="Cambria Math" w:cs="Times New Roman"/>
                <w:sz w:val="20"/>
                <w:lang w:eastAsia="ja-JP"/>
              </w:rPr>
              <m:t>f</m:t>
            </m:r>
          </m:sub>
        </m:sSub>
      </m:oMath>
      <w:r>
        <w:rPr>
          <w:rFonts w:cs="Times New Roman"/>
          <w:sz w:val="20"/>
        </w:rPr>
        <w:t>.</w:t>
      </w:r>
    </w:p>
    <w:p w14:paraId="3BD189A4" w14:textId="77777777" w:rsidR="00612D58" w:rsidRDefault="00DB3F0D">
      <w:pPr>
        <w:pStyle w:val="bullet1"/>
        <w:numPr>
          <w:ilvl w:val="1"/>
          <w:numId w:val="3"/>
        </w:numPr>
        <w:rPr>
          <w:rFonts w:cs="Times New Roman"/>
          <w:sz w:val="20"/>
        </w:rPr>
      </w:pPr>
      <w:r>
        <w:rPr>
          <w:rFonts w:cs="Times New Roman"/>
          <w:sz w:val="20"/>
        </w:rPr>
        <w:t>FFS:  reinitialization periodicity of N radio frames or reinitialization based on system frame number.</w:t>
      </w:r>
    </w:p>
    <w:p w14:paraId="709A3676" w14:textId="77777777" w:rsidR="00612D58" w:rsidRDefault="00DB3F0D">
      <w:pPr>
        <w:pStyle w:val="bullet1"/>
        <w:rPr>
          <w:rFonts w:cs="Times New Roman"/>
          <w:sz w:val="20"/>
        </w:rPr>
      </w:pPr>
      <w:r>
        <w:rPr>
          <w:rFonts w:cs="Times New Roman"/>
          <w:sz w:val="20"/>
        </w:rPr>
        <w:t>FFS: Whether to adopt the same option(s) for comb offset hopping and cyclic shift hopping (if supported separately)</w:t>
      </w:r>
    </w:p>
    <w:p w14:paraId="67283D8F" w14:textId="77777777" w:rsidR="00612D58" w:rsidRDefault="00DB3F0D">
      <w:pPr>
        <w:pStyle w:val="bullet1"/>
        <w:rPr>
          <w:rFonts w:cs="Times New Roman"/>
          <w:sz w:val="20"/>
        </w:rPr>
      </w:pPr>
      <w:r>
        <w:rPr>
          <w:rFonts w:cs="Times New Roman"/>
          <w:sz w:val="20"/>
        </w:rPr>
        <w:t xml:space="preserve">FFS: At least support reinitialization at the beginning of each radio frame. </w:t>
      </w:r>
    </w:p>
    <w:p w14:paraId="0DCE77FC" w14:textId="77777777" w:rsidR="00612D58" w:rsidRDefault="00DB3F0D">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44DDBAA4" w14:textId="77777777" w:rsidR="00612D58" w:rsidRDefault="00DB3F0D">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14:paraId="094DF2FC" w14:textId="77777777" w:rsidR="00612D58" w:rsidRDefault="00DB3F0D">
      <w:pPr>
        <w:pStyle w:val="bullet1"/>
        <w:rPr>
          <w:rFonts w:cs="Times New Roman"/>
          <w:sz w:val="20"/>
        </w:rPr>
      </w:pPr>
      <w:r>
        <w:rPr>
          <w:rFonts w:cs="Times New Roman"/>
          <w:sz w:val="20"/>
        </w:rPr>
        <w:t>Option 2-1: the s subsets of ports are mapped cyclically as {1, 2, …, s,1, 2, …, s} on the m OFDM symbols.</w:t>
      </w:r>
    </w:p>
    <w:p w14:paraId="0E6F5304" w14:textId="77777777" w:rsidR="00612D58" w:rsidRDefault="00DB3F0D">
      <w:pPr>
        <w:pStyle w:val="bullet1"/>
        <w:rPr>
          <w:rFonts w:cs="Times New Roman"/>
          <w:sz w:val="20"/>
        </w:rPr>
      </w:pPr>
      <w:r>
        <w:rPr>
          <w:rFonts w:cs="Times New Roman"/>
          <w:sz w:val="20"/>
        </w:rPr>
        <w:t>Option 2-2: the s subsets of ports are mapped sequentially as {1, …, 1, 2, …, 2, s, …, s} on the m OFDM symbols.</w:t>
      </w:r>
    </w:p>
    <w:p w14:paraId="5FD06D09" w14:textId="77777777" w:rsidR="00612D58" w:rsidRDefault="00DB3F0D">
      <w:pPr>
        <w:spacing w:before="240"/>
        <w:rPr>
          <w:rFonts w:cs="Times New Roman"/>
          <w:b/>
          <w:bCs/>
          <w:iCs/>
          <w:sz w:val="20"/>
          <w:szCs w:val="20"/>
        </w:rPr>
      </w:pPr>
      <w:r>
        <w:rPr>
          <w:rFonts w:cs="Times New Roman"/>
          <w:b/>
          <w:bCs/>
          <w:iCs/>
          <w:sz w:val="20"/>
          <w:szCs w:val="20"/>
        </w:rPr>
        <w:t>Conclusion</w:t>
      </w:r>
    </w:p>
    <w:p w14:paraId="59F3CF08" w14:textId="77777777" w:rsidR="00612D58" w:rsidRDefault="00DB3F0D">
      <w:pPr>
        <w:rPr>
          <w:rFonts w:cs="Times New Roman"/>
          <w:iCs/>
          <w:sz w:val="20"/>
          <w:szCs w:val="20"/>
        </w:rPr>
      </w:pPr>
      <w:r>
        <w:rPr>
          <w:rFonts w:cs="Times New Roman"/>
          <w:iCs/>
          <w:sz w:val="20"/>
          <w:szCs w:val="20"/>
        </w:rPr>
        <w:t>No consensus to support the following for TDD CJT SRS enhancement in Rel-18:</w:t>
      </w:r>
    </w:p>
    <w:p w14:paraId="795A3ACC" w14:textId="77777777" w:rsidR="00612D58" w:rsidRDefault="00DB3F0D">
      <w:pPr>
        <w:pStyle w:val="bullet1"/>
        <w:rPr>
          <w:rFonts w:cs="Times New Roman"/>
          <w:sz w:val="20"/>
        </w:rPr>
      </w:pPr>
      <w:r>
        <w:rPr>
          <w:rFonts w:eastAsia="Times New Roman" w:cs="Times New Roman"/>
          <w:bCs/>
          <w:color w:val="000000"/>
          <w:sz w:val="20"/>
          <w:lang w:eastAsia="ja-JP"/>
        </w:rPr>
        <w:t>Further enhancements to frequency hopping</w:t>
      </w:r>
      <w:r>
        <w:rPr>
          <w:rFonts w:cs="Times New Roman"/>
          <w:sz w:val="20"/>
        </w:rPr>
        <w:t xml:space="preserve"> </w:t>
      </w:r>
    </w:p>
    <w:p w14:paraId="158E9C99" w14:textId="77777777" w:rsidR="00612D58" w:rsidRDefault="00DB3F0D">
      <w:pPr>
        <w:pStyle w:val="bullet1"/>
        <w:rPr>
          <w:rFonts w:cs="Times New Roman"/>
          <w:sz w:val="20"/>
        </w:rPr>
      </w:pPr>
      <w:r>
        <w:rPr>
          <w:rFonts w:eastAsia="Times New Roman" w:cs="Times New Roman"/>
          <w:bCs/>
          <w:color w:val="000000"/>
          <w:sz w:val="20"/>
          <w:lang w:eastAsia="ja-JP"/>
        </w:rPr>
        <w:t>Sequence hopping/randomization, per-hop sequence from a long SRS sequence</w:t>
      </w:r>
    </w:p>
    <w:p w14:paraId="1B1A500F" w14:textId="77777777" w:rsidR="00612D58" w:rsidRDefault="00DB3F0D">
      <w:pPr>
        <w:pStyle w:val="bullet1"/>
        <w:rPr>
          <w:rFonts w:cs="Times New Roman"/>
          <w:sz w:val="20"/>
        </w:rPr>
      </w:pPr>
      <w:r>
        <w:rPr>
          <w:rFonts w:cs="Times New Roman"/>
          <w:sz w:val="20"/>
        </w:rPr>
        <w:t>Enhanced configuration of SRS transmission to enable more efficient SRS parameter assignment</w:t>
      </w:r>
    </w:p>
    <w:p w14:paraId="5B7E04F2" w14:textId="77777777" w:rsidR="00612D58" w:rsidRDefault="00DB3F0D">
      <w:pPr>
        <w:pStyle w:val="bullet1"/>
        <w:rPr>
          <w:rFonts w:cs="Times New Roman"/>
          <w:sz w:val="20"/>
        </w:rPr>
      </w:pPr>
      <w:r>
        <w:rPr>
          <w:rFonts w:cs="Times New Roman"/>
          <w:sz w:val="20"/>
        </w:rPr>
        <w:t>Precoded SRS for DL CSI acquisition</w:t>
      </w:r>
    </w:p>
    <w:p w14:paraId="0C90AC48" w14:textId="77777777" w:rsidR="00612D58" w:rsidRDefault="00DB3F0D">
      <w:pPr>
        <w:pStyle w:val="bullet1"/>
        <w:rPr>
          <w:rFonts w:cs="Times New Roman"/>
          <w:sz w:val="20"/>
        </w:rPr>
      </w:pPr>
      <w:r>
        <w:rPr>
          <w:rFonts w:cs="Times New Roman"/>
          <w:bCs/>
          <w:sz w:val="20"/>
        </w:rPr>
        <w:t>Pseudo-random muting of SRS transmission for periodic and semi-persistent SRS</w:t>
      </w:r>
      <w:r>
        <w:rPr>
          <w:rFonts w:cs="Times New Roman"/>
          <w:sz w:val="20"/>
          <w:lang w:eastAsia="ja-JP"/>
        </w:rPr>
        <w:t xml:space="preserve"> </w:t>
      </w:r>
    </w:p>
    <w:p w14:paraId="252DFD01" w14:textId="77777777" w:rsidR="00612D58" w:rsidRDefault="00DB3F0D">
      <w:pPr>
        <w:pStyle w:val="bullet1"/>
        <w:rPr>
          <w:rFonts w:cs="Times New Roman"/>
          <w:sz w:val="20"/>
        </w:rPr>
      </w:pPr>
      <w:r>
        <w:rPr>
          <w:rFonts w:cs="Times New Roman"/>
          <w:bCs/>
          <w:sz w:val="20"/>
        </w:rPr>
        <w:t xml:space="preserve">Configuration of </w:t>
      </w:r>
      <w:r>
        <w:rPr>
          <w:rFonts w:cs="Times New Roman"/>
          <w:bCs/>
          <w:sz w:val="20"/>
        </w:rPr>
        <w:fldChar w:fldCharType="begin"/>
      </w:r>
      <w:r>
        <w:rPr>
          <w:rFonts w:cs="Times New Roman"/>
          <w:bCs/>
          <w:sz w:val="20"/>
        </w:rPr>
        <w:instrText xml:space="preserve"> QUOTE </w:instrText>
      </w:r>
      <w:r w:rsidR="003676C5">
        <w:rPr>
          <w:rFonts w:cs="Times New Roman"/>
          <w:position w:val="-9"/>
          <w:sz w:val="20"/>
        </w:rPr>
        <w:pict w14:anchorId="47B2F084">
          <v:shape id="_x0000_i1028" type="#_x0000_t75" style="width:8.15pt;height:14.35pt" equationxml="&lt;">
            <v:imagedata r:id="rId27" o:title="" chromakey="white"/>
          </v:shape>
        </w:pict>
      </w:r>
      <w:r>
        <w:rPr>
          <w:rFonts w:cs="Times New Roman"/>
          <w:bCs/>
          <w:sz w:val="20"/>
        </w:rPr>
        <w:instrText xml:space="preserve"> </w:instrText>
      </w:r>
      <w:r>
        <w:rPr>
          <w:rFonts w:cs="Times New Roman"/>
          <w:bCs/>
          <w:sz w:val="20"/>
        </w:rPr>
        <w:fldChar w:fldCharType="separate"/>
      </w:r>
      <w:r w:rsidR="003676C5">
        <w:rPr>
          <w:rFonts w:cs="Times New Roman"/>
          <w:position w:val="-9"/>
          <w:sz w:val="20"/>
        </w:rPr>
        <w:pict w14:anchorId="36C1E3DA">
          <v:shape id="_x0000_i1029" type="#_x0000_t75" style="width:8.15pt;height:14.35pt" equationxml="&lt;">
            <v:imagedata r:id="rId27" o:title="" chromakey="white"/>
          </v:shape>
        </w:pict>
      </w:r>
      <w:r>
        <w:rPr>
          <w:rFonts w:cs="Times New Roman"/>
          <w:bCs/>
          <w:sz w:val="20"/>
        </w:rPr>
        <w:fldChar w:fldCharType="end"/>
      </w:r>
      <w:r>
        <w:rPr>
          <w:rFonts w:cs="Times New Roman"/>
          <w:bCs/>
          <w:sz w:val="20"/>
        </w:rPr>
        <w:t xml:space="preserve"> (sequence index within a group) per SRS resource</w:t>
      </w:r>
    </w:p>
    <w:p w14:paraId="704FE7B3" w14:textId="77777777" w:rsidR="00612D58" w:rsidRDefault="00DB3F0D">
      <w:pPr>
        <w:pStyle w:val="bullet1"/>
        <w:rPr>
          <w:rFonts w:cs="Times New Roman"/>
          <w:sz w:val="20"/>
        </w:rPr>
      </w:pPr>
      <w:r>
        <w:rPr>
          <w:rFonts w:cs="Times New Roman"/>
          <w:sz w:val="20"/>
          <w:lang w:eastAsia="ja-JP"/>
        </w:rPr>
        <w:t>Multiplying mask sequence to the legacy SRS sequence</w:t>
      </w:r>
    </w:p>
    <w:p w14:paraId="4478C426" w14:textId="77777777" w:rsidR="00612D58" w:rsidRDefault="00DB3F0D">
      <w:pPr>
        <w:spacing w:before="240"/>
        <w:rPr>
          <w:rFonts w:cs="Times New Roman"/>
          <w:b/>
          <w:bCs/>
          <w:iCs/>
          <w:sz w:val="20"/>
          <w:szCs w:val="20"/>
        </w:rPr>
      </w:pPr>
      <w:r>
        <w:rPr>
          <w:rFonts w:cs="Times New Roman"/>
          <w:b/>
          <w:bCs/>
          <w:iCs/>
          <w:sz w:val="20"/>
          <w:szCs w:val="20"/>
        </w:rPr>
        <w:t>Conclusion</w:t>
      </w:r>
    </w:p>
    <w:p w14:paraId="6809C509" w14:textId="77777777" w:rsidR="00612D58" w:rsidRDefault="00DB3F0D">
      <w:pPr>
        <w:rPr>
          <w:rFonts w:cs="Times New Roman"/>
          <w:iCs/>
          <w:sz w:val="20"/>
          <w:szCs w:val="20"/>
        </w:rPr>
      </w:pPr>
      <w:r>
        <w:rPr>
          <w:rFonts w:cs="Times New Roman"/>
          <w:iCs/>
          <w:sz w:val="20"/>
          <w:szCs w:val="20"/>
        </w:rPr>
        <w:t>No consensus to support SRS TD OCC for TDD CJT SRS enhancement in Rel-18.</w:t>
      </w:r>
    </w:p>
    <w:p w14:paraId="59D8E54D" w14:textId="77777777" w:rsidR="00612D58" w:rsidRDefault="00DB3F0D">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70E19E8D" w14:textId="77777777" w:rsidR="00612D58" w:rsidRDefault="00DB3F0D">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1A8C706D" w14:textId="77777777" w:rsidR="00612D58" w:rsidRDefault="00DB3F0D">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18C1B9FA" w14:textId="77777777" w:rsidR="00612D58" w:rsidRDefault="00DB3F0D">
      <w:pPr>
        <w:numPr>
          <w:ilvl w:val="0"/>
          <w:numId w:val="9"/>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5B085E05" w14:textId="77777777" w:rsidR="00612D58" w:rsidRDefault="00DB3F0D">
      <w:pPr>
        <w:rPr>
          <w:rFonts w:eastAsia="Malgun Gothic" w:cs="Times New Roman"/>
          <w:b/>
          <w:bCs/>
          <w:sz w:val="20"/>
          <w:szCs w:val="20"/>
          <w:highlight w:val="green"/>
        </w:rPr>
      </w:pPr>
      <w:r>
        <w:rPr>
          <w:rFonts w:eastAsia="Malgun Gothic" w:cs="Times New Roman"/>
          <w:b/>
          <w:bCs/>
          <w:sz w:val="20"/>
          <w:szCs w:val="20"/>
          <w:highlight w:val="green"/>
        </w:rPr>
        <w:t>Agreement</w:t>
      </w:r>
    </w:p>
    <w:p w14:paraId="6B0BDA7A" w14:textId="77777777" w:rsidR="00612D58" w:rsidRDefault="00DB3F0D">
      <w:pPr>
        <w:rPr>
          <w:rFonts w:eastAsia="Malgun Gothic" w:cs="Times New Roman"/>
          <w:bCs/>
          <w:sz w:val="20"/>
          <w:szCs w:val="20"/>
        </w:rPr>
      </w:pPr>
      <w:r>
        <w:rPr>
          <w:rFonts w:eastAsia="Malgun Gothic" w:cs="Times New Roman"/>
          <w:bCs/>
          <w:sz w:val="20"/>
          <w:szCs w:val="20"/>
        </w:rPr>
        <w:t xml:space="preserve">For </w:t>
      </w:r>
      <w:proofErr w:type="gramStart"/>
      <w:r>
        <w:rPr>
          <w:rFonts w:eastAsia="Malgun Gothic" w:cs="Times New Roman"/>
          <w:bCs/>
          <w:sz w:val="20"/>
          <w:szCs w:val="20"/>
        </w:rPr>
        <w:t>a</w:t>
      </w:r>
      <w:proofErr w:type="gramEnd"/>
      <w:r>
        <w:rPr>
          <w:rFonts w:eastAsia="Malgun Gothic" w:cs="Times New Roman"/>
          <w:bCs/>
          <w:sz w:val="20"/>
          <w:szCs w:val="20"/>
        </w:rPr>
        <w:t xml:space="preserve"> SRS resource configured with comb offset hopping and/or cyclic shift hopping, </w:t>
      </w:r>
    </w:p>
    <w:p w14:paraId="40C97368" w14:textId="77777777" w:rsidR="00612D58" w:rsidRDefault="00DB3F0D">
      <w:pPr>
        <w:numPr>
          <w:ilvl w:val="0"/>
          <w:numId w:val="9"/>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0B5D24A4" w14:textId="77777777" w:rsidR="00612D58" w:rsidRDefault="00DB3F0D">
      <w:pPr>
        <w:numPr>
          <w:ilvl w:val="0"/>
          <w:numId w:val="9"/>
        </w:numPr>
        <w:rPr>
          <w:rFonts w:eastAsia="Times New Roman" w:cs="Times New Roman"/>
          <w:bCs/>
          <w:sz w:val="20"/>
          <w:szCs w:val="20"/>
        </w:rPr>
      </w:pPr>
      <w:r>
        <w:rPr>
          <w:rFonts w:eastAsia="Times New Roman" w:cs="Times New Roman"/>
          <w:bCs/>
          <w:sz w:val="20"/>
          <w:szCs w:val="20"/>
        </w:rPr>
        <w:t xml:space="preserve">If the repetition factor R &gt; 1, </w:t>
      </w:r>
    </w:p>
    <w:p w14:paraId="0F53627A" w14:textId="77777777" w:rsidR="00612D58" w:rsidRDefault="00DB3F0D">
      <w:pPr>
        <w:numPr>
          <w:ilvl w:val="1"/>
          <w:numId w:val="9"/>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0CF58CF5" w14:textId="77777777" w:rsidR="00612D58" w:rsidRDefault="00DB3F0D">
      <w:pPr>
        <w:numPr>
          <w:ilvl w:val="1"/>
          <w:numId w:val="9"/>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432D540B" w14:textId="77777777" w:rsidR="00612D58" w:rsidRDefault="00DB3F0D">
      <w:pPr>
        <w:numPr>
          <w:ilvl w:val="2"/>
          <w:numId w:val="9"/>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3CFDF6F3" w14:textId="77777777" w:rsidR="00612D58" w:rsidRDefault="00DB3F0D">
      <w:pPr>
        <w:numPr>
          <w:ilvl w:val="2"/>
          <w:numId w:val="9"/>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75F790A8" w14:textId="77777777" w:rsidR="00612D58" w:rsidRDefault="00DB3F0D">
      <w:pPr>
        <w:numPr>
          <w:ilvl w:val="2"/>
          <w:numId w:val="9"/>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357568B4" w14:textId="77777777" w:rsidR="00612D58" w:rsidRDefault="00DB3F0D">
      <w:pPr>
        <w:rPr>
          <w:rFonts w:eastAsia="Malgun Gothic" w:cs="Times New Roman"/>
          <w:b/>
          <w:sz w:val="20"/>
          <w:szCs w:val="20"/>
          <w:highlight w:val="green"/>
        </w:rPr>
      </w:pPr>
      <w:r>
        <w:rPr>
          <w:rFonts w:eastAsia="Malgun Gothic" w:cs="Times New Roman"/>
          <w:b/>
          <w:sz w:val="20"/>
          <w:szCs w:val="20"/>
          <w:highlight w:val="green"/>
        </w:rPr>
        <w:t>Agreement</w:t>
      </w:r>
    </w:p>
    <w:p w14:paraId="743E9BFA" w14:textId="77777777" w:rsidR="00612D58" w:rsidRDefault="00DB3F0D">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20F2B6D0" w14:textId="77777777" w:rsidR="00612D58" w:rsidRDefault="00DB3F0D">
      <w:pPr>
        <w:numPr>
          <w:ilvl w:val="0"/>
          <w:numId w:val="9"/>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1A5C201B" w14:textId="77777777" w:rsidR="00612D58" w:rsidRDefault="00DB3F0D">
      <w:pPr>
        <w:rPr>
          <w:rFonts w:eastAsia="Malgun Gothic" w:cs="Times New Roman"/>
          <w:b/>
          <w:sz w:val="20"/>
          <w:szCs w:val="20"/>
          <w:highlight w:val="green"/>
        </w:rPr>
      </w:pPr>
      <w:r>
        <w:rPr>
          <w:rFonts w:eastAsia="Malgun Gothic" w:cs="Times New Roman"/>
          <w:b/>
          <w:sz w:val="20"/>
          <w:szCs w:val="20"/>
          <w:highlight w:val="green"/>
        </w:rPr>
        <w:t>Agreement</w:t>
      </w:r>
    </w:p>
    <w:p w14:paraId="5B487DC7" w14:textId="77777777" w:rsidR="00612D58" w:rsidRDefault="00DB3F0D">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070E308F" w14:textId="77777777" w:rsidR="00612D58" w:rsidRDefault="00DB3F0D">
      <w:pPr>
        <w:numPr>
          <w:ilvl w:val="0"/>
          <w:numId w:val="9"/>
        </w:numPr>
        <w:rPr>
          <w:rFonts w:eastAsia="Malgun Gothic" w:cs="Times New Roman"/>
          <w:sz w:val="20"/>
          <w:szCs w:val="20"/>
        </w:rPr>
      </w:pPr>
      <w:r>
        <w:rPr>
          <w:rFonts w:eastAsia="Malgun Gothic" w:cs="Times New Roman"/>
          <w:sz w:val="20"/>
          <w:szCs w:val="20"/>
        </w:rPr>
        <w:lastRenderedPageBreak/>
        <w:t>FFS: N is fixed or configurable.</w:t>
      </w:r>
    </w:p>
    <w:p w14:paraId="46699BB1" w14:textId="77777777" w:rsidR="00612D58" w:rsidRDefault="00DB3F0D">
      <w:pPr>
        <w:rPr>
          <w:rFonts w:eastAsia="Malgun Gothic" w:cs="Times New Roman"/>
          <w:sz w:val="20"/>
          <w:szCs w:val="20"/>
          <w:highlight w:val="green"/>
          <w:lang w:eastAsia="ko-KR"/>
        </w:rPr>
      </w:pPr>
      <w:r>
        <w:rPr>
          <w:rFonts w:cs="Times New Roman"/>
          <w:b/>
          <w:bCs/>
          <w:sz w:val="20"/>
          <w:szCs w:val="20"/>
          <w:highlight w:val="green"/>
        </w:rPr>
        <w:t>Agreement</w:t>
      </w:r>
    </w:p>
    <w:p w14:paraId="5C86A28D" w14:textId="77777777" w:rsidR="00612D58" w:rsidRDefault="00DB3F0D">
      <w:pPr>
        <w:rPr>
          <w:rFonts w:eastAsia="Batang" w:cs="Times New Roman"/>
          <w:sz w:val="20"/>
          <w:szCs w:val="20"/>
        </w:rPr>
      </w:pPr>
      <w:r>
        <w:rPr>
          <w:rFonts w:eastAsia="Batang" w:cs="Times New Roman"/>
          <w:bCs/>
          <w:sz w:val="20"/>
          <w:szCs w:val="20"/>
        </w:rPr>
        <w:t xml:space="preserve">Whether SRS comb offset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w:t>
      </w:r>
    </w:p>
    <w:p w14:paraId="3416DF7A" w14:textId="77777777" w:rsidR="00612D58" w:rsidRDefault="00DB3F0D">
      <w:pPr>
        <w:numPr>
          <w:ilvl w:val="0"/>
          <w:numId w:val="31"/>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 </w:t>
      </w:r>
    </w:p>
    <w:p w14:paraId="6C882681" w14:textId="77777777" w:rsidR="00612D58" w:rsidRDefault="00DB3F0D">
      <w:pPr>
        <w:rPr>
          <w:rFonts w:eastAsia="Batang" w:cs="Times New Roman"/>
          <w:bCs/>
          <w:sz w:val="20"/>
          <w:szCs w:val="20"/>
        </w:rPr>
      </w:pPr>
      <w:r>
        <w:rPr>
          <w:rFonts w:eastAsia="Batang" w:cs="Times New Roman"/>
          <w:bCs/>
          <w:sz w:val="20"/>
          <w:szCs w:val="20"/>
        </w:rPr>
        <w:t>FFS: UE feature/capability design details.</w:t>
      </w:r>
    </w:p>
    <w:p w14:paraId="3E3A253D" w14:textId="77777777" w:rsidR="00612D58" w:rsidRDefault="00DB3F0D">
      <w:pPr>
        <w:rPr>
          <w:rFonts w:eastAsia="Malgun Gothic" w:cs="Times New Roman"/>
          <w:b/>
          <w:bCs/>
          <w:sz w:val="20"/>
          <w:szCs w:val="20"/>
          <w:lang w:eastAsia="ko-KR"/>
        </w:rPr>
      </w:pPr>
      <w:r>
        <w:rPr>
          <w:rFonts w:eastAsia="Malgun Gothic" w:cs="Times New Roman"/>
          <w:b/>
          <w:bCs/>
          <w:sz w:val="20"/>
          <w:szCs w:val="20"/>
        </w:rPr>
        <w:t>Conclusion</w:t>
      </w:r>
    </w:p>
    <w:p w14:paraId="57B37119" w14:textId="77777777" w:rsidR="00612D58" w:rsidRDefault="00DB3F0D">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1A06A10E" w14:textId="77777777" w:rsidR="00612D58" w:rsidRDefault="00DB3F0D">
      <w:pPr>
        <w:rPr>
          <w:rFonts w:eastAsia="Malgun Gothic" w:cs="Times New Roman"/>
          <w:b/>
          <w:bCs/>
          <w:sz w:val="20"/>
          <w:szCs w:val="20"/>
          <w:highlight w:val="green"/>
        </w:rPr>
      </w:pPr>
      <w:r>
        <w:rPr>
          <w:rFonts w:eastAsia="Malgun Gothic" w:cs="Times New Roman"/>
          <w:b/>
          <w:bCs/>
          <w:sz w:val="20"/>
          <w:szCs w:val="20"/>
          <w:highlight w:val="green"/>
        </w:rPr>
        <w:t>Agreement</w:t>
      </w:r>
    </w:p>
    <w:p w14:paraId="0B5D48D1" w14:textId="77777777" w:rsidR="00612D58" w:rsidRDefault="00DB3F0D">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14BF2C48" w14:textId="77777777" w:rsidR="00612D58" w:rsidRDefault="00DB3F0D">
      <w:pPr>
        <w:numPr>
          <w:ilvl w:val="0"/>
          <w:numId w:val="9"/>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05127C09" w14:textId="77777777" w:rsidR="00612D58" w:rsidRDefault="00DB3F0D">
      <w:pPr>
        <w:numPr>
          <w:ilvl w:val="0"/>
          <w:numId w:val="9"/>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312D0963" w14:textId="77777777" w:rsidR="00612D58" w:rsidRDefault="00612D58">
      <w:pPr>
        <w:rPr>
          <w:rFonts w:eastAsia="Malgun Gothic" w:cs="Times New Roman"/>
          <w:sz w:val="20"/>
          <w:szCs w:val="20"/>
        </w:rPr>
      </w:pPr>
    </w:p>
    <w:p w14:paraId="27CDE392" w14:textId="77777777" w:rsidR="00612D58" w:rsidRDefault="00DB3F0D">
      <w:pPr>
        <w:rPr>
          <w:rFonts w:eastAsia="Malgun Gothic" w:cs="Times New Roman"/>
          <w:b/>
          <w:bCs/>
          <w:sz w:val="20"/>
          <w:szCs w:val="20"/>
          <w:highlight w:val="green"/>
        </w:rPr>
      </w:pPr>
      <w:r>
        <w:rPr>
          <w:rFonts w:eastAsia="Malgun Gothic" w:cs="Times New Roman"/>
          <w:b/>
          <w:bCs/>
          <w:sz w:val="20"/>
          <w:szCs w:val="20"/>
          <w:highlight w:val="green"/>
        </w:rPr>
        <w:t>Agreement</w:t>
      </w:r>
    </w:p>
    <w:p w14:paraId="20A03241" w14:textId="77777777" w:rsidR="00612D58" w:rsidRDefault="00DB3F0D">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3CB4B5C4" w14:textId="77777777" w:rsidR="00612D58" w:rsidRDefault="00DB3F0D">
      <w:pPr>
        <w:numPr>
          <w:ilvl w:val="0"/>
          <w:numId w:val="9"/>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7BADE4FC" w14:textId="77777777" w:rsidR="00612D58" w:rsidRDefault="00DB3F0D">
      <w:pPr>
        <w:numPr>
          <w:ilvl w:val="0"/>
          <w:numId w:val="9"/>
        </w:numPr>
        <w:rPr>
          <w:rFonts w:eastAsia="Times New Roman" w:cs="Times New Roman"/>
          <w:bCs/>
          <w:sz w:val="20"/>
          <w:szCs w:val="20"/>
        </w:rPr>
      </w:pPr>
      <w:r>
        <w:rPr>
          <w:rFonts w:eastAsia="Times New Roman" w:cs="Times New Roman"/>
          <w:bCs/>
          <w:sz w:val="20"/>
          <w:szCs w:val="20"/>
        </w:rPr>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59368E02" w14:textId="77777777" w:rsidR="00612D58" w:rsidRDefault="00DB3F0D">
      <w:pPr>
        <w:spacing w:before="240"/>
        <w:rPr>
          <w:rFonts w:eastAsia="Batang" w:cs="Times New Roman"/>
          <w:b/>
          <w:sz w:val="20"/>
          <w:szCs w:val="20"/>
          <w:highlight w:val="green"/>
        </w:rPr>
      </w:pPr>
      <w:r>
        <w:rPr>
          <w:rFonts w:eastAsia="Batang" w:cs="Times New Roman"/>
          <w:b/>
          <w:sz w:val="20"/>
          <w:szCs w:val="20"/>
          <w:highlight w:val="green"/>
        </w:rPr>
        <w:t>Agreement</w:t>
      </w:r>
    </w:p>
    <w:p w14:paraId="1CF2C350" w14:textId="77777777" w:rsidR="00612D58" w:rsidRDefault="00DB3F0D">
      <w:pPr>
        <w:rPr>
          <w:rFonts w:eastAsia="Malgun Gothic" w:cs="Times New Roman"/>
          <w:b/>
          <w:sz w:val="20"/>
          <w:szCs w:val="20"/>
          <w:lang w:eastAsia="ko-KR"/>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283B8CB6" w14:textId="77777777" w:rsidR="00612D58" w:rsidRDefault="00DB3F0D">
      <w:pPr>
        <w:numPr>
          <w:ilvl w:val="0"/>
          <w:numId w:val="19"/>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0F91E1E2" w14:textId="77777777" w:rsidR="00612D58" w:rsidRDefault="00DB3F0D">
      <w:pPr>
        <w:numPr>
          <w:ilvl w:val="1"/>
          <w:numId w:val="19"/>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6A9364AE" w14:textId="77777777" w:rsidR="00612D58" w:rsidRDefault="00DB3F0D">
      <w:pPr>
        <w:numPr>
          <w:ilvl w:val="0"/>
          <w:numId w:val="19"/>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338A4F4A" w14:textId="77777777" w:rsidR="00612D58" w:rsidRDefault="00DB3F0D">
      <w:pPr>
        <w:numPr>
          <w:ilvl w:val="1"/>
          <w:numId w:val="19"/>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5C1088D2" w14:textId="77777777" w:rsidR="00612D58" w:rsidRDefault="00DB3F0D">
      <w:pPr>
        <w:numPr>
          <w:ilvl w:val="0"/>
          <w:numId w:val="19"/>
        </w:numPr>
        <w:rPr>
          <w:rFonts w:cs="Times New Roman"/>
          <w:b/>
          <w:sz w:val="20"/>
          <w:szCs w:val="20"/>
        </w:rPr>
      </w:pPr>
      <w:r>
        <w:rPr>
          <w:rFonts w:cs="Times New Roman"/>
          <w:bCs/>
          <w:sz w:val="20"/>
          <w:szCs w:val="20"/>
        </w:rPr>
        <w:t>FFS: potential impact on PAPR, if any.</w:t>
      </w:r>
    </w:p>
    <w:p w14:paraId="015DD050" w14:textId="77777777" w:rsidR="00612D58" w:rsidRDefault="00DB3F0D">
      <w:pPr>
        <w:rPr>
          <w:rFonts w:eastAsia="Malgun Gothic" w:cs="Times New Roman"/>
          <w:b/>
          <w:bCs/>
          <w:sz w:val="20"/>
          <w:szCs w:val="20"/>
          <w:highlight w:val="green"/>
        </w:rPr>
      </w:pPr>
      <w:r>
        <w:rPr>
          <w:rFonts w:eastAsia="Malgun Gothic" w:cs="Times New Roman"/>
          <w:b/>
          <w:bCs/>
          <w:sz w:val="20"/>
          <w:szCs w:val="20"/>
          <w:highlight w:val="green"/>
        </w:rPr>
        <w:t>Agreement</w:t>
      </w:r>
    </w:p>
    <w:p w14:paraId="070D2F62" w14:textId="77777777" w:rsidR="00612D58" w:rsidRDefault="00DB3F0D">
      <w:pPr>
        <w:rPr>
          <w:rFonts w:eastAsia="Malgun Gothic" w:cs="Times New Roman"/>
          <w:sz w:val="20"/>
          <w:szCs w:val="20"/>
        </w:rPr>
      </w:pPr>
      <w:r>
        <w:rPr>
          <w:rFonts w:eastAsia="Malgun Gothic" w:cs="Times New Roman"/>
          <w:sz w:val="20"/>
          <w:szCs w:val="20"/>
        </w:rPr>
        <w:t xml:space="preserve">For an 8-port SRS resource in </w:t>
      </w:r>
      <w:proofErr w:type="gramStart"/>
      <w:r>
        <w:rPr>
          <w:rFonts w:eastAsia="Malgun Gothic" w:cs="Times New Roman"/>
          <w:sz w:val="20"/>
          <w:szCs w:val="20"/>
        </w:rPr>
        <w:t>a</w:t>
      </w:r>
      <w:proofErr w:type="gramEnd"/>
      <w:r>
        <w:rPr>
          <w:rFonts w:eastAsia="Malgun Gothic" w:cs="Times New Roman"/>
          <w:sz w:val="20"/>
          <w:szCs w:val="20"/>
        </w:rPr>
        <w:t xml:space="preserve"> SRS resource set with usage ‘codebook’ or ‘antennaSwitching’ and resource mapping based on TDM onto m ≥ 2 OFDM symbols in a slot and with TDM factor s, the s subsets of ports are mapped cyclically as {{1, 2, …, s}, …, {1, 2, …, s}} on the m OFDM symbols.</w:t>
      </w:r>
    </w:p>
    <w:p w14:paraId="1FDF7D6C" w14:textId="77777777" w:rsidR="00612D58" w:rsidRDefault="00DB3F0D">
      <w:pPr>
        <w:rPr>
          <w:rFonts w:eastAsia="Batang" w:cs="Times New Roman"/>
          <w:b/>
          <w:sz w:val="20"/>
          <w:szCs w:val="20"/>
          <w:highlight w:val="green"/>
        </w:rPr>
      </w:pPr>
      <w:r>
        <w:rPr>
          <w:rFonts w:eastAsia="Batang" w:cs="Times New Roman"/>
          <w:b/>
          <w:sz w:val="20"/>
          <w:szCs w:val="20"/>
          <w:highlight w:val="green"/>
        </w:rPr>
        <w:t>Agreement</w:t>
      </w:r>
    </w:p>
    <w:p w14:paraId="5BDB6DC3" w14:textId="77777777" w:rsidR="00612D58" w:rsidRDefault="00DB3F0D">
      <w:pPr>
        <w:rPr>
          <w:rFonts w:eastAsia="Batang" w:cs="Times New Roman"/>
          <w:b/>
          <w:sz w:val="20"/>
          <w:szCs w:val="20"/>
        </w:rPr>
      </w:pPr>
      <w:r>
        <w:rPr>
          <w:rFonts w:eastAsia="Batang" w:cs="Times New Roman"/>
          <w:bCs/>
          <w:sz w:val="20"/>
          <w:szCs w:val="20"/>
        </w:rPr>
        <w:t xml:space="preserve">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t>
      </w:r>
      <w:r>
        <w:rPr>
          <w:rFonts w:eastAsia="Batang" w:cs="Times New Roman"/>
          <w:bCs/>
          <w:sz w:val="20"/>
          <w:szCs w:val="20"/>
        </w:rPr>
        <w:lastRenderedPageBreak/>
        <w:t>within each of the m/s groups of {1, 2, …, s} use the same set of subcarriers. If consecutive groups of {1, 2, …, s} are configured as repetition, then the SRS transmissions of the consecutive groups use the same set of subcarriers.</w:t>
      </w:r>
    </w:p>
    <w:p w14:paraId="0C0ECC04" w14:textId="77777777" w:rsidR="00612D58" w:rsidRDefault="00DB3F0D">
      <w:pPr>
        <w:numPr>
          <w:ilvl w:val="0"/>
          <w:numId w:val="20"/>
        </w:numPr>
        <w:rPr>
          <w:rFonts w:cs="Times New Roman"/>
          <w:b/>
          <w:sz w:val="20"/>
          <w:szCs w:val="20"/>
        </w:rPr>
      </w:pPr>
      <w:r>
        <w:rPr>
          <w:rFonts w:cs="Times New Roman"/>
          <w:bCs/>
          <w:sz w:val="20"/>
          <w:szCs w:val="20"/>
        </w:rPr>
        <w:t>Note: applicable to the SRS resource with or without FH/RPFS.</w:t>
      </w:r>
    </w:p>
    <w:p w14:paraId="2EB55C1E" w14:textId="77777777" w:rsidR="00612D58" w:rsidRDefault="00DB3F0D">
      <w:pPr>
        <w:numPr>
          <w:ilvl w:val="0"/>
          <w:numId w:val="20"/>
        </w:numPr>
        <w:rPr>
          <w:rFonts w:cs="Times New Roman"/>
          <w:sz w:val="20"/>
          <w:szCs w:val="20"/>
        </w:rPr>
      </w:pPr>
      <w:r>
        <w:rPr>
          <w:rFonts w:cs="Times New Roman"/>
          <w:bCs/>
          <w:sz w:val="20"/>
          <w:szCs w:val="20"/>
        </w:rPr>
        <w:t>FFS the scenario where comb offset hopping is configured for the SRS resource.</w:t>
      </w:r>
    </w:p>
    <w:p w14:paraId="7E9BBA3E" w14:textId="77777777" w:rsidR="00612D58" w:rsidRDefault="00DB3F0D">
      <w:pPr>
        <w:rPr>
          <w:rFonts w:eastAsia="Malgun Gothic" w:cs="Times New Roman"/>
          <w:sz w:val="20"/>
          <w:szCs w:val="20"/>
          <w:highlight w:val="green"/>
          <w:lang w:eastAsia="ko-KR"/>
        </w:rPr>
      </w:pPr>
      <w:r>
        <w:rPr>
          <w:rFonts w:cs="Times New Roman"/>
          <w:b/>
          <w:bCs/>
          <w:sz w:val="20"/>
          <w:szCs w:val="20"/>
          <w:highlight w:val="green"/>
        </w:rPr>
        <w:t>Agreement</w:t>
      </w:r>
    </w:p>
    <w:p w14:paraId="3744EA70" w14:textId="77777777" w:rsidR="00612D58" w:rsidRDefault="00DB3F0D">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69E2A5B9" w14:textId="77777777" w:rsidR="00612D58" w:rsidRDefault="00DB3F0D">
      <w:pPr>
        <w:numPr>
          <w:ilvl w:val="0"/>
          <w:numId w:val="22"/>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36FC9EA5" w14:textId="77777777" w:rsidR="00612D58" w:rsidRDefault="00DB3F0D">
      <w:pPr>
        <w:numPr>
          <w:ilvl w:val="0"/>
          <w:numId w:val="22"/>
        </w:numPr>
        <w:rPr>
          <w:rFonts w:cs="Times New Roman"/>
          <w:bCs/>
          <w:sz w:val="20"/>
          <w:szCs w:val="20"/>
        </w:rPr>
      </w:pPr>
      <w:r>
        <w:rPr>
          <w:rFonts w:cs="Times New Roman"/>
          <w:bCs/>
          <w:sz w:val="20"/>
          <w:szCs w:val="20"/>
        </w:rPr>
        <w:t>Whether or not a UE changes the transmission order of the subsets of ports.</w:t>
      </w:r>
    </w:p>
    <w:p w14:paraId="145F0420" w14:textId="77777777" w:rsidR="00612D58" w:rsidRDefault="00612D58">
      <w:pPr>
        <w:rPr>
          <w:rFonts w:cs="Times New Roman"/>
          <w:sz w:val="20"/>
          <w:szCs w:val="20"/>
        </w:rPr>
      </w:pPr>
    </w:p>
    <w:p w14:paraId="1C2DED7C" w14:textId="77777777" w:rsidR="00612D58" w:rsidRDefault="00612D58">
      <w:pPr>
        <w:pStyle w:val="References"/>
        <w:numPr>
          <w:ilvl w:val="0"/>
          <w:numId w:val="0"/>
        </w:numPr>
        <w:ind w:left="360" w:hanging="360"/>
        <w:rPr>
          <w:rFonts w:cs="Times New Roman"/>
          <w:color w:val="000000" w:themeColor="text1"/>
          <w:szCs w:val="20"/>
        </w:rPr>
      </w:pPr>
    </w:p>
    <w:sectPr w:rsidR="00612D5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B4B8" w14:textId="77777777" w:rsidR="00A43F81" w:rsidRDefault="00A43F81" w:rsidP="00DB3F0D">
      <w:r>
        <w:separator/>
      </w:r>
    </w:p>
  </w:endnote>
  <w:endnote w:type="continuationSeparator" w:id="0">
    <w:p w14:paraId="7DB0493A" w14:textId="77777777" w:rsidR="00A43F81" w:rsidRDefault="00A43F81" w:rsidP="00DB3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A45CA" w14:textId="77777777" w:rsidR="00A43F81" w:rsidRDefault="00A43F81" w:rsidP="00DB3F0D">
      <w:r>
        <w:separator/>
      </w:r>
    </w:p>
  </w:footnote>
  <w:footnote w:type="continuationSeparator" w:id="0">
    <w:p w14:paraId="6D6E753E" w14:textId="77777777" w:rsidR="00A43F81" w:rsidRDefault="00A43F81" w:rsidP="00DB3F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E91C37"/>
    <w:multiLevelType w:val="multilevel"/>
    <w:tmpl w:val="1DE91C37"/>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A06BDB"/>
    <w:multiLevelType w:val="hybridMultilevel"/>
    <w:tmpl w:val="F5DE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2E43E99"/>
    <w:multiLevelType w:val="multilevel"/>
    <w:tmpl w:val="32E43E99"/>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2"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9EC2958"/>
    <w:multiLevelType w:val="multilevel"/>
    <w:tmpl w:val="49EC295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C47EC9"/>
    <w:multiLevelType w:val="multilevel"/>
    <w:tmpl w:val="52C47EC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6" w15:restartNumberingAfterBreak="0">
    <w:nsid w:val="62610160"/>
    <w:multiLevelType w:val="multilevel"/>
    <w:tmpl w:val="626101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D551707"/>
    <w:multiLevelType w:val="multilevel"/>
    <w:tmpl w:val="6D55170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A5E3AA7"/>
    <w:multiLevelType w:val="multilevel"/>
    <w:tmpl w:val="7A5E3AA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num w:numId="1" w16cid:durableId="1192112197">
    <w:abstractNumId w:val="13"/>
  </w:num>
  <w:num w:numId="2" w16cid:durableId="1731609915">
    <w:abstractNumId w:val="14"/>
  </w:num>
  <w:num w:numId="3" w16cid:durableId="9306629">
    <w:abstractNumId w:val="18"/>
  </w:num>
  <w:num w:numId="4" w16cid:durableId="771625551">
    <w:abstractNumId w:val="25"/>
  </w:num>
  <w:num w:numId="5" w16cid:durableId="853955048">
    <w:abstractNumId w:val="24"/>
  </w:num>
  <w:num w:numId="6" w16cid:durableId="815535912">
    <w:abstractNumId w:val="17"/>
  </w:num>
  <w:num w:numId="7" w16cid:durableId="1900167536">
    <w:abstractNumId w:val="29"/>
  </w:num>
  <w:num w:numId="8" w16cid:durableId="660085495">
    <w:abstractNumId w:val="0"/>
  </w:num>
  <w:num w:numId="9" w16cid:durableId="548300862">
    <w:abstractNumId w:val="19"/>
  </w:num>
  <w:num w:numId="10" w16cid:durableId="11942255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972952">
    <w:abstractNumId w:val="27"/>
  </w:num>
  <w:num w:numId="12" w16cid:durableId="1085568580">
    <w:abstractNumId w:val="8"/>
  </w:num>
  <w:num w:numId="13" w16cid:durableId="267854855">
    <w:abstractNumId w:val="30"/>
  </w:num>
  <w:num w:numId="14" w16cid:durableId="1118448242">
    <w:abstractNumId w:val="23"/>
  </w:num>
  <w:num w:numId="15" w16cid:durableId="1175455726">
    <w:abstractNumId w:val="15"/>
  </w:num>
  <w:num w:numId="16" w16cid:durableId="337998720">
    <w:abstractNumId w:val="4"/>
  </w:num>
  <w:num w:numId="17" w16cid:durableId="1554386282">
    <w:abstractNumId w:val="26"/>
  </w:num>
  <w:num w:numId="18" w16cid:durableId="764423298">
    <w:abstractNumId w:val="11"/>
  </w:num>
  <w:num w:numId="19" w16cid:durableId="1441754237">
    <w:abstractNumId w:val="16"/>
  </w:num>
  <w:num w:numId="20" w16cid:durableId="707068378">
    <w:abstractNumId w:val="21"/>
  </w:num>
  <w:num w:numId="21" w16cid:durableId="1540779189">
    <w:abstractNumId w:val="3"/>
  </w:num>
  <w:num w:numId="22" w16cid:durableId="236406578">
    <w:abstractNumId w:val="1"/>
  </w:num>
  <w:num w:numId="23" w16cid:durableId="218563446">
    <w:abstractNumId w:val="22"/>
  </w:num>
  <w:num w:numId="24" w16cid:durableId="1315718580">
    <w:abstractNumId w:val="7"/>
  </w:num>
  <w:num w:numId="25" w16cid:durableId="23484385">
    <w:abstractNumId w:val="28"/>
  </w:num>
  <w:num w:numId="26" w16cid:durableId="974525496">
    <w:abstractNumId w:val="9"/>
  </w:num>
  <w:num w:numId="27" w16cid:durableId="785124995">
    <w:abstractNumId w:val="5"/>
  </w:num>
  <w:num w:numId="28" w16cid:durableId="481505439">
    <w:abstractNumId w:val="2"/>
  </w:num>
  <w:num w:numId="29" w16cid:durableId="761292720">
    <w:abstractNumId w:val="12"/>
  </w:num>
  <w:num w:numId="30" w16cid:durableId="1481188346">
    <w:abstractNumId w:val="20"/>
  </w:num>
  <w:num w:numId="31" w16cid:durableId="2049839291">
    <w:abstractNumId w:val="10"/>
  </w:num>
  <w:num w:numId="32" w16cid:durableId="430592729">
    <w:abstractNumId w:val="6"/>
  </w:num>
  <w:num w:numId="33" w16cid:durableId="1005788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0FAEDFe/s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813"/>
    <w:rsid w:val="00007AB5"/>
    <w:rsid w:val="00007EA1"/>
    <w:rsid w:val="00007FD7"/>
    <w:rsid w:val="000100F2"/>
    <w:rsid w:val="000102D7"/>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5DB"/>
    <w:rsid w:val="00024704"/>
    <w:rsid w:val="00024785"/>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22"/>
    <w:rsid w:val="000325FA"/>
    <w:rsid w:val="00032681"/>
    <w:rsid w:val="000328CA"/>
    <w:rsid w:val="00032E40"/>
    <w:rsid w:val="000332F0"/>
    <w:rsid w:val="0003376B"/>
    <w:rsid w:val="00033DB2"/>
    <w:rsid w:val="00034675"/>
    <w:rsid w:val="00034676"/>
    <w:rsid w:val="000346E6"/>
    <w:rsid w:val="000346FE"/>
    <w:rsid w:val="00034AD1"/>
    <w:rsid w:val="00034B32"/>
    <w:rsid w:val="00034CB4"/>
    <w:rsid w:val="00034E5B"/>
    <w:rsid w:val="000350B8"/>
    <w:rsid w:val="000350C8"/>
    <w:rsid w:val="000352B3"/>
    <w:rsid w:val="00035322"/>
    <w:rsid w:val="00035DB5"/>
    <w:rsid w:val="00036660"/>
    <w:rsid w:val="00036823"/>
    <w:rsid w:val="00036F75"/>
    <w:rsid w:val="000370EF"/>
    <w:rsid w:val="000371DD"/>
    <w:rsid w:val="00037454"/>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36C6"/>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2DCB"/>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30B"/>
    <w:rsid w:val="0006694E"/>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192"/>
    <w:rsid w:val="000713A7"/>
    <w:rsid w:val="000715D7"/>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16E"/>
    <w:rsid w:val="000772F4"/>
    <w:rsid w:val="000776EB"/>
    <w:rsid w:val="000777B8"/>
    <w:rsid w:val="00077A3E"/>
    <w:rsid w:val="00077BF2"/>
    <w:rsid w:val="00077FF7"/>
    <w:rsid w:val="0008056A"/>
    <w:rsid w:val="00080EA1"/>
    <w:rsid w:val="0008117F"/>
    <w:rsid w:val="000813EE"/>
    <w:rsid w:val="00081648"/>
    <w:rsid w:val="00081D0A"/>
    <w:rsid w:val="00081E0C"/>
    <w:rsid w:val="000823B0"/>
    <w:rsid w:val="00082517"/>
    <w:rsid w:val="0008252B"/>
    <w:rsid w:val="0008335B"/>
    <w:rsid w:val="00083379"/>
    <w:rsid w:val="0008344C"/>
    <w:rsid w:val="00083587"/>
    <w:rsid w:val="00083659"/>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72D6"/>
    <w:rsid w:val="000A7318"/>
    <w:rsid w:val="000A748F"/>
    <w:rsid w:val="000A782E"/>
    <w:rsid w:val="000A7B38"/>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626"/>
    <w:rsid w:val="000C3B0C"/>
    <w:rsid w:val="000C3C90"/>
    <w:rsid w:val="000C3F66"/>
    <w:rsid w:val="000C40D2"/>
    <w:rsid w:val="000C422D"/>
    <w:rsid w:val="000C4302"/>
    <w:rsid w:val="000C450B"/>
    <w:rsid w:val="000C4F96"/>
    <w:rsid w:val="000C4FE1"/>
    <w:rsid w:val="000C522C"/>
    <w:rsid w:val="000C52F2"/>
    <w:rsid w:val="000C5899"/>
    <w:rsid w:val="000C58C6"/>
    <w:rsid w:val="000C5974"/>
    <w:rsid w:val="000C59AB"/>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E0A"/>
    <w:rsid w:val="000E1FED"/>
    <w:rsid w:val="000E211D"/>
    <w:rsid w:val="000E2511"/>
    <w:rsid w:val="000E261A"/>
    <w:rsid w:val="000E27C9"/>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6027"/>
    <w:rsid w:val="000E612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2"/>
    <w:rsid w:val="000F2EEE"/>
    <w:rsid w:val="000F362E"/>
    <w:rsid w:val="000F3697"/>
    <w:rsid w:val="000F3E46"/>
    <w:rsid w:val="000F407D"/>
    <w:rsid w:val="000F4818"/>
    <w:rsid w:val="000F4B19"/>
    <w:rsid w:val="000F4C9E"/>
    <w:rsid w:val="000F5110"/>
    <w:rsid w:val="000F57AB"/>
    <w:rsid w:val="000F5BC8"/>
    <w:rsid w:val="000F5C14"/>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6C3"/>
    <w:rsid w:val="001046E7"/>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E7A"/>
    <w:rsid w:val="001070D6"/>
    <w:rsid w:val="001074C1"/>
    <w:rsid w:val="00107724"/>
    <w:rsid w:val="00107779"/>
    <w:rsid w:val="001078C2"/>
    <w:rsid w:val="00107973"/>
    <w:rsid w:val="00107BDE"/>
    <w:rsid w:val="00107C3E"/>
    <w:rsid w:val="00107E1C"/>
    <w:rsid w:val="00110243"/>
    <w:rsid w:val="001102F5"/>
    <w:rsid w:val="0011071C"/>
    <w:rsid w:val="001109E4"/>
    <w:rsid w:val="00110CB5"/>
    <w:rsid w:val="00111036"/>
    <w:rsid w:val="001112BE"/>
    <w:rsid w:val="001112C4"/>
    <w:rsid w:val="0011138D"/>
    <w:rsid w:val="001113D1"/>
    <w:rsid w:val="00111444"/>
    <w:rsid w:val="00111723"/>
    <w:rsid w:val="00111860"/>
    <w:rsid w:val="00111E41"/>
    <w:rsid w:val="00111FFA"/>
    <w:rsid w:val="001123DC"/>
    <w:rsid w:val="001129B5"/>
    <w:rsid w:val="001129E6"/>
    <w:rsid w:val="00112AD7"/>
    <w:rsid w:val="00112BE6"/>
    <w:rsid w:val="00112D69"/>
    <w:rsid w:val="00112FE5"/>
    <w:rsid w:val="00113119"/>
    <w:rsid w:val="00113120"/>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27A9"/>
    <w:rsid w:val="001229E3"/>
    <w:rsid w:val="00122A9C"/>
    <w:rsid w:val="00122CF2"/>
    <w:rsid w:val="00122F30"/>
    <w:rsid w:val="00123296"/>
    <w:rsid w:val="001233BB"/>
    <w:rsid w:val="00123487"/>
    <w:rsid w:val="001237A3"/>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3AA"/>
    <w:rsid w:val="001266D1"/>
    <w:rsid w:val="00126AD7"/>
    <w:rsid w:val="00126C66"/>
    <w:rsid w:val="00126D06"/>
    <w:rsid w:val="001270FE"/>
    <w:rsid w:val="001273F3"/>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9FA"/>
    <w:rsid w:val="00156374"/>
    <w:rsid w:val="00156465"/>
    <w:rsid w:val="00156615"/>
    <w:rsid w:val="00156BC0"/>
    <w:rsid w:val="00156C30"/>
    <w:rsid w:val="00156DE0"/>
    <w:rsid w:val="00157292"/>
    <w:rsid w:val="001572C1"/>
    <w:rsid w:val="001573F4"/>
    <w:rsid w:val="001577D8"/>
    <w:rsid w:val="00157D0F"/>
    <w:rsid w:val="00157FC3"/>
    <w:rsid w:val="001600B4"/>
    <w:rsid w:val="00160739"/>
    <w:rsid w:val="00160CAD"/>
    <w:rsid w:val="00160E0E"/>
    <w:rsid w:val="00161098"/>
    <w:rsid w:val="0016114A"/>
    <w:rsid w:val="001612C0"/>
    <w:rsid w:val="001617BE"/>
    <w:rsid w:val="0016180E"/>
    <w:rsid w:val="00161D33"/>
    <w:rsid w:val="00161FE4"/>
    <w:rsid w:val="001623A2"/>
    <w:rsid w:val="0016252D"/>
    <w:rsid w:val="0016271E"/>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34C8"/>
    <w:rsid w:val="00173502"/>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BF0"/>
    <w:rsid w:val="00184E75"/>
    <w:rsid w:val="0018528A"/>
    <w:rsid w:val="00185434"/>
    <w:rsid w:val="001855C1"/>
    <w:rsid w:val="0018588A"/>
    <w:rsid w:val="00185ADF"/>
    <w:rsid w:val="00186BE6"/>
    <w:rsid w:val="00186F21"/>
    <w:rsid w:val="00186F40"/>
    <w:rsid w:val="00186FDA"/>
    <w:rsid w:val="00187252"/>
    <w:rsid w:val="0018726F"/>
    <w:rsid w:val="00187849"/>
    <w:rsid w:val="00187F33"/>
    <w:rsid w:val="00190A59"/>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709"/>
    <w:rsid w:val="001958EA"/>
    <w:rsid w:val="00195960"/>
    <w:rsid w:val="00195BFF"/>
    <w:rsid w:val="00195DBD"/>
    <w:rsid w:val="00195E04"/>
    <w:rsid w:val="00195E0E"/>
    <w:rsid w:val="00196158"/>
    <w:rsid w:val="001966A9"/>
    <w:rsid w:val="0019681F"/>
    <w:rsid w:val="00196954"/>
    <w:rsid w:val="00196A31"/>
    <w:rsid w:val="00196BED"/>
    <w:rsid w:val="00196D29"/>
    <w:rsid w:val="00196D45"/>
    <w:rsid w:val="00196D46"/>
    <w:rsid w:val="00196E54"/>
    <w:rsid w:val="00197464"/>
    <w:rsid w:val="00197818"/>
    <w:rsid w:val="00197A60"/>
    <w:rsid w:val="00197E62"/>
    <w:rsid w:val="001A01A5"/>
    <w:rsid w:val="001A0216"/>
    <w:rsid w:val="001A0C81"/>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907"/>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60E"/>
    <w:rsid w:val="001C5A26"/>
    <w:rsid w:val="001C5BBB"/>
    <w:rsid w:val="001C5D4F"/>
    <w:rsid w:val="001C64C0"/>
    <w:rsid w:val="001C6503"/>
    <w:rsid w:val="001C69DA"/>
    <w:rsid w:val="001C6D11"/>
    <w:rsid w:val="001C6F06"/>
    <w:rsid w:val="001C75AF"/>
    <w:rsid w:val="001C7611"/>
    <w:rsid w:val="001C7760"/>
    <w:rsid w:val="001D0B05"/>
    <w:rsid w:val="001D0B88"/>
    <w:rsid w:val="001D0B9A"/>
    <w:rsid w:val="001D0C7B"/>
    <w:rsid w:val="001D1BAD"/>
    <w:rsid w:val="001D2142"/>
    <w:rsid w:val="001D2360"/>
    <w:rsid w:val="001D2372"/>
    <w:rsid w:val="001D265A"/>
    <w:rsid w:val="001D2BAE"/>
    <w:rsid w:val="001D2CE6"/>
    <w:rsid w:val="001D2FFF"/>
    <w:rsid w:val="001D3050"/>
    <w:rsid w:val="001D3109"/>
    <w:rsid w:val="001D3170"/>
    <w:rsid w:val="001D3284"/>
    <w:rsid w:val="001D3324"/>
    <w:rsid w:val="001D332E"/>
    <w:rsid w:val="001D38D7"/>
    <w:rsid w:val="001D3A6F"/>
    <w:rsid w:val="001D3A9A"/>
    <w:rsid w:val="001D4357"/>
    <w:rsid w:val="001D4735"/>
    <w:rsid w:val="001D4FC8"/>
    <w:rsid w:val="001D5033"/>
    <w:rsid w:val="001D5311"/>
    <w:rsid w:val="001D5702"/>
    <w:rsid w:val="001D5C88"/>
    <w:rsid w:val="001D6127"/>
    <w:rsid w:val="001D635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A4F"/>
    <w:rsid w:val="001F2A88"/>
    <w:rsid w:val="001F2E02"/>
    <w:rsid w:val="001F2E23"/>
    <w:rsid w:val="001F32A3"/>
    <w:rsid w:val="001F341F"/>
    <w:rsid w:val="001F35EF"/>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200076"/>
    <w:rsid w:val="002002A2"/>
    <w:rsid w:val="00200934"/>
    <w:rsid w:val="002009BC"/>
    <w:rsid w:val="00200B7D"/>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6F96"/>
    <w:rsid w:val="00207118"/>
    <w:rsid w:val="00207141"/>
    <w:rsid w:val="0021026E"/>
    <w:rsid w:val="002103F7"/>
    <w:rsid w:val="00210630"/>
    <w:rsid w:val="00210860"/>
    <w:rsid w:val="00210B6A"/>
    <w:rsid w:val="00210EE6"/>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BC"/>
    <w:rsid w:val="0024178C"/>
    <w:rsid w:val="002419CC"/>
    <w:rsid w:val="00241CB6"/>
    <w:rsid w:val="00241CFB"/>
    <w:rsid w:val="00241DE5"/>
    <w:rsid w:val="00242114"/>
    <w:rsid w:val="00242380"/>
    <w:rsid w:val="00242441"/>
    <w:rsid w:val="0024246E"/>
    <w:rsid w:val="002428ED"/>
    <w:rsid w:val="002431A2"/>
    <w:rsid w:val="002435AB"/>
    <w:rsid w:val="00244275"/>
    <w:rsid w:val="00244938"/>
    <w:rsid w:val="0024494A"/>
    <w:rsid w:val="00244C2D"/>
    <w:rsid w:val="00244E12"/>
    <w:rsid w:val="00244E32"/>
    <w:rsid w:val="002451C5"/>
    <w:rsid w:val="002452FA"/>
    <w:rsid w:val="002454AE"/>
    <w:rsid w:val="00245541"/>
    <w:rsid w:val="00245E6C"/>
    <w:rsid w:val="00245F1F"/>
    <w:rsid w:val="00245F5C"/>
    <w:rsid w:val="00246187"/>
    <w:rsid w:val="0024663B"/>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E7F"/>
    <w:rsid w:val="0025515B"/>
    <w:rsid w:val="0025519D"/>
    <w:rsid w:val="002551D0"/>
    <w:rsid w:val="0025531F"/>
    <w:rsid w:val="00255374"/>
    <w:rsid w:val="00255780"/>
    <w:rsid w:val="002559BE"/>
    <w:rsid w:val="00255BA9"/>
    <w:rsid w:val="002564F7"/>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D74"/>
    <w:rsid w:val="00263178"/>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FA0"/>
    <w:rsid w:val="002714D5"/>
    <w:rsid w:val="0027157C"/>
    <w:rsid w:val="00271779"/>
    <w:rsid w:val="0027195D"/>
    <w:rsid w:val="002719FB"/>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5F9"/>
    <w:rsid w:val="00275619"/>
    <w:rsid w:val="00275AD3"/>
    <w:rsid w:val="00275ECE"/>
    <w:rsid w:val="00275F51"/>
    <w:rsid w:val="00276935"/>
    <w:rsid w:val="00276A35"/>
    <w:rsid w:val="00276F36"/>
    <w:rsid w:val="00277024"/>
    <w:rsid w:val="002774DD"/>
    <w:rsid w:val="00277835"/>
    <w:rsid w:val="002778E2"/>
    <w:rsid w:val="00277986"/>
    <w:rsid w:val="00277C59"/>
    <w:rsid w:val="00277C94"/>
    <w:rsid w:val="00280366"/>
    <w:rsid w:val="0028041E"/>
    <w:rsid w:val="002804C4"/>
    <w:rsid w:val="00280886"/>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1F8"/>
    <w:rsid w:val="0029628D"/>
    <w:rsid w:val="00296D14"/>
    <w:rsid w:val="00296EFC"/>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57"/>
    <w:rsid w:val="002A7361"/>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30EA"/>
    <w:rsid w:val="002C317A"/>
    <w:rsid w:val="002C3279"/>
    <w:rsid w:val="002C33EB"/>
    <w:rsid w:val="002C35F1"/>
    <w:rsid w:val="002C38B2"/>
    <w:rsid w:val="002C3A1F"/>
    <w:rsid w:val="002C3DAB"/>
    <w:rsid w:val="002C3DC2"/>
    <w:rsid w:val="002C3EA3"/>
    <w:rsid w:val="002C3F54"/>
    <w:rsid w:val="002C3F9C"/>
    <w:rsid w:val="002C4463"/>
    <w:rsid w:val="002C4C9F"/>
    <w:rsid w:val="002C4D9A"/>
    <w:rsid w:val="002C51A7"/>
    <w:rsid w:val="002C54A7"/>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1A07"/>
    <w:rsid w:val="002D2234"/>
    <w:rsid w:val="002D28DA"/>
    <w:rsid w:val="002D2AA1"/>
    <w:rsid w:val="002D2D24"/>
    <w:rsid w:val="002D2F1A"/>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48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745"/>
    <w:rsid w:val="002E3982"/>
    <w:rsid w:val="002E3C65"/>
    <w:rsid w:val="002E3F5B"/>
    <w:rsid w:val="002E3FED"/>
    <w:rsid w:val="002E4362"/>
    <w:rsid w:val="002E46C1"/>
    <w:rsid w:val="002E4D2F"/>
    <w:rsid w:val="002E4E56"/>
    <w:rsid w:val="002E51BD"/>
    <w:rsid w:val="002E52CC"/>
    <w:rsid w:val="002E5B07"/>
    <w:rsid w:val="002E63D9"/>
    <w:rsid w:val="002E640E"/>
    <w:rsid w:val="002E6603"/>
    <w:rsid w:val="002E6667"/>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33CC"/>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6CE"/>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F35"/>
    <w:rsid w:val="00322217"/>
    <w:rsid w:val="0032260F"/>
    <w:rsid w:val="00322636"/>
    <w:rsid w:val="003228DA"/>
    <w:rsid w:val="00322B78"/>
    <w:rsid w:val="0032317D"/>
    <w:rsid w:val="003232DD"/>
    <w:rsid w:val="0032377E"/>
    <w:rsid w:val="00323BD5"/>
    <w:rsid w:val="00323CBE"/>
    <w:rsid w:val="00323D6B"/>
    <w:rsid w:val="00323F2A"/>
    <w:rsid w:val="0032409E"/>
    <w:rsid w:val="00324562"/>
    <w:rsid w:val="003245D2"/>
    <w:rsid w:val="00324D8B"/>
    <w:rsid w:val="00325004"/>
    <w:rsid w:val="0032500C"/>
    <w:rsid w:val="00325482"/>
    <w:rsid w:val="00325A30"/>
    <w:rsid w:val="00325C6D"/>
    <w:rsid w:val="00325D5A"/>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ADE"/>
    <w:rsid w:val="00332C81"/>
    <w:rsid w:val="00332E41"/>
    <w:rsid w:val="0033312B"/>
    <w:rsid w:val="00333201"/>
    <w:rsid w:val="0033321B"/>
    <w:rsid w:val="003336B3"/>
    <w:rsid w:val="00333B17"/>
    <w:rsid w:val="003343EC"/>
    <w:rsid w:val="003343F6"/>
    <w:rsid w:val="003349CD"/>
    <w:rsid w:val="00334DC5"/>
    <w:rsid w:val="003350E2"/>
    <w:rsid w:val="00335727"/>
    <w:rsid w:val="0033596C"/>
    <w:rsid w:val="00335B75"/>
    <w:rsid w:val="00335D8C"/>
    <w:rsid w:val="00335DA8"/>
    <w:rsid w:val="00335F07"/>
    <w:rsid w:val="00335FCA"/>
    <w:rsid w:val="00336072"/>
    <w:rsid w:val="0033632E"/>
    <w:rsid w:val="003363A1"/>
    <w:rsid w:val="003365AE"/>
    <w:rsid w:val="0033664A"/>
    <w:rsid w:val="0033668B"/>
    <w:rsid w:val="00336757"/>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50BA"/>
    <w:rsid w:val="00345193"/>
    <w:rsid w:val="00345C3B"/>
    <w:rsid w:val="00345C56"/>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6C5"/>
    <w:rsid w:val="0036782B"/>
    <w:rsid w:val="0036782C"/>
    <w:rsid w:val="00367B1D"/>
    <w:rsid w:val="003702C3"/>
    <w:rsid w:val="003707F6"/>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97DBB"/>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51B"/>
    <w:rsid w:val="003B46F3"/>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C2"/>
    <w:rsid w:val="003C5252"/>
    <w:rsid w:val="003C5303"/>
    <w:rsid w:val="003C5650"/>
    <w:rsid w:val="003C56F7"/>
    <w:rsid w:val="003C58F8"/>
    <w:rsid w:val="003C5964"/>
    <w:rsid w:val="003C5A14"/>
    <w:rsid w:val="003C5E3B"/>
    <w:rsid w:val="003C5E6B"/>
    <w:rsid w:val="003C5ED6"/>
    <w:rsid w:val="003C6201"/>
    <w:rsid w:val="003C64A8"/>
    <w:rsid w:val="003C66A5"/>
    <w:rsid w:val="003C6849"/>
    <w:rsid w:val="003C68F5"/>
    <w:rsid w:val="003C6B81"/>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982"/>
    <w:rsid w:val="003F6CD2"/>
    <w:rsid w:val="003F6E46"/>
    <w:rsid w:val="003F7421"/>
    <w:rsid w:val="003F7642"/>
    <w:rsid w:val="003F788D"/>
    <w:rsid w:val="003F7936"/>
    <w:rsid w:val="003F7A39"/>
    <w:rsid w:val="003F7C01"/>
    <w:rsid w:val="004000D9"/>
    <w:rsid w:val="00400885"/>
    <w:rsid w:val="004008FE"/>
    <w:rsid w:val="00400C8A"/>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7256"/>
    <w:rsid w:val="004079B0"/>
    <w:rsid w:val="00407FB5"/>
    <w:rsid w:val="004101CF"/>
    <w:rsid w:val="0041050E"/>
    <w:rsid w:val="00410729"/>
    <w:rsid w:val="00410751"/>
    <w:rsid w:val="00410B83"/>
    <w:rsid w:val="00411553"/>
    <w:rsid w:val="004115F1"/>
    <w:rsid w:val="00411780"/>
    <w:rsid w:val="00411AA6"/>
    <w:rsid w:val="00411B81"/>
    <w:rsid w:val="00412461"/>
    <w:rsid w:val="0041248D"/>
    <w:rsid w:val="00412546"/>
    <w:rsid w:val="00412A65"/>
    <w:rsid w:val="00412B49"/>
    <w:rsid w:val="00412DBE"/>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DFD"/>
    <w:rsid w:val="00431E56"/>
    <w:rsid w:val="0043213A"/>
    <w:rsid w:val="0043232F"/>
    <w:rsid w:val="0043260B"/>
    <w:rsid w:val="0043273B"/>
    <w:rsid w:val="004328D9"/>
    <w:rsid w:val="00432D69"/>
    <w:rsid w:val="00432E25"/>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9C7"/>
    <w:rsid w:val="00442BE7"/>
    <w:rsid w:val="00442E51"/>
    <w:rsid w:val="004434F4"/>
    <w:rsid w:val="00443556"/>
    <w:rsid w:val="00443A05"/>
    <w:rsid w:val="00443C14"/>
    <w:rsid w:val="00443D0E"/>
    <w:rsid w:val="00444003"/>
    <w:rsid w:val="0044423A"/>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C7E"/>
    <w:rsid w:val="00451CBA"/>
    <w:rsid w:val="0045255B"/>
    <w:rsid w:val="0045274A"/>
    <w:rsid w:val="00452925"/>
    <w:rsid w:val="004529A5"/>
    <w:rsid w:val="00452A2A"/>
    <w:rsid w:val="00453BB6"/>
    <w:rsid w:val="00453CAA"/>
    <w:rsid w:val="00453CE2"/>
    <w:rsid w:val="00454332"/>
    <w:rsid w:val="00454358"/>
    <w:rsid w:val="00454596"/>
    <w:rsid w:val="00454624"/>
    <w:rsid w:val="00454841"/>
    <w:rsid w:val="00454B9D"/>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F0D"/>
    <w:rsid w:val="00457FA6"/>
    <w:rsid w:val="004600C0"/>
    <w:rsid w:val="004608A2"/>
    <w:rsid w:val="00460A81"/>
    <w:rsid w:val="00460BBD"/>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4021"/>
    <w:rsid w:val="004643A2"/>
    <w:rsid w:val="004644C8"/>
    <w:rsid w:val="004646B4"/>
    <w:rsid w:val="00464A88"/>
    <w:rsid w:val="00464B01"/>
    <w:rsid w:val="00464BD9"/>
    <w:rsid w:val="00464F91"/>
    <w:rsid w:val="00464F97"/>
    <w:rsid w:val="004651A0"/>
    <w:rsid w:val="0046548A"/>
    <w:rsid w:val="00465742"/>
    <w:rsid w:val="0046612C"/>
    <w:rsid w:val="00466532"/>
    <w:rsid w:val="0046659F"/>
    <w:rsid w:val="00466740"/>
    <w:rsid w:val="004669F5"/>
    <w:rsid w:val="00466CBE"/>
    <w:rsid w:val="00467488"/>
    <w:rsid w:val="00467524"/>
    <w:rsid w:val="00467915"/>
    <w:rsid w:val="004679E2"/>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C7C"/>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928"/>
    <w:rsid w:val="00480988"/>
    <w:rsid w:val="00480E05"/>
    <w:rsid w:val="00480EF4"/>
    <w:rsid w:val="00480F25"/>
    <w:rsid w:val="00480FBD"/>
    <w:rsid w:val="004812E6"/>
    <w:rsid w:val="00481394"/>
    <w:rsid w:val="00481397"/>
    <w:rsid w:val="00481438"/>
    <w:rsid w:val="004816BE"/>
    <w:rsid w:val="004817FE"/>
    <w:rsid w:val="00481CD8"/>
    <w:rsid w:val="00482783"/>
    <w:rsid w:val="00482B6B"/>
    <w:rsid w:val="00482BA7"/>
    <w:rsid w:val="00482BBE"/>
    <w:rsid w:val="00482C3A"/>
    <w:rsid w:val="00482CF8"/>
    <w:rsid w:val="00482DA9"/>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066C"/>
    <w:rsid w:val="00490EF1"/>
    <w:rsid w:val="00491048"/>
    <w:rsid w:val="0049162F"/>
    <w:rsid w:val="004917F8"/>
    <w:rsid w:val="00491838"/>
    <w:rsid w:val="00491996"/>
    <w:rsid w:val="004919B7"/>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3EB"/>
    <w:rsid w:val="004B042B"/>
    <w:rsid w:val="004B0431"/>
    <w:rsid w:val="004B0671"/>
    <w:rsid w:val="004B0A22"/>
    <w:rsid w:val="004B0A85"/>
    <w:rsid w:val="004B12F0"/>
    <w:rsid w:val="004B1449"/>
    <w:rsid w:val="004B15AD"/>
    <w:rsid w:val="004B1C92"/>
    <w:rsid w:val="004B1CBB"/>
    <w:rsid w:val="004B295C"/>
    <w:rsid w:val="004B2A5E"/>
    <w:rsid w:val="004B2FD9"/>
    <w:rsid w:val="004B3575"/>
    <w:rsid w:val="004B35B4"/>
    <w:rsid w:val="004B3CC2"/>
    <w:rsid w:val="004B40CF"/>
    <w:rsid w:val="004B42CC"/>
    <w:rsid w:val="004B44D6"/>
    <w:rsid w:val="004B49E6"/>
    <w:rsid w:val="004B4A58"/>
    <w:rsid w:val="004B4C61"/>
    <w:rsid w:val="004B4D69"/>
    <w:rsid w:val="004B4DE4"/>
    <w:rsid w:val="004B5145"/>
    <w:rsid w:val="004B579E"/>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1F54"/>
    <w:rsid w:val="004C22D6"/>
    <w:rsid w:val="004C247A"/>
    <w:rsid w:val="004C24C9"/>
    <w:rsid w:val="004C252E"/>
    <w:rsid w:val="004C28A2"/>
    <w:rsid w:val="004C2983"/>
    <w:rsid w:val="004C2B04"/>
    <w:rsid w:val="004C2E01"/>
    <w:rsid w:val="004C2F29"/>
    <w:rsid w:val="004C30AE"/>
    <w:rsid w:val="004C31B6"/>
    <w:rsid w:val="004C3350"/>
    <w:rsid w:val="004C3448"/>
    <w:rsid w:val="004C34ED"/>
    <w:rsid w:val="004C3678"/>
    <w:rsid w:val="004C375C"/>
    <w:rsid w:val="004C3A67"/>
    <w:rsid w:val="004C4006"/>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849"/>
    <w:rsid w:val="004D1A79"/>
    <w:rsid w:val="004D1B89"/>
    <w:rsid w:val="004D1CDF"/>
    <w:rsid w:val="004D1D91"/>
    <w:rsid w:val="004D21EE"/>
    <w:rsid w:val="004D22C3"/>
    <w:rsid w:val="004D241B"/>
    <w:rsid w:val="004D2504"/>
    <w:rsid w:val="004D25E7"/>
    <w:rsid w:val="004D25FC"/>
    <w:rsid w:val="004D2784"/>
    <w:rsid w:val="004D2E1A"/>
    <w:rsid w:val="004D32E7"/>
    <w:rsid w:val="004D36BF"/>
    <w:rsid w:val="004D39B5"/>
    <w:rsid w:val="004D3C0E"/>
    <w:rsid w:val="004D3E74"/>
    <w:rsid w:val="004D40AE"/>
    <w:rsid w:val="004D41C6"/>
    <w:rsid w:val="004D4361"/>
    <w:rsid w:val="004D4924"/>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413"/>
    <w:rsid w:val="004E284A"/>
    <w:rsid w:val="004E2971"/>
    <w:rsid w:val="004E298C"/>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834"/>
    <w:rsid w:val="004F1C3B"/>
    <w:rsid w:val="004F1C8E"/>
    <w:rsid w:val="004F1CC0"/>
    <w:rsid w:val="004F2120"/>
    <w:rsid w:val="004F2438"/>
    <w:rsid w:val="004F25EF"/>
    <w:rsid w:val="004F2749"/>
    <w:rsid w:val="004F2755"/>
    <w:rsid w:val="004F2910"/>
    <w:rsid w:val="004F2E6A"/>
    <w:rsid w:val="004F2F7E"/>
    <w:rsid w:val="004F325F"/>
    <w:rsid w:val="004F329F"/>
    <w:rsid w:val="004F32B5"/>
    <w:rsid w:val="004F3503"/>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592"/>
    <w:rsid w:val="0050163B"/>
    <w:rsid w:val="00501720"/>
    <w:rsid w:val="00501965"/>
    <w:rsid w:val="00501981"/>
    <w:rsid w:val="00501984"/>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853"/>
    <w:rsid w:val="00506E5F"/>
    <w:rsid w:val="00506E84"/>
    <w:rsid w:val="005073FD"/>
    <w:rsid w:val="00507488"/>
    <w:rsid w:val="005076EC"/>
    <w:rsid w:val="00507A45"/>
    <w:rsid w:val="00507ACE"/>
    <w:rsid w:val="00510D82"/>
    <w:rsid w:val="00510F07"/>
    <w:rsid w:val="00511589"/>
    <w:rsid w:val="00511626"/>
    <w:rsid w:val="005118E5"/>
    <w:rsid w:val="00511925"/>
    <w:rsid w:val="005119B0"/>
    <w:rsid w:val="00511F15"/>
    <w:rsid w:val="00512185"/>
    <w:rsid w:val="005121BC"/>
    <w:rsid w:val="005121CB"/>
    <w:rsid w:val="005123B6"/>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937"/>
    <w:rsid w:val="00524E77"/>
    <w:rsid w:val="005250C3"/>
    <w:rsid w:val="005255BF"/>
    <w:rsid w:val="005257DE"/>
    <w:rsid w:val="00525B76"/>
    <w:rsid w:val="005265A9"/>
    <w:rsid w:val="00526B2E"/>
    <w:rsid w:val="00526D2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D04"/>
    <w:rsid w:val="00533D90"/>
    <w:rsid w:val="00534034"/>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6EA"/>
    <w:rsid w:val="005447F3"/>
    <w:rsid w:val="00544A68"/>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989"/>
    <w:rsid w:val="00550522"/>
    <w:rsid w:val="00550A47"/>
    <w:rsid w:val="00550B22"/>
    <w:rsid w:val="00551151"/>
    <w:rsid w:val="00551320"/>
    <w:rsid w:val="005518A4"/>
    <w:rsid w:val="00551B76"/>
    <w:rsid w:val="00552768"/>
    <w:rsid w:val="00552935"/>
    <w:rsid w:val="00552A30"/>
    <w:rsid w:val="00552B6A"/>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C83"/>
    <w:rsid w:val="00566E31"/>
    <w:rsid w:val="00567140"/>
    <w:rsid w:val="005674AB"/>
    <w:rsid w:val="0056785D"/>
    <w:rsid w:val="00567A96"/>
    <w:rsid w:val="00567D30"/>
    <w:rsid w:val="00567DDB"/>
    <w:rsid w:val="005700EE"/>
    <w:rsid w:val="005700FE"/>
    <w:rsid w:val="00570225"/>
    <w:rsid w:val="005706FB"/>
    <w:rsid w:val="0057092C"/>
    <w:rsid w:val="00570E24"/>
    <w:rsid w:val="00570FF8"/>
    <w:rsid w:val="0057111B"/>
    <w:rsid w:val="005711F8"/>
    <w:rsid w:val="005712E4"/>
    <w:rsid w:val="005715B3"/>
    <w:rsid w:val="005717AB"/>
    <w:rsid w:val="005718B1"/>
    <w:rsid w:val="00572148"/>
    <w:rsid w:val="005726E9"/>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C64"/>
    <w:rsid w:val="00580E48"/>
    <w:rsid w:val="00580E4C"/>
    <w:rsid w:val="00580F0A"/>
    <w:rsid w:val="00581246"/>
    <w:rsid w:val="00581692"/>
    <w:rsid w:val="00581A4B"/>
    <w:rsid w:val="00581D18"/>
    <w:rsid w:val="00581D74"/>
    <w:rsid w:val="00582070"/>
    <w:rsid w:val="005825FC"/>
    <w:rsid w:val="005826D3"/>
    <w:rsid w:val="00582A54"/>
    <w:rsid w:val="00582BEF"/>
    <w:rsid w:val="00582C3A"/>
    <w:rsid w:val="00582CC0"/>
    <w:rsid w:val="00582E1A"/>
    <w:rsid w:val="00583147"/>
    <w:rsid w:val="00583742"/>
    <w:rsid w:val="00583F5B"/>
    <w:rsid w:val="00584001"/>
    <w:rsid w:val="00584083"/>
    <w:rsid w:val="005840F7"/>
    <w:rsid w:val="005843AA"/>
    <w:rsid w:val="00584416"/>
    <w:rsid w:val="00584603"/>
    <w:rsid w:val="00584752"/>
    <w:rsid w:val="005847E5"/>
    <w:rsid w:val="00584874"/>
    <w:rsid w:val="00584B16"/>
    <w:rsid w:val="00584B39"/>
    <w:rsid w:val="00584B6A"/>
    <w:rsid w:val="00585005"/>
    <w:rsid w:val="00585028"/>
    <w:rsid w:val="00585253"/>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C5"/>
    <w:rsid w:val="0059375C"/>
    <w:rsid w:val="0059392D"/>
    <w:rsid w:val="00593AB9"/>
    <w:rsid w:val="00593F65"/>
    <w:rsid w:val="00594018"/>
    <w:rsid w:val="00594042"/>
    <w:rsid w:val="00594291"/>
    <w:rsid w:val="005942BA"/>
    <w:rsid w:val="00594421"/>
    <w:rsid w:val="0059451C"/>
    <w:rsid w:val="00594ABB"/>
    <w:rsid w:val="00594D1C"/>
    <w:rsid w:val="00594E1D"/>
    <w:rsid w:val="00594E36"/>
    <w:rsid w:val="00594F0A"/>
    <w:rsid w:val="00595122"/>
    <w:rsid w:val="00595255"/>
    <w:rsid w:val="0059525E"/>
    <w:rsid w:val="00595887"/>
    <w:rsid w:val="00596123"/>
    <w:rsid w:val="005961F5"/>
    <w:rsid w:val="005961F7"/>
    <w:rsid w:val="00596504"/>
    <w:rsid w:val="0059663D"/>
    <w:rsid w:val="005966C9"/>
    <w:rsid w:val="005966F6"/>
    <w:rsid w:val="00596A0A"/>
    <w:rsid w:val="00596B9C"/>
    <w:rsid w:val="00596C83"/>
    <w:rsid w:val="0059737D"/>
    <w:rsid w:val="00597F6A"/>
    <w:rsid w:val="005A00F5"/>
    <w:rsid w:val="005A04BA"/>
    <w:rsid w:val="005A054D"/>
    <w:rsid w:val="005A07DC"/>
    <w:rsid w:val="005A095E"/>
    <w:rsid w:val="005A0A46"/>
    <w:rsid w:val="005A0B45"/>
    <w:rsid w:val="005A0E76"/>
    <w:rsid w:val="005A1045"/>
    <w:rsid w:val="005A10B9"/>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877"/>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C4B"/>
    <w:rsid w:val="005B3D4A"/>
    <w:rsid w:val="005B3DD8"/>
    <w:rsid w:val="005B3FEF"/>
    <w:rsid w:val="005B44A5"/>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47E"/>
    <w:rsid w:val="005C1525"/>
    <w:rsid w:val="005C1873"/>
    <w:rsid w:val="005C1BF7"/>
    <w:rsid w:val="005C1EFB"/>
    <w:rsid w:val="005C1F42"/>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206B"/>
    <w:rsid w:val="005D22B7"/>
    <w:rsid w:val="005D2478"/>
    <w:rsid w:val="005D265E"/>
    <w:rsid w:val="005D2839"/>
    <w:rsid w:val="005D2BDE"/>
    <w:rsid w:val="005D2F5E"/>
    <w:rsid w:val="005D3CE1"/>
    <w:rsid w:val="005D3D76"/>
    <w:rsid w:val="005D3DE0"/>
    <w:rsid w:val="005D4578"/>
    <w:rsid w:val="005D478C"/>
    <w:rsid w:val="005D4AC8"/>
    <w:rsid w:val="005D4DB0"/>
    <w:rsid w:val="005D4E3F"/>
    <w:rsid w:val="005D4EFA"/>
    <w:rsid w:val="005D4F01"/>
    <w:rsid w:val="005D502B"/>
    <w:rsid w:val="005D50C4"/>
    <w:rsid w:val="005D5455"/>
    <w:rsid w:val="005D54EE"/>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E91"/>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BCD"/>
    <w:rsid w:val="00604DC7"/>
    <w:rsid w:val="00604E47"/>
    <w:rsid w:val="00605441"/>
    <w:rsid w:val="0060560B"/>
    <w:rsid w:val="006057BB"/>
    <w:rsid w:val="00605BCA"/>
    <w:rsid w:val="006061B6"/>
    <w:rsid w:val="00606638"/>
    <w:rsid w:val="006066A9"/>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207"/>
    <w:rsid w:val="00611633"/>
    <w:rsid w:val="006116F7"/>
    <w:rsid w:val="00611A60"/>
    <w:rsid w:val="00611BBA"/>
    <w:rsid w:val="00612163"/>
    <w:rsid w:val="006122BA"/>
    <w:rsid w:val="00612464"/>
    <w:rsid w:val="006124FD"/>
    <w:rsid w:val="00612A45"/>
    <w:rsid w:val="00612B21"/>
    <w:rsid w:val="00612D58"/>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52C7"/>
    <w:rsid w:val="0061579D"/>
    <w:rsid w:val="006160C4"/>
    <w:rsid w:val="00616112"/>
    <w:rsid w:val="006161FB"/>
    <w:rsid w:val="00617365"/>
    <w:rsid w:val="006173CF"/>
    <w:rsid w:val="006174D1"/>
    <w:rsid w:val="0061753E"/>
    <w:rsid w:val="006175A0"/>
    <w:rsid w:val="006175C4"/>
    <w:rsid w:val="006177FB"/>
    <w:rsid w:val="0061792A"/>
    <w:rsid w:val="00617B4F"/>
    <w:rsid w:val="00617C9D"/>
    <w:rsid w:val="00620035"/>
    <w:rsid w:val="006205CA"/>
    <w:rsid w:val="006207A9"/>
    <w:rsid w:val="00620C40"/>
    <w:rsid w:val="00621CCF"/>
    <w:rsid w:val="00621F53"/>
    <w:rsid w:val="00621FAA"/>
    <w:rsid w:val="00622A62"/>
    <w:rsid w:val="00622C17"/>
    <w:rsid w:val="00622CA9"/>
    <w:rsid w:val="00622CD5"/>
    <w:rsid w:val="00622CDC"/>
    <w:rsid w:val="00622E2A"/>
    <w:rsid w:val="00622FD6"/>
    <w:rsid w:val="00623089"/>
    <w:rsid w:val="0062308E"/>
    <w:rsid w:val="00623371"/>
    <w:rsid w:val="006233B9"/>
    <w:rsid w:val="006233FF"/>
    <w:rsid w:val="006234C4"/>
    <w:rsid w:val="00623A6F"/>
    <w:rsid w:val="00623CCB"/>
    <w:rsid w:val="00623E91"/>
    <w:rsid w:val="006244C9"/>
    <w:rsid w:val="006245F6"/>
    <w:rsid w:val="0062471B"/>
    <w:rsid w:val="0062475D"/>
    <w:rsid w:val="0062495F"/>
    <w:rsid w:val="0062496B"/>
    <w:rsid w:val="00624CE2"/>
    <w:rsid w:val="00624EB3"/>
    <w:rsid w:val="00625384"/>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19B3"/>
    <w:rsid w:val="00632303"/>
    <w:rsid w:val="0063268E"/>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0E7"/>
    <w:rsid w:val="00641134"/>
    <w:rsid w:val="006411A7"/>
    <w:rsid w:val="0064153C"/>
    <w:rsid w:val="00641620"/>
    <w:rsid w:val="0064196A"/>
    <w:rsid w:val="00641E4E"/>
    <w:rsid w:val="00641E7E"/>
    <w:rsid w:val="0064238C"/>
    <w:rsid w:val="00642732"/>
    <w:rsid w:val="00643092"/>
    <w:rsid w:val="006435C0"/>
    <w:rsid w:val="00643607"/>
    <w:rsid w:val="0064366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FCE"/>
    <w:rsid w:val="006561DE"/>
    <w:rsid w:val="00656209"/>
    <w:rsid w:val="00656642"/>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438"/>
    <w:rsid w:val="00670695"/>
    <w:rsid w:val="00670866"/>
    <w:rsid w:val="006708EF"/>
    <w:rsid w:val="00670F01"/>
    <w:rsid w:val="00670F07"/>
    <w:rsid w:val="00671217"/>
    <w:rsid w:val="00671562"/>
    <w:rsid w:val="006716DA"/>
    <w:rsid w:val="00671742"/>
    <w:rsid w:val="0067176A"/>
    <w:rsid w:val="00671B34"/>
    <w:rsid w:val="0067205D"/>
    <w:rsid w:val="00672436"/>
    <w:rsid w:val="006724AD"/>
    <w:rsid w:val="00672893"/>
    <w:rsid w:val="006728A5"/>
    <w:rsid w:val="006728ED"/>
    <w:rsid w:val="00672A09"/>
    <w:rsid w:val="006732B1"/>
    <w:rsid w:val="006737FE"/>
    <w:rsid w:val="00673980"/>
    <w:rsid w:val="00673D9A"/>
    <w:rsid w:val="0067446F"/>
    <w:rsid w:val="0067455C"/>
    <w:rsid w:val="006746A4"/>
    <w:rsid w:val="0067474E"/>
    <w:rsid w:val="00674858"/>
    <w:rsid w:val="00674AAC"/>
    <w:rsid w:val="00674B13"/>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B6A"/>
    <w:rsid w:val="00677C65"/>
    <w:rsid w:val="00680022"/>
    <w:rsid w:val="00680130"/>
    <w:rsid w:val="00680208"/>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A8F"/>
    <w:rsid w:val="00686A92"/>
    <w:rsid w:val="00687A00"/>
    <w:rsid w:val="00687E10"/>
    <w:rsid w:val="00690243"/>
    <w:rsid w:val="0069036D"/>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D5D"/>
    <w:rsid w:val="00697088"/>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9DC"/>
    <w:rsid w:val="006A3E2B"/>
    <w:rsid w:val="006A3FF2"/>
    <w:rsid w:val="006A4095"/>
    <w:rsid w:val="006A4485"/>
    <w:rsid w:val="006A44B1"/>
    <w:rsid w:val="006A45AE"/>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7E7"/>
    <w:rsid w:val="006B19E8"/>
    <w:rsid w:val="006B1A8A"/>
    <w:rsid w:val="006B1FD5"/>
    <w:rsid w:val="006B24D6"/>
    <w:rsid w:val="006B2578"/>
    <w:rsid w:val="006B2D12"/>
    <w:rsid w:val="006B2EC1"/>
    <w:rsid w:val="006B2F57"/>
    <w:rsid w:val="006B340C"/>
    <w:rsid w:val="006B35A4"/>
    <w:rsid w:val="006B39C9"/>
    <w:rsid w:val="006B3B9C"/>
    <w:rsid w:val="006B3C83"/>
    <w:rsid w:val="006B3D2B"/>
    <w:rsid w:val="006B419C"/>
    <w:rsid w:val="006B475C"/>
    <w:rsid w:val="006B486A"/>
    <w:rsid w:val="006B495F"/>
    <w:rsid w:val="006B4CED"/>
    <w:rsid w:val="006B506C"/>
    <w:rsid w:val="006B5354"/>
    <w:rsid w:val="006B555A"/>
    <w:rsid w:val="006B59B5"/>
    <w:rsid w:val="006B5BD6"/>
    <w:rsid w:val="006B5E37"/>
    <w:rsid w:val="006B600A"/>
    <w:rsid w:val="006B6022"/>
    <w:rsid w:val="006B61BC"/>
    <w:rsid w:val="006B624E"/>
    <w:rsid w:val="006B64BA"/>
    <w:rsid w:val="006B6635"/>
    <w:rsid w:val="006B6846"/>
    <w:rsid w:val="006B6BCE"/>
    <w:rsid w:val="006B6C43"/>
    <w:rsid w:val="006B6F23"/>
    <w:rsid w:val="006B72E1"/>
    <w:rsid w:val="006B7466"/>
    <w:rsid w:val="006B750A"/>
    <w:rsid w:val="006B7745"/>
    <w:rsid w:val="006B7A69"/>
    <w:rsid w:val="006B7D22"/>
    <w:rsid w:val="006B7D2C"/>
    <w:rsid w:val="006C09E1"/>
    <w:rsid w:val="006C0A66"/>
    <w:rsid w:val="006C1019"/>
    <w:rsid w:val="006C165C"/>
    <w:rsid w:val="006C1C0A"/>
    <w:rsid w:val="006C2006"/>
    <w:rsid w:val="006C2031"/>
    <w:rsid w:val="006C2047"/>
    <w:rsid w:val="006C23A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D3A"/>
    <w:rsid w:val="006D1F56"/>
    <w:rsid w:val="006D2182"/>
    <w:rsid w:val="006D2444"/>
    <w:rsid w:val="006D254B"/>
    <w:rsid w:val="006D266F"/>
    <w:rsid w:val="006D2736"/>
    <w:rsid w:val="006D2835"/>
    <w:rsid w:val="006D289B"/>
    <w:rsid w:val="006D2A89"/>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D14"/>
    <w:rsid w:val="006E1FF5"/>
    <w:rsid w:val="006E2407"/>
    <w:rsid w:val="006E2529"/>
    <w:rsid w:val="006E26DF"/>
    <w:rsid w:val="006E27A1"/>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F003A"/>
    <w:rsid w:val="006F0361"/>
    <w:rsid w:val="006F0593"/>
    <w:rsid w:val="006F07DA"/>
    <w:rsid w:val="006F1064"/>
    <w:rsid w:val="006F1129"/>
    <w:rsid w:val="006F1B76"/>
    <w:rsid w:val="006F1EB7"/>
    <w:rsid w:val="006F1FFC"/>
    <w:rsid w:val="006F2217"/>
    <w:rsid w:val="006F2381"/>
    <w:rsid w:val="006F2431"/>
    <w:rsid w:val="006F24B1"/>
    <w:rsid w:val="006F2723"/>
    <w:rsid w:val="006F27DF"/>
    <w:rsid w:val="006F2EE5"/>
    <w:rsid w:val="006F3065"/>
    <w:rsid w:val="006F363E"/>
    <w:rsid w:val="006F4885"/>
    <w:rsid w:val="006F49EF"/>
    <w:rsid w:val="006F4A02"/>
    <w:rsid w:val="006F4BE0"/>
    <w:rsid w:val="006F4ECA"/>
    <w:rsid w:val="006F5103"/>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7B4"/>
    <w:rsid w:val="007009A2"/>
    <w:rsid w:val="00700A02"/>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E0"/>
    <w:rsid w:val="007137CF"/>
    <w:rsid w:val="00713DE4"/>
    <w:rsid w:val="0071409B"/>
    <w:rsid w:val="00714C47"/>
    <w:rsid w:val="00714C50"/>
    <w:rsid w:val="00715578"/>
    <w:rsid w:val="007157CD"/>
    <w:rsid w:val="00716462"/>
    <w:rsid w:val="007164DB"/>
    <w:rsid w:val="00716A5B"/>
    <w:rsid w:val="00717062"/>
    <w:rsid w:val="00717496"/>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350"/>
    <w:rsid w:val="00723AA7"/>
    <w:rsid w:val="00723D7C"/>
    <w:rsid w:val="007241BA"/>
    <w:rsid w:val="007242DB"/>
    <w:rsid w:val="0072432E"/>
    <w:rsid w:val="00724DBB"/>
    <w:rsid w:val="00725297"/>
    <w:rsid w:val="0072530E"/>
    <w:rsid w:val="007253F9"/>
    <w:rsid w:val="00725C99"/>
    <w:rsid w:val="00726036"/>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615C"/>
    <w:rsid w:val="0074630E"/>
    <w:rsid w:val="0074638D"/>
    <w:rsid w:val="00746484"/>
    <w:rsid w:val="007464F4"/>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AEA"/>
    <w:rsid w:val="0077708C"/>
    <w:rsid w:val="007772DE"/>
    <w:rsid w:val="0077774F"/>
    <w:rsid w:val="00777A3B"/>
    <w:rsid w:val="00777BA0"/>
    <w:rsid w:val="00777C46"/>
    <w:rsid w:val="00777FBB"/>
    <w:rsid w:val="0078019E"/>
    <w:rsid w:val="0078021D"/>
    <w:rsid w:val="00780289"/>
    <w:rsid w:val="007803BD"/>
    <w:rsid w:val="00780507"/>
    <w:rsid w:val="007806EC"/>
    <w:rsid w:val="00780D8E"/>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8FF"/>
    <w:rsid w:val="00791ACA"/>
    <w:rsid w:val="0079219E"/>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59"/>
    <w:rsid w:val="007963B8"/>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A9F"/>
    <w:rsid w:val="007A4D04"/>
    <w:rsid w:val="007A4F65"/>
    <w:rsid w:val="007A4F77"/>
    <w:rsid w:val="007A58D2"/>
    <w:rsid w:val="007A592A"/>
    <w:rsid w:val="007A59F6"/>
    <w:rsid w:val="007A5B0E"/>
    <w:rsid w:val="007A5D15"/>
    <w:rsid w:val="007A5DE3"/>
    <w:rsid w:val="007A6046"/>
    <w:rsid w:val="007A6225"/>
    <w:rsid w:val="007A6370"/>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98"/>
    <w:rsid w:val="007C3661"/>
    <w:rsid w:val="007C370B"/>
    <w:rsid w:val="007C39A7"/>
    <w:rsid w:val="007C3EDB"/>
    <w:rsid w:val="007C3FA8"/>
    <w:rsid w:val="007C417E"/>
    <w:rsid w:val="007C44C0"/>
    <w:rsid w:val="007C4642"/>
    <w:rsid w:val="007C48D8"/>
    <w:rsid w:val="007C4AF3"/>
    <w:rsid w:val="007C4CA9"/>
    <w:rsid w:val="007C4D62"/>
    <w:rsid w:val="007C4E37"/>
    <w:rsid w:val="007C516A"/>
    <w:rsid w:val="007C51FF"/>
    <w:rsid w:val="007C52B5"/>
    <w:rsid w:val="007C52C4"/>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BC"/>
    <w:rsid w:val="007D2EF3"/>
    <w:rsid w:val="007D2F44"/>
    <w:rsid w:val="007D2F4D"/>
    <w:rsid w:val="007D2FBE"/>
    <w:rsid w:val="007D31A9"/>
    <w:rsid w:val="007D33A9"/>
    <w:rsid w:val="007D366C"/>
    <w:rsid w:val="007D3C97"/>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F5"/>
    <w:rsid w:val="007F25C6"/>
    <w:rsid w:val="007F27DD"/>
    <w:rsid w:val="007F2B3C"/>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9C"/>
    <w:rsid w:val="007F7B00"/>
    <w:rsid w:val="007F7E00"/>
    <w:rsid w:val="008000AA"/>
    <w:rsid w:val="008001B4"/>
    <w:rsid w:val="008001C7"/>
    <w:rsid w:val="0080023D"/>
    <w:rsid w:val="00800302"/>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458"/>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267"/>
    <w:rsid w:val="008074A5"/>
    <w:rsid w:val="008074C6"/>
    <w:rsid w:val="00807FCE"/>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3143"/>
    <w:rsid w:val="00813FD5"/>
    <w:rsid w:val="00814853"/>
    <w:rsid w:val="00814E3E"/>
    <w:rsid w:val="00814F60"/>
    <w:rsid w:val="008156FB"/>
    <w:rsid w:val="00815718"/>
    <w:rsid w:val="0081581D"/>
    <w:rsid w:val="008162E8"/>
    <w:rsid w:val="00816C22"/>
    <w:rsid w:val="00816E9B"/>
    <w:rsid w:val="00816FCB"/>
    <w:rsid w:val="00817072"/>
    <w:rsid w:val="008170A9"/>
    <w:rsid w:val="008170B1"/>
    <w:rsid w:val="008172BE"/>
    <w:rsid w:val="00817B15"/>
    <w:rsid w:val="00817B71"/>
    <w:rsid w:val="00817EC7"/>
    <w:rsid w:val="00820244"/>
    <w:rsid w:val="00820386"/>
    <w:rsid w:val="008205E8"/>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040"/>
    <w:rsid w:val="008272FE"/>
    <w:rsid w:val="008274BF"/>
    <w:rsid w:val="00827577"/>
    <w:rsid w:val="008301CA"/>
    <w:rsid w:val="00830BF5"/>
    <w:rsid w:val="00830DC3"/>
    <w:rsid w:val="00830EC0"/>
    <w:rsid w:val="00830EF1"/>
    <w:rsid w:val="00831521"/>
    <w:rsid w:val="00831555"/>
    <w:rsid w:val="00831C91"/>
    <w:rsid w:val="00831F37"/>
    <w:rsid w:val="00831F52"/>
    <w:rsid w:val="00831FB0"/>
    <w:rsid w:val="00832154"/>
    <w:rsid w:val="008321C2"/>
    <w:rsid w:val="008322B7"/>
    <w:rsid w:val="0083236E"/>
    <w:rsid w:val="008325CF"/>
    <w:rsid w:val="008325EE"/>
    <w:rsid w:val="00832B89"/>
    <w:rsid w:val="00832F5C"/>
    <w:rsid w:val="008339EA"/>
    <w:rsid w:val="00833BEC"/>
    <w:rsid w:val="00833CFB"/>
    <w:rsid w:val="00834046"/>
    <w:rsid w:val="008344AC"/>
    <w:rsid w:val="00834ADB"/>
    <w:rsid w:val="00834AEB"/>
    <w:rsid w:val="00834AF8"/>
    <w:rsid w:val="00834B0D"/>
    <w:rsid w:val="00834DE6"/>
    <w:rsid w:val="00834ECD"/>
    <w:rsid w:val="008354E3"/>
    <w:rsid w:val="008359E0"/>
    <w:rsid w:val="00835A01"/>
    <w:rsid w:val="0083689A"/>
    <w:rsid w:val="00836BAC"/>
    <w:rsid w:val="0083700E"/>
    <w:rsid w:val="0083743D"/>
    <w:rsid w:val="00837458"/>
    <w:rsid w:val="008375C2"/>
    <w:rsid w:val="008376F6"/>
    <w:rsid w:val="00837940"/>
    <w:rsid w:val="00837D5B"/>
    <w:rsid w:val="00840471"/>
    <w:rsid w:val="00840607"/>
    <w:rsid w:val="008408A1"/>
    <w:rsid w:val="008408C9"/>
    <w:rsid w:val="00840907"/>
    <w:rsid w:val="00840A16"/>
    <w:rsid w:val="00840BB5"/>
    <w:rsid w:val="00841268"/>
    <w:rsid w:val="00841271"/>
    <w:rsid w:val="008419A1"/>
    <w:rsid w:val="00841CD2"/>
    <w:rsid w:val="008424BA"/>
    <w:rsid w:val="00842899"/>
    <w:rsid w:val="00842AAA"/>
    <w:rsid w:val="00842B77"/>
    <w:rsid w:val="00842B92"/>
    <w:rsid w:val="00842EA3"/>
    <w:rsid w:val="0084307E"/>
    <w:rsid w:val="0084309F"/>
    <w:rsid w:val="008434C3"/>
    <w:rsid w:val="008435CF"/>
    <w:rsid w:val="00843A61"/>
    <w:rsid w:val="00843D01"/>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60008"/>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D76"/>
    <w:rsid w:val="008650FC"/>
    <w:rsid w:val="00865D08"/>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3C94"/>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C5A"/>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4F8"/>
    <w:rsid w:val="008935BA"/>
    <w:rsid w:val="0089387C"/>
    <w:rsid w:val="00893933"/>
    <w:rsid w:val="00893F8B"/>
    <w:rsid w:val="0089444E"/>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1E"/>
    <w:rsid w:val="008B0CB2"/>
    <w:rsid w:val="008B0E06"/>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D36"/>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509B"/>
    <w:rsid w:val="008D5335"/>
    <w:rsid w:val="008D563A"/>
    <w:rsid w:val="008D5702"/>
    <w:rsid w:val="008D5720"/>
    <w:rsid w:val="008D580C"/>
    <w:rsid w:val="008D5A39"/>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754"/>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B9"/>
    <w:rsid w:val="00902F4D"/>
    <w:rsid w:val="00903022"/>
    <w:rsid w:val="0090313D"/>
    <w:rsid w:val="009032B9"/>
    <w:rsid w:val="009034B9"/>
    <w:rsid w:val="00903802"/>
    <w:rsid w:val="0090381D"/>
    <w:rsid w:val="009038D1"/>
    <w:rsid w:val="00903902"/>
    <w:rsid w:val="009039F5"/>
    <w:rsid w:val="00904097"/>
    <w:rsid w:val="009040E9"/>
    <w:rsid w:val="009042C6"/>
    <w:rsid w:val="009043C0"/>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35A"/>
    <w:rsid w:val="00924E15"/>
    <w:rsid w:val="00924FF8"/>
    <w:rsid w:val="009258AE"/>
    <w:rsid w:val="00925918"/>
    <w:rsid w:val="00925940"/>
    <w:rsid w:val="00925B12"/>
    <w:rsid w:val="00925BA8"/>
    <w:rsid w:val="00925BE2"/>
    <w:rsid w:val="0092605E"/>
    <w:rsid w:val="00926193"/>
    <w:rsid w:val="009262DC"/>
    <w:rsid w:val="009267EE"/>
    <w:rsid w:val="0092694F"/>
    <w:rsid w:val="009269BC"/>
    <w:rsid w:val="00926B4C"/>
    <w:rsid w:val="00926DA7"/>
    <w:rsid w:val="00926FB6"/>
    <w:rsid w:val="00927367"/>
    <w:rsid w:val="009273BB"/>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793"/>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C1"/>
    <w:rsid w:val="00935DAD"/>
    <w:rsid w:val="00935E66"/>
    <w:rsid w:val="00935F9E"/>
    <w:rsid w:val="00936298"/>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493"/>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EF4"/>
    <w:rsid w:val="00945FBB"/>
    <w:rsid w:val="00946355"/>
    <w:rsid w:val="009465F1"/>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429F"/>
    <w:rsid w:val="00954353"/>
    <w:rsid w:val="00954A32"/>
    <w:rsid w:val="00954D4E"/>
    <w:rsid w:val="0095543A"/>
    <w:rsid w:val="00955678"/>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6F6"/>
    <w:rsid w:val="00960CE7"/>
    <w:rsid w:val="00960D66"/>
    <w:rsid w:val="00961A13"/>
    <w:rsid w:val="00961A83"/>
    <w:rsid w:val="009620F1"/>
    <w:rsid w:val="00962160"/>
    <w:rsid w:val="0096227C"/>
    <w:rsid w:val="00962654"/>
    <w:rsid w:val="009628F6"/>
    <w:rsid w:val="0096294B"/>
    <w:rsid w:val="00962EB2"/>
    <w:rsid w:val="00962EE4"/>
    <w:rsid w:val="00963022"/>
    <w:rsid w:val="0096353C"/>
    <w:rsid w:val="00963B86"/>
    <w:rsid w:val="00963C1D"/>
    <w:rsid w:val="0096455A"/>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F28"/>
    <w:rsid w:val="00986068"/>
    <w:rsid w:val="00986149"/>
    <w:rsid w:val="00986176"/>
    <w:rsid w:val="0098686E"/>
    <w:rsid w:val="00986ADD"/>
    <w:rsid w:val="00986E7F"/>
    <w:rsid w:val="00987536"/>
    <w:rsid w:val="009875B4"/>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DF9"/>
    <w:rsid w:val="009A30B4"/>
    <w:rsid w:val="009A33AB"/>
    <w:rsid w:val="009A3546"/>
    <w:rsid w:val="009A35BC"/>
    <w:rsid w:val="009A35C6"/>
    <w:rsid w:val="009A3A86"/>
    <w:rsid w:val="009A3C0E"/>
    <w:rsid w:val="009A4173"/>
    <w:rsid w:val="009A42FB"/>
    <w:rsid w:val="009A431C"/>
    <w:rsid w:val="009A4545"/>
    <w:rsid w:val="009A4869"/>
    <w:rsid w:val="009A48C6"/>
    <w:rsid w:val="009A4E07"/>
    <w:rsid w:val="009A4FD6"/>
    <w:rsid w:val="009A5491"/>
    <w:rsid w:val="009A572A"/>
    <w:rsid w:val="009A591C"/>
    <w:rsid w:val="009A5C13"/>
    <w:rsid w:val="009A5C31"/>
    <w:rsid w:val="009A6A6B"/>
    <w:rsid w:val="009A6B4E"/>
    <w:rsid w:val="009A6C9B"/>
    <w:rsid w:val="009A70E4"/>
    <w:rsid w:val="009A737F"/>
    <w:rsid w:val="009A73CF"/>
    <w:rsid w:val="009A749F"/>
    <w:rsid w:val="009A7BAD"/>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10FA"/>
    <w:rsid w:val="009C13D7"/>
    <w:rsid w:val="009C16A5"/>
    <w:rsid w:val="009C178B"/>
    <w:rsid w:val="009C17DA"/>
    <w:rsid w:val="009C1ABF"/>
    <w:rsid w:val="009C25C6"/>
    <w:rsid w:val="009C2685"/>
    <w:rsid w:val="009C281D"/>
    <w:rsid w:val="009C2CE0"/>
    <w:rsid w:val="009C2FF8"/>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52"/>
    <w:rsid w:val="009D62A1"/>
    <w:rsid w:val="009D669E"/>
    <w:rsid w:val="009D6A0A"/>
    <w:rsid w:val="009D6A58"/>
    <w:rsid w:val="009D6D9B"/>
    <w:rsid w:val="009D6DAF"/>
    <w:rsid w:val="009D6DBD"/>
    <w:rsid w:val="009D6FA6"/>
    <w:rsid w:val="009D6FBA"/>
    <w:rsid w:val="009D707F"/>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197"/>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D8B"/>
    <w:rsid w:val="009E6FD3"/>
    <w:rsid w:val="009E7189"/>
    <w:rsid w:val="009E74C7"/>
    <w:rsid w:val="009E793D"/>
    <w:rsid w:val="009E79CB"/>
    <w:rsid w:val="009E7C89"/>
    <w:rsid w:val="009E7CF8"/>
    <w:rsid w:val="009E7D27"/>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FB5"/>
    <w:rsid w:val="009F4129"/>
    <w:rsid w:val="009F4471"/>
    <w:rsid w:val="009F4AD2"/>
    <w:rsid w:val="009F4B47"/>
    <w:rsid w:val="009F4D07"/>
    <w:rsid w:val="009F4EDC"/>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A000E7"/>
    <w:rsid w:val="00A00264"/>
    <w:rsid w:val="00A00457"/>
    <w:rsid w:val="00A005B0"/>
    <w:rsid w:val="00A007BA"/>
    <w:rsid w:val="00A0113A"/>
    <w:rsid w:val="00A01370"/>
    <w:rsid w:val="00A01373"/>
    <w:rsid w:val="00A01514"/>
    <w:rsid w:val="00A01A49"/>
    <w:rsid w:val="00A01F17"/>
    <w:rsid w:val="00A022A5"/>
    <w:rsid w:val="00A022C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18A"/>
    <w:rsid w:val="00A05272"/>
    <w:rsid w:val="00A05672"/>
    <w:rsid w:val="00A05FD1"/>
    <w:rsid w:val="00A06119"/>
    <w:rsid w:val="00A0611F"/>
    <w:rsid w:val="00A062CE"/>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4008"/>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67D"/>
    <w:rsid w:val="00A21A36"/>
    <w:rsid w:val="00A21DF7"/>
    <w:rsid w:val="00A21FA2"/>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339"/>
    <w:rsid w:val="00A36596"/>
    <w:rsid w:val="00A3663A"/>
    <w:rsid w:val="00A3669A"/>
    <w:rsid w:val="00A366E4"/>
    <w:rsid w:val="00A36CA3"/>
    <w:rsid w:val="00A36D5B"/>
    <w:rsid w:val="00A370D4"/>
    <w:rsid w:val="00A371FA"/>
    <w:rsid w:val="00A3732F"/>
    <w:rsid w:val="00A37677"/>
    <w:rsid w:val="00A376FD"/>
    <w:rsid w:val="00A37F33"/>
    <w:rsid w:val="00A4042F"/>
    <w:rsid w:val="00A40575"/>
    <w:rsid w:val="00A40A74"/>
    <w:rsid w:val="00A40D44"/>
    <w:rsid w:val="00A40F09"/>
    <w:rsid w:val="00A41278"/>
    <w:rsid w:val="00A41ADD"/>
    <w:rsid w:val="00A41D9F"/>
    <w:rsid w:val="00A41DF4"/>
    <w:rsid w:val="00A41F4B"/>
    <w:rsid w:val="00A42042"/>
    <w:rsid w:val="00A42799"/>
    <w:rsid w:val="00A428FB"/>
    <w:rsid w:val="00A4314B"/>
    <w:rsid w:val="00A4339A"/>
    <w:rsid w:val="00A43411"/>
    <w:rsid w:val="00A43731"/>
    <w:rsid w:val="00A4376F"/>
    <w:rsid w:val="00A43F81"/>
    <w:rsid w:val="00A43FD0"/>
    <w:rsid w:val="00A4410D"/>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BD"/>
    <w:rsid w:val="00A501C9"/>
    <w:rsid w:val="00A50227"/>
    <w:rsid w:val="00A50506"/>
    <w:rsid w:val="00A507F0"/>
    <w:rsid w:val="00A50963"/>
    <w:rsid w:val="00A50D63"/>
    <w:rsid w:val="00A50F0F"/>
    <w:rsid w:val="00A51328"/>
    <w:rsid w:val="00A513E0"/>
    <w:rsid w:val="00A5174F"/>
    <w:rsid w:val="00A51768"/>
    <w:rsid w:val="00A5183D"/>
    <w:rsid w:val="00A519AD"/>
    <w:rsid w:val="00A51D0A"/>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623"/>
    <w:rsid w:val="00A5465D"/>
    <w:rsid w:val="00A5499F"/>
    <w:rsid w:val="00A54B82"/>
    <w:rsid w:val="00A54DF4"/>
    <w:rsid w:val="00A54E50"/>
    <w:rsid w:val="00A54F27"/>
    <w:rsid w:val="00A55232"/>
    <w:rsid w:val="00A55416"/>
    <w:rsid w:val="00A558AD"/>
    <w:rsid w:val="00A55E08"/>
    <w:rsid w:val="00A55EAB"/>
    <w:rsid w:val="00A55EB5"/>
    <w:rsid w:val="00A560CF"/>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25B0"/>
    <w:rsid w:val="00A829B9"/>
    <w:rsid w:val="00A82B57"/>
    <w:rsid w:val="00A82D58"/>
    <w:rsid w:val="00A82EFD"/>
    <w:rsid w:val="00A82F20"/>
    <w:rsid w:val="00A83863"/>
    <w:rsid w:val="00A8399D"/>
    <w:rsid w:val="00A83B54"/>
    <w:rsid w:val="00A83D46"/>
    <w:rsid w:val="00A83E3D"/>
    <w:rsid w:val="00A83E44"/>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D1B"/>
    <w:rsid w:val="00A90E4A"/>
    <w:rsid w:val="00A90E72"/>
    <w:rsid w:val="00A915BE"/>
    <w:rsid w:val="00A915D4"/>
    <w:rsid w:val="00A9185E"/>
    <w:rsid w:val="00A91C2E"/>
    <w:rsid w:val="00A91DEC"/>
    <w:rsid w:val="00A92286"/>
    <w:rsid w:val="00A922A2"/>
    <w:rsid w:val="00A924C2"/>
    <w:rsid w:val="00A92680"/>
    <w:rsid w:val="00A926A4"/>
    <w:rsid w:val="00A92A59"/>
    <w:rsid w:val="00A92A88"/>
    <w:rsid w:val="00A92D2A"/>
    <w:rsid w:val="00A92E84"/>
    <w:rsid w:val="00A93050"/>
    <w:rsid w:val="00A931DE"/>
    <w:rsid w:val="00A931F9"/>
    <w:rsid w:val="00A9323F"/>
    <w:rsid w:val="00A9327B"/>
    <w:rsid w:val="00A9361B"/>
    <w:rsid w:val="00A938FD"/>
    <w:rsid w:val="00A93B64"/>
    <w:rsid w:val="00A93B69"/>
    <w:rsid w:val="00A94335"/>
    <w:rsid w:val="00A94469"/>
    <w:rsid w:val="00A945A5"/>
    <w:rsid w:val="00A948FE"/>
    <w:rsid w:val="00A94FF8"/>
    <w:rsid w:val="00A9508C"/>
    <w:rsid w:val="00A958F4"/>
    <w:rsid w:val="00A95ABF"/>
    <w:rsid w:val="00A95C8A"/>
    <w:rsid w:val="00A95E78"/>
    <w:rsid w:val="00A95EEB"/>
    <w:rsid w:val="00A95F33"/>
    <w:rsid w:val="00A963C7"/>
    <w:rsid w:val="00A96583"/>
    <w:rsid w:val="00A96C23"/>
    <w:rsid w:val="00A96D5E"/>
    <w:rsid w:val="00A970D8"/>
    <w:rsid w:val="00A9729C"/>
    <w:rsid w:val="00A97665"/>
    <w:rsid w:val="00A978F9"/>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596"/>
    <w:rsid w:val="00AB2646"/>
    <w:rsid w:val="00AB2778"/>
    <w:rsid w:val="00AB29CF"/>
    <w:rsid w:val="00AB2A76"/>
    <w:rsid w:val="00AB2B87"/>
    <w:rsid w:val="00AB3084"/>
    <w:rsid w:val="00AB3113"/>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642"/>
    <w:rsid w:val="00AC0705"/>
    <w:rsid w:val="00AC109B"/>
    <w:rsid w:val="00AC1137"/>
    <w:rsid w:val="00AC1153"/>
    <w:rsid w:val="00AC13E7"/>
    <w:rsid w:val="00AC15D9"/>
    <w:rsid w:val="00AC17F7"/>
    <w:rsid w:val="00AC18ED"/>
    <w:rsid w:val="00AC1955"/>
    <w:rsid w:val="00AC1DA3"/>
    <w:rsid w:val="00AC1DDF"/>
    <w:rsid w:val="00AC209E"/>
    <w:rsid w:val="00AC2263"/>
    <w:rsid w:val="00AC2942"/>
    <w:rsid w:val="00AC36A9"/>
    <w:rsid w:val="00AC3848"/>
    <w:rsid w:val="00AC3868"/>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A81"/>
    <w:rsid w:val="00AE0C56"/>
    <w:rsid w:val="00AE0C90"/>
    <w:rsid w:val="00AE0E5F"/>
    <w:rsid w:val="00AE1115"/>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E7F25"/>
    <w:rsid w:val="00AF0281"/>
    <w:rsid w:val="00AF02D2"/>
    <w:rsid w:val="00AF052B"/>
    <w:rsid w:val="00AF09E8"/>
    <w:rsid w:val="00AF0B68"/>
    <w:rsid w:val="00AF0C9B"/>
    <w:rsid w:val="00AF0E6B"/>
    <w:rsid w:val="00AF103A"/>
    <w:rsid w:val="00AF1206"/>
    <w:rsid w:val="00AF1349"/>
    <w:rsid w:val="00AF15ED"/>
    <w:rsid w:val="00AF1910"/>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D51"/>
    <w:rsid w:val="00B00F2E"/>
    <w:rsid w:val="00B011FE"/>
    <w:rsid w:val="00B0193D"/>
    <w:rsid w:val="00B01EB1"/>
    <w:rsid w:val="00B01EF0"/>
    <w:rsid w:val="00B02116"/>
    <w:rsid w:val="00B026C1"/>
    <w:rsid w:val="00B02735"/>
    <w:rsid w:val="00B029E5"/>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892"/>
    <w:rsid w:val="00B06A18"/>
    <w:rsid w:val="00B07150"/>
    <w:rsid w:val="00B07928"/>
    <w:rsid w:val="00B07963"/>
    <w:rsid w:val="00B07A96"/>
    <w:rsid w:val="00B10558"/>
    <w:rsid w:val="00B10661"/>
    <w:rsid w:val="00B106D8"/>
    <w:rsid w:val="00B1076B"/>
    <w:rsid w:val="00B111B3"/>
    <w:rsid w:val="00B111C7"/>
    <w:rsid w:val="00B11BBF"/>
    <w:rsid w:val="00B11EB4"/>
    <w:rsid w:val="00B12086"/>
    <w:rsid w:val="00B12332"/>
    <w:rsid w:val="00B1257C"/>
    <w:rsid w:val="00B12868"/>
    <w:rsid w:val="00B128AC"/>
    <w:rsid w:val="00B12E41"/>
    <w:rsid w:val="00B12EF9"/>
    <w:rsid w:val="00B143EF"/>
    <w:rsid w:val="00B14680"/>
    <w:rsid w:val="00B1477F"/>
    <w:rsid w:val="00B149F1"/>
    <w:rsid w:val="00B14E25"/>
    <w:rsid w:val="00B156A9"/>
    <w:rsid w:val="00B1584C"/>
    <w:rsid w:val="00B1595B"/>
    <w:rsid w:val="00B15F83"/>
    <w:rsid w:val="00B15FC2"/>
    <w:rsid w:val="00B160FF"/>
    <w:rsid w:val="00B16322"/>
    <w:rsid w:val="00B1662E"/>
    <w:rsid w:val="00B16847"/>
    <w:rsid w:val="00B16A6F"/>
    <w:rsid w:val="00B16EBD"/>
    <w:rsid w:val="00B1725D"/>
    <w:rsid w:val="00B176DC"/>
    <w:rsid w:val="00B17883"/>
    <w:rsid w:val="00B17E82"/>
    <w:rsid w:val="00B200FD"/>
    <w:rsid w:val="00B2012F"/>
    <w:rsid w:val="00B204A9"/>
    <w:rsid w:val="00B20A17"/>
    <w:rsid w:val="00B20BE0"/>
    <w:rsid w:val="00B20EB7"/>
    <w:rsid w:val="00B214E9"/>
    <w:rsid w:val="00B21581"/>
    <w:rsid w:val="00B21E4E"/>
    <w:rsid w:val="00B223F8"/>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40442"/>
    <w:rsid w:val="00B40BC3"/>
    <w:rsid w:val="00B40CDB"/>
    <w:rsid w:val="00B40DA8"/>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6F8D"/>
    <w:rsid w:val="00B572A6"/>
    <w:rsid w:val="00B57777"/>
    <w:rsid w:val="00B57894"/>
    <w:rsid w:val="00B579F0"/>
    <w:rsid w:val="00B57A17"/>
    <w:rsid w:val="00B57CE3"/>
    <w:rsid w:val="00B57DCB"/>
    <w:rsid w:val="00B57F2A"/>
    <w:rsid w:val="00B6010A"/>
    <w:rsid w:val="00B60459"/>
    <w:rsid w:val="00B60E02"/>
    <w:rsid w:val="00B6164B"/>
    <w:rsid w:val="00B6175B"/>
    <w:rsid w:val="00B6186B"/>
    <w:rsid w:val="00B618FA"/>
    <w:rsid w:val="00B61941"/>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6237"/>
    <w:rsid w:val="00B66559"/>
    <w:rsid w:val="00B6660A"/>
    <w:rsid w:val="00B66B6D"/>
    <w:rsid w:val="00B66C1D"/>
    <w:rsid w:val="00B66D3B"/>
    <w:rsid w:val="00B67684"/>
    <w:rsid w:val="00B677A4"/>
    <w:rsid w:val="00B6788C"/>
    <w:rsid w:val="00B679A2"/>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3469"/>
    <w:rsid w:val="00B73871"/>
    <w:rsid w:val="00B73A6A"/>
    <w:rsid w:val="00B73DEC"/>
    <w:rsid w:val="00B746C6"/>
    <w:rsid w:val="00B749D3"/>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A10"/>
    <w:rsid w:val="00B84BAF"/>
    <w:rsid w:val="00B84BFE"/>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9AD"/>
    <w:rsid w:val="00B91A2B"/>
    <w:rsid w:val="00B91F8A"/>
    <w:rsid w:val="00B91FAD"/>
    <w:rsid w:val="00B91FEB"/>
    <w:rsid w:val="00B925E3"/>
    <w:rsid w:val="00B9260A"/>
    <w:rsid w:val="00B92863"/>
    <w:rsid w:val="00B92914"/>
    <w:rsid w:val="00B93204"/>
    <w:rsid w:val="00B9330E"/>
    <w:rsid w:val="00B9348A"/>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FB7"/>
    <w:rsid w:val="00BA2FEF"/>
    <w:rsid w:val="00BA33B2"/>
    <w:rsid w:val="00BA3569"/>
    <w:rsid w:val="00BA357E"/>
    <w:rsid w:val="00BA3715"/>
    <w:rsid w:val="00BA3784"/>
    <w:rsid w:val="00BA39EB"/>
    <w:rsid w:val="00BA437E"/>
    <w:rsid w:val="00BA4484"/>
    <w:rsid w:val="00BA471A"/>
    <w:rsid w:val="00BA474A"/>
    <w:rsid w:val="00BA53BD"/>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30"/>
    <w:rsid w:val="00BB3DFD"/>
    <w:rsid w:val="00BB407D"/>
    <w:rsid w:val="00BB4252"/>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80C"/>
    <w:rsid w:val="00BD596B"/>
    <w:rsid w:val="00BD5D81"/>
    <w:rsid w:val="00BD5F18"/>
    <w:rsid w:val="00BD5FB4"/>
    <w:rsid w:val="00BD6061"/>
    <w:rsid w:val="00BD6077"/>
    <w:rsid w:val="00BD6479"/>
    <w:rsid w:val="00BD65A8"/>
    <w:rsid w:val="00BD6DE1"/>
    <w:rsid w:val="00BD7028"/>
    <w:rsid w:val="00BD7031"/>
    <w:rsid w:val="00BD7291"/>
    <w:rsid w:val="00BD74DC"/>
    <w:rsid w:val="00BD789F"/>
    <w:rsid w:val="00BD7C6A"/>
    <w:rsid w:val="00BD7D84"/>
    <w:rsid w:val="00BD7E7D"/>
    <w:rsid w:val="00BD7EA3"/>
    <w:rsid w:val="00BD7FC8"/>
    <w:rsid w:val="00BD7FE2"/>
    <w:rsid w:val="00BE06D4"/>
    <w:rsid w:val="00BE06EA"/>
    <w:rsid w:val="00BE0B19"/>
    <w:rsid w:val="00BE0DD8"/>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822"/>
    <w:rsid w:val="00C03922"/>
    <w:rsid w:val="00C039F9"/>
    <w:rsid w:val="00C03EE8"/>
    <w:rsid w:val="00C0483A"/>
    <w:rsid w:val="00C04920"/>
    <w:rsid w:val="00C049A2"/>
    <w:rsid w:val="00C04AAF"/>
    <w:rsid w:val="00C04E44"/>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4E3"/>
    <w:rsid w:val="00C24631"/>
    <w:rsid w:val="00C2480E"/>
    <w:rsid w:val="00C24E6E"/>
    <w:rsid w:val="00C253A7"/>
    <w:rsid w:val="00C25423"/>
    <w:rsid w:val="00C254F9"/>
    <w:rsid w:val="00C255A5"/>
    <w:rsid w:val="00C25758"/>
    <w:rsid w:val="00C2584B"/>
    <w:rsid w:val="00C2590B"/>
    <w:rsid w:val="00C25942"/>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E10"/>
    <w:rsid w:val="00C30E58"/>
    <w:rsid w:val="00C312BD"/>
    <w:rsid w:val="00C315FC"/>
    <w:rsid w:val="00C317A8"/>
    <w:rsid w:val="00C3183A"/>
    <w:rsid w:val="00C31B6A"/>
    <w:rsid w:val="00C31B76"/>
    <w:rsid w:val="00C32217"/>
    <w:rsid w:val="00C3236C"/>
    <w:rsid w:val="00C32B71"/>
    <w:rsid w:val="00C32BE5"/>
    <w:rsid w:val="00C335AF"/>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75B"/>
    <w:rsid w:val="00C45C59"/>
    <w:rsid w:val="00C45F8A"/>
    <w:rsid w:val="00C4652B"/>
    <w:rsid w:val="00C46555"/>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4FAB"/>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37C"/>
    <w:rsid w:val="00C6099A"/>
    <w:rsid w:val="00C60D34"/>
    <w:rsid w:val="00C61983"/>
    <w:rsid w:val="00C61E91"/>
    <w:rsid w:val="00C62254"/>
    <w:rsid w:val="00C626C4"/>
    <w:rsid w:val="00C627AE"/>
    <w:rsid w:val="00C629A7"/>
    <w:rsid w:val="00C62CD5"/>
    <w:rsid w:val="00C62E85"/>
    <w:rsid w:val="00C63170"/>
    <w:rsid w:val="00C63636"/>
    <w:rsid w:val="00C636E6"/>
    <w:rsid w:val="00C639D6"/>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8C1"/>
    <w:rsid w:val="00C72990"/>
    <w:rsid w:val="00C72BD2"/>
    <w:rsid w:val="00C72EF5"/>
    <w:rsid w:val="00C7321F"/>
    <w:rsid w:val="00C73556"/>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CAE"/>
    <w:rsid w:val="00C81E6B"/>
    <w:rsid w:val="00C8263A"/>
    <w:rsid w:val="00C83036"/>
    <w:rsid w:val="00C832DC"/>
    <w:rsid w:val="00C836EF"/>
    <w:rsid w:val="00C8377F"/>
    <w:rsid w:val="00C839C0"/>
    <w:rsid w:val="00C83D54"/>
    <w:rsid w:val="00C840F9"/>
    <w:rsid w:val="00C84241"/>
    <w:rsid w:val="00C84529"/>
    <w:rsid w:val="00C84782"/>
    <w:rsid w:val="00C84854"/>
    <w:rsid w:val="00C8489A"/>
    <w:rsid w:val="00C84991"/>
    <w:rsid w:val="00C84D0D"/>
    <w:rsid w:val="00C852A9"/>
    <w:rsid w:val="00C853D6"/>
    <w:rsid w:val="00C85C3A"/>
    <w:rsid w:val="00C8646D"/>
    <w:rsid w:val="00C864DD"/>
    <w:rsid w:val="00C86539"/>
    <w:rsid w:val="00C876BC"/>
    <w:rsid w:val="00C90075"/>
    <w:rsid w:val="00C900BB"/>
    <w:rsid w:val="00C901F4"/>
    <w:rsid w:val="00C90249"/>
    <w:rsid w:val="00C9071C"/>
    <w:rsid w:val="00C90ADF"/>
    <w:rsid w:val="00C90E84"/>
    <w:rsid w:val="00C9138E"/>
    <w:rsid w:val="00C91591"/>
    <w:rsid w:val="00C91801"/>
    <w:rsid w:val="00C91DE3"/>
    <w:rsid w:val="00C92491"/>
    <w:rsid w:val="00C92498"/>
    <w:rsid w:val="00C9276F"/>
    <w:rsid w:val="00C927D6"/>
    <w:rsid w:val="00C928A1"/>
    <w:rsid w:val="00C92C7F"/>
    <w:rsid w:val="00C92C8D"/>
    <w:rsid w:val="00C92E6E"/>
    <w:rsid w:val="00C93473"/>
    <w:rsid w:val="00C935B2"/>
    <w:rsid w:val="00C9369D"/>
    <w:rsid w:val="00C9383D"/>
    <w:rsid w:val="00C93F3E"/>
    <w:rsid w:val="00C944B9"/>
    <w:rsid w:val="00C944FA"/>
    <w:rsid w:val="00C9484A"/>
    <w:rsid w:val="00C94A40"/>
    <w:rsid w:val="00C94B34"/>
    <w:rsid w:val="00C950B2"/>
    <w:rsid w:val="00C957E4"/>
    <w:rsid w:val="00C95854"/>
    <w:rsid w:val="00C959FD"/>
    <w:rsid w:val="00C95D24"/>
    <w:rsid w:val="00C95E94"/>
    <w:rsid w:val="00C95EF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C98"/>
    <w:rsid w:val="00CB0D94"/>
    <w:rsid w:val="00CB0E3E"/>
    <w:rsid w:val="00CB1019"/>
    <w:rsid w:val="00CB11F6"/>
    <w:rsid w:val="00CB12B9"/>
    <w:rsid w:val="00CB144B"/>
    <w:rsid w:val="00CB19D2"/>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6E5"/>
    <w:rsid w:val="00CB5B1E"/>
    <w:rsid w:val="00CB5C61"/>
    <w:rsid w:val="00CB6190"/>
    <w:rsid w:val="00CB6982"/>
    <w:rsid w:val="00CB6BEB"/>
    <w:rsid w:val="00CB6C40"/>
    <w:rsid w:val="00CB6C42"/>
    <w:rsid w:val="00CB6D12"/>
    <w:rsid w:val="00CB7206"/>
    <w:rsid w:val="00CB745F"/>
    <w:rsid w:val="00CB7570"/>
    <w:rsid w:val="00CB778C"/>
    <w:rsid w:val="00CB787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3037"/>
    <w:rsid w:val="00CC3A23"/>
    <w:rsid w:val="00CC3BD5"/>
    <w:rsid w:val="00CC3CD6"/>
    <w:rsid w:val="00CC3D5B"/>
    <w:rsid w:val="00CC3ECC"/>
    <w:rsid w:val="00CC4134"/>
    <w:rsid w:val="00CC426A"/>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FCD"/>
    <w:rsid w:val="00CE11C1"/>
    <w:rsid w:val="00CE11F2"/>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3B3"/>
    <w:rsid w:val="00CF3CD3"/>
    <w:rsid w:val="00CF3D9E"/>
    <w:rsid w:val="00CF4106"/>
    <w:rsid w:val="00CF4247"/>
    <w:rsid w:val="00CF425E"/>
    <w:rsid w:val="00CF4352"/>
    <w:rsid w:val="00CF47EA"/>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3EB"/>
    <w:rsid w:val="00D004FA"/>
    <w:rsid w:val="00D00540"/>
    <w:rsid w:val="00D006A7"/>
    <w:rsid w:val="00D008F8"/>
    <w:rsid w:val="00D00CE9"/>
    <w:rsid w:val="00D00D81"/>
    <w:rsid w:val="00D0120E"/>
    <w:rsid w:val="00D013F6"/>
    <w:rsid w:val="00D01957"/>
    <w:rsid w:val="00D01B21"/>
    <w:rsid w:val="00D01D5A"/>
    <w:rsid w:val="00D01E2F"/>
    <w:rsid w:val="00D02428"/>
    <w:rsid w:val="00D0280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6421"/>
    <w:rsid w:val="00D06FDD"/>
    <w:rsid w:val="00D0701E"/>
    <w:rsid w:val="00D071F8"/>
    <w:rsid w:val="00D07252"/>
    <w:rsid w:val="00D074F4"/>
    <w:rsid w:val="00D07CE1"/>
    <w:rsid w:val="00D07F01"/>
    <w:rsid w:val="00D1026A"/>
    <w:rsid w:val="00D107CF"/>
    <w:rsid w:val="00D10E56"/>
    <w:rsid w:val="00D116B7"/>
    <w:rsid w:val="00D11850"/>
    <w:rsid w:val="00D119C1"/>
    <w:rsid w:val="00D11B06"/>
    <w:rsid w:val="00D11B0B"/>
    <w:rsid w:val="00D12075"/>
    <w:rsid w:val="00D12293"/>
    <w:rsid w:val="00D12761"/>
    <w:rsid w:val="00D12987"/>
    <w:rsid w:val="00D12C8F"/>
    <w:rsid w:val="00D130EB"/>
    <w:rsid w:val="00D138F9"/>
    <w:rsid w:val="00D13A98"/>
    <w:rsid w:val="00D13C62"/>
    <w:rsid w:val="00D13E6D"/>
    <w:rsid w:val="00D1415C"/>
    <w:rsid w:val="00D14236"/>
    <w:rsid w:val="00D14553"/>
    <w:rsid w:val="00D1484D"/>
    <w:rsid w:val="00D14D40"/>
    <w:rsid w:val="00D14DB1"/>
    <w:rsid w:val="00D15327"/>
    <w:rsid w:val="00D154C0"/>
    <w:rsid w:val="00D15F02"/>
    <w:rsid w:val="00D15F43"/>
    <w:rsid w:val="00D15F92"/>
    <w:rsid w:val="00D15FA2"/>
    <w:rsid w:val="00D16326"/>
    <w:rsid w:val="00D165DF"/>
    <w:rsid w:val="00D16826"/>
    <w:rsid w:val="00D168EF"/>
    <w:rsid w:val="00D16E87"/>
    <w:rsid w:val="00D16EB0"/>
    <w:rsid w:val="00D17028"/>
    <w:rsid w:val="00D17293"/>
    <w:rsid w:val="00D172AA"/>
    <w:rsid w:val="00D17A22"/>
    <w:rsid w:val="00D17C6A"/>
    <w:rsid w:val="00D17DD2"/>
    <w:rsid w:val="00D17EC3"/>
    <w:rsid w:val="00D201BB"/>
    <w:rsid w:val="00D2024B"/>
    <w:rsid w:val="00D2062C"/>
    <w:rsid w:val="00D20894"/>
    <w:rsid w:val="00D20AC0"/>
    <w:rsid w:val="00D20B8B"/>
    <w:rsid w:val="00D20C86"/>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1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94D"/>
    <w:rsid w:val="00D3098D"/>
    <w:rsid w:val="00D312F2"/>
    <w:rsid w:val="00D31859"/>
    <w:rsid w:val="00D31A02"/>
    <w:rsid w:val="00D31AB7"/>
    <w:rsid w:val="00D31EF8"/>
    <w:rsid w:val="00D31FB1"/>
    <w:rsid w:val="00D32154"/>
    <w:rsid w:val="00D322F4"/>
    <w:rsid w:val="00D3263B"/>
    <w:rsid w:val="00D32786"/>
    <w:rsid w:val="00D32A09"/>
    <w:rsid w:val="00D32C50"/>
    <w:rsid w:val="00D32D51"/>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BB6"/>
    <w:rsid w:val="00D44F17"/>
    <w:rsid w:val="00D4516E"/>
    <w:rsid w:val="00D45297"/>
    <w:rsid w:val="00D45532"/>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DB"/>
    <w:rsid w:val="00D55F97"/>
    <w:rsid w:val="00D562D9"/>
    <w:rsid w:val="00D56430"/>
    <w:rsid w:val="00D569FB"/>
    <w:rsid w:val="00D56AF5"/>
    <w:rsid w:val="00D56DB2"/>
    <w:rsid w:val="00D5702C"/>
    <w:rsid w:val="00D5747F"/>
    <w:rsid w:val="00D57495"/>
    <w:rsid w:val="00D574FA"/>
    <w:rsid w:val="00D574FE"/>
    <w:rsid w:val="00D57560"/>
    <w:rsid w:val="00D57A0E"/>
    <w:rsid w:val="00D57AB5"/>
    <w:rsid w:val="00D57E97"/>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271"/>
    <w:rsid w:val="00D746E9"/>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B8"/>
    <w:rsid w:val="00D80B0E"/>
    <w:rsid w:val="00D80D7B"/>
    <w:rsid w:val="00D80FEC"/>
    <w:rsid w:val="00D81271"/>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52A"/>
    <w:rsid w:val="00D93584"/>
    <w:rsid w:val="00D936E2"/>
    <w:rsid w:val="00D93DE6"/>
    <w:rsid w:val="00D9413C"/>
    <w:rsid w:val="00D94933"/>
    <w:rsid w:val="00D9503C"/>
    <w:rsid w:val="00D95104"/>
    <w:rsid w:val="00D95132"/>
    <w:rsid w:val="00D95162"/>
    <w:rsid w:val="00D951E3"/>
    <w:rsid w:val="00D95274"/>
    <w:rsid w:val="00D95600"/>
    <w:rsid w:val="00D956C9"/>
    <w:rsid w:val="00D95900"/>
    <w:rsid w:val="00D95A7D"/>
    <w:rsid w:val="00D95C93"/>
    <w:rsid w:val="00D95FD3"/>
    <w:rsid w:val="00D960C3"/>
    <w:rsid w:val="00D96468"/>
    <w:rsid w:val="00D9683C"/>
    <w:rsid w:val="00D96AC6"/>
    <w:rsid w:val="00D96C3D"/>
    <w:rsid w:val="00D96F0C"/>
    <w:rsid w:val="00D97281"/>
    <w:rsid w:val="00D9732E"/>
    <w:rsid w:val="00D977A0"/>
    <w:rsid w:val="00D97884"/>
    <w:rsid w:val="00D97B3B"/>
    <w:rsid w:val="00D97C79"/>
    <w:rsid w:val="00D97F43"/>
    <w:rsid w:val="00D97FCC"/>
    <w:rsid w:val="00D97FE1"/>
    <w:rsid w:val="00DA01B1"/>
    <w:rsid w:val="00DA027E"/>
    <w:rsid w:val="00DA0712"/>
    <w:rsid w:val="00DA0A32"/>
    <w:rsid w:val="00DA0A7F"/>
    <w:rsid w:val="00DA0BCF"/>
    <w:rsid w:val="00DA0D55"/>
    <w:rsid w:val="00DA129E"/>
    <w:rsid w:val="00DA12D0"/>
    <w:rsid w:val="00DA1728"/>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30C"/>
    <w:rsid w:val="00DA4C70"/>
    <w:rsid w:val="00DA4DE3"/>
    <w:rsid w:val="00DA5010"/>
    <w:rsid w:val="00DA5464"/>
    <w:rsid w:val="00DA5471"/>
    <w:rsid w:val="00DA5621"/>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0D"/>
    <w:rsid w:val="00DB3F64"/>
    <w:rsid w:val="00DB3F72"/>
    <w:rsid w:val="00DB407F"/>
    <w:rsid w:val="00DB431B"/>
    <w:rsid w:val="00DB43EE"/>
    <w:rsid w:val="00DB4501"/>
    <w:rsid w:val="00DB46C9"/>
    <w:rsid w:val="00DB479D"/>
    <w:rsid w:val="00DB485D"/>
    <w:rsid w:val="00DB4C6E"/>
    <w:rsid w:val="00DB5056"/>
    <w:rsid w:val="00DB5293"/>
    <w:rsid w:val="00DB539A"/>
    <w:rsid w:val="00DB56B0"/>
    <w:rsid w:val="00DB5B33"/>
    <w:rsid w:val="00DB64B8"/>
    <w:rsid w:val="00DB6ED8"/>
    <w:rsid w:val="00DB7133"/>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B0"/>
    <w:rsid w:val="00DD53FA"/>
    <w:rsid w:val="00DD5417"/>
    <w:rsid w:val="00DD58C2"/>
    <w:rsid w:val="00DD5F42"/>
    <w:rsid w:val="00DD617B"/>
    <w:rsid w:val="00DD690B"/>
    <w:rsid w:val="00DD6D4E"/>
    <w:rsid w:val="00DD6E04"/>
    <w:rsid w:val="00DD79A6"/>
    <w:rsid w:val="00DD7A82"/>
    <w:rsid w:val="00DE0312"/>
    <w:rsid w:val="00DE0443"/>
    <w:rsid w:val="00DE068C"/>
    <w:rsid w:val="00DE07B3"/>
    <w:rsid w:val="00DE0A29"/>
    <w:rsid w:val="00DE0B4E"/>
    <w:rsid w:val="00DE0C95"/>
    <w:rsid w:val="00DE0E59"/>
    <w:rsid w:val="00DE0F6C"/>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681A"/>
    <w:rsid w:val="00DE6937"/>
    <w:rsid w:val="00DE6A82"/>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A91"/>
    <w:rsid w:val="00DF4572"/>
    <w:rsid w:val="00DF4658"/>
    <w:rsid w:val="00DF46FF"/>
    <w:rsid w:val="00DF4750"/>
    <w:rsid w:val="00DF4B4F"/>
    <w:rsid w:val="00DF5154"/>
    <w:rsid w:val="00DF53C9"/>
    <w:rsid w:val="00DF5659"/>
    <w:rsid w:val="00DF5A1C"/>
    <w:rsid w:val="00DF5C5B"/>
    <w:rsid w:val="00DF5DDB"/>
    <w:rsid w:val="00DF5E63"/>
    <w:rsid w:val="00DF5F55"/>
    <w:rsid w:val="00DF639C"/>
    <w:rsid w:val="00DF6403"/>
    <w:rsid w:val="00DF652E"/>
    <w:rsid w:val="00DF6BDE"/>
    <w:rsid w:val="00DF6C8B"/>
    <w:rsid w:val="00DF6D36"/>
    <w:rsid w:val="00DF6EEE"/>
    <w:rsid w:val="00DF6F17"/>
    <w:rsid w:val="00DF6F28"/>
    <w:rsid w:val="00DF701E"/>
    <w:rsid w:val="00DF7399"/>
    <w:rsid w:val="00DF7637"/>
    <w:rsid w:val="00DF78FA"/>
    <w:rsid w:val="00DF7974"/>
    <w:rsid w:val="00DF7AE1"/>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2CA"/>
    <w:rsid w:val="00E117DD"/>
    <w:rsid w:val="00E11873"/>
    <w:rsid w:val="00E1196C"/>
    <w:rsid w:val="00E11E2E"/>
    <w:rsid w:val="00E120FE"/>
    <w:rsid w:val="00E121BB"/>
    <w:rsid w:val="00E123B5"/>
    <w:rsid w:val="00E1280E"/>
    <w:rsid w:val="00E13173"/>
    <w:rsid w:val="00E134D4"/>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6D6"/>
    <w:rsid w:val="00E2184D"/>
    <w:rsid w:val="00E219F1"/>
    <w:rsid w:val="00E21D31"/>
    <w:rsid w:val="00E21E29"/>
    <w:rsid w:val="00E224A9"/>
    <w:rsid w:val="00E22575"/>
    <w:rsid w:val="00E229B9"/>
    <w:rsid w:val="00E22BFE"/>
    <w:rsid w:val="00E22CCD"/>
    <w:rsid w:val="00E23296"/>
    <w:rsid w:val="00E239D1"/>
    <w:rsid w:val="00E239FC"/>
    <w:rsid w:val="00E23A11"/>
    <w:rsid w:val="00E23F79"/>
    <w:rsid w:val="00E23FB7"/>
    <w:rsid w:val="00E244CC"/>
    <w:rsid w:val="00E24A27"/>
    <w:rsid w:val="00E24B5C"/>
    <w:rsid w:val="00E24D07"/>
    <w:rsid w:val="00E25385"/>
    <w:rsid w:val="00E25F89"/>
    <w:rsid w:val="00E26009"/>
    <w:rsid w:val="00E26014"/>
    <w:rsid w:val="00E26387"/>
    <w:rsid w:val="00E2673A"/>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9EC"/>
    <w:rsid w:val="00E35CBE"/>
    <w:rsid w:val="00E35FE2"/>
    <w:rsid w:val="00E360A2"/>
    <w:rsid w:val="00E361B8"/>
    <w:rsid w:val="00E3697B"/>
    <w:rsid w:val="00E36A1B"/>
    <w:rsid w:val="00E36E72"/>
    <w:rsid w:val="00E36F01"/>
    <w:rsid w:val="00E37548"/>
    <w:rsid w:val="00E3761F"/>
    <w:rsid w:val="00E37DDE"/>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E0"/>
    <w:rsid w:val="00E52260"/>
    <w:rsid w:val="00E5233D"/>
    <w:rsid w:val="00E523C6"/>
    <w:rsid w:val="00E52435"/>
    <w:rsid w:val="00E52904"/>
    <w:rsid w:val="00E52984"/>
    <w:rsid w:val="00E52B9E"/>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53AC"/>
    <w:rsid w:val="00E5554B"/>
    <w:rsid w:val="00E55957"/>
    <w:rsid w:val="00E559B5"/>
    <w:rsid w:val="00E55B54"/>
    <w:rsid w:val="00E55D70"/>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CC0"/>
    <w:rsid w:val="00E61E92"/>
    <w:rsid w:val="00E6277B"/>
    <w:rsid w:val="00E62EA7"/>
    <w:rsid w:val="00E636AA"/>
    <w:rsid w:val="00E63893"/>
    <w:rsid w:val="00E63FC0"/>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06"/>
    <w:rsid w:val="00E6758E"/>
    <w:rsid w:val="00E6763C"/>
    <w:rsid w:val="00E67870"/>
    <w:rsid w:val="00E67AF4"/>
    <w:rsid w:val="00E67D7E"/>
    <w:rsid w:val="00E67E23"/>
    <w:rsid w:val="00E70016"/>
    <w:rsid w:val="00E7002F"/>
    <w:rsid w:val="00E70301"/>
    <w:rsid w:val="00E70658"/>
    <w:rsid w:val="00E70882"/>
    <w:rsid w:val="00E7091B"/>
    <w:rsid w:val="00E70A60"/>
    <w:rsid w:val="00E70AD9"/>
    <w:rsid w:val="00E70B7F"/>
    <w:rsid w:val="00E70BC7"/>
    <w:rsid w:val="00E70C8B"/>
    <w:rsid w:val="00E70F07"/>
    <w:rsid w:val="00E70FBC"/>
    <w:rsid w:val="00E71C4F"/>
    <w:rsid w:val="00E72028"/>
    <w:rsid w:val="00E72BDF"/>
    <w:rsid w:val="00E72C01"/>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69E"/>
    <w:rsid w:val="00E87997"/>
    <w:rsid w:val="00E87A0B"/>
    <w:rsid w:val="00E90279"/>
    <w:rsid w:val="00E90635"/>
    <w:rsid w:val="00E909A1"/>
    <w:rsid w:val="00E90B6B"/>
    <w:rsid w:val="00E90BFF"/>
    <w:rsid w:val="00E90EA9"/>
    <w:rsid w:val="00E9117C"/>
    <w:rsid w:val="00E914D1"/>
    <w:rsid w:val="00E91531"/>
    <w:rsid w:val="00E91673"/>
    <w:rsid w:val="00E91AB7"/>
    <w:rsid w:val="00E91EF7"/>
    <w:rsid w:val="00E91F04"/>
    <w:rsid w:val="00E91F35"/>
    <w:rsid w:val="00E92144"/>
    <w:rsid w:val="00E922B6"/>
    <w:rsid w:val="00E923A9"/>
    <w:rsid w:val="00E9259E"/>
    <w:rsid w:val="00E928C6"/>
    <w:rsid w:val="00E93064"/>
    <w:rsid w:val="00E93430"/>
    <w:rsid w:val="00E93542"/>
    <w:rsid w:val="00E93719"/>
    <w:rsid w:val="00E9383C"/>
    <w:rsid w:val="00E94890"/>
    <w:rsid w:val="00E948FD"/>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8BD"/>
    <w:rsid w:val="00E97BC0"/>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995"/>
    <w:rsid w:val="00EA2C06"/>
    <w:rsid w:val="00EA32D2"/>
    <w:rsid w:val="00EA34D5"/>
    <w:rsid w:val="00EA3A2F"/>
    <w:rsid w:val="00EA3B5A"/>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B27"/>
    <w:rsid w:val="00EB1BFF"/>
    <w:rsid w:val="00EB1DA8"/>
    <w:rsid w:val="00EB2685"/>
    <w:rsid w:val="00EB28C3"/>
    <w:rsid w:val="00EB2B09"/>
    <w:rsid w:val="00EB2BE1"/>
    <w:rsid w:val="00EB2C29"/>
    <w:rsid w:val="00EB2D2E"/>
    <w:rsid w:val="00EB3317"/>
    <w:rsid w:val="00EB34A6"/>
    <w:rsid w:val="00EB3755"/>
    <w:rsid w:val="00EB488B"/>
    <w:rsid w:val="00EB4A19"/>
    <w:rsid w:val="00EB4B48"/>
    <w:rsid w:val="00EB4B75"/>
    <w:rsid w:val="00EB4BEA"/>
    <w:rsid w:val="00EB4CFF"/>
    <w:rsid w:val="00EB4F25"/>
    <w:rsid w:val="00EB5226"/>
    <w:rsid w:val="00EB53A6"/>
    <w:rsid w:val="00EB5476"/>
    <w:rsid w:val="00EB558F"/>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846"/>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35AE"/>
    <w:rsid w:val="00EC363A"/>
    <w:rsid w:val="00EC3AD0"/>
    <w:rsid w:val="00EC3F42"/>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D2D"/>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4DD"/>
    <w:rsid w:val="00EE7C70"/>
    <w:rsid w:val="00EE7D65"/>
    <w:rsid w:val="00EE7D82"/>
    <w:rsid w:val="00EE7E31"/>
    <w:rsid w:val="00EF00B0"/>
    <w:rsid w:val="00EF0348"/>
    <w:rsid w:val="00EF054F"/>
    <w:rsid w:val="00EF0E8D"/>
    <w:rsid w:val="00EF17E0"/>
    <w:rsid w:val="00EF1BFD"/>
    <w:rsid w:val="00EF1DB6"/>
    <w:rsid w:val="00EF1F9C"/>
    <w:rsid w:val="00EF21E0"/>
    <w:rsid w:val="00EF23AA"/>
    <w:rsid w:val="00EF25C1"/>
    <w:rsid w:val="00EF2C42"/>
    <w:rsid w:val="00EF2DDA"/>
    <w:rsid w:val="00EF2E53"/>
    <w:rsid w:val="00EF2EA1"/>
    <w:rsid w:val="00EF2FAE"/>
    <w:rsid w:val="00EF314A"/>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F45"/>
    <w:rsid w:val="00F033C0"/>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8A9"/>
    <w:rsid w:val="00F06CC4"/>
    <w:rsid w:val="00F07027"/>
    <w:rsid w:val="00F074A8"/>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36B"/>
    <w:rsid w:val="00F15491"/>
    <w:rsid w:val="00F155CE"/>
    <w:rsid w:val="00F156C5"/>
    <w:rsid w:val="00F15A19"/>
    <w:rsid w:val="00F16750"/>
    <w:rsid w:val="00F169F3"/>
    <w:rsid w:val="00F16BF2"/>
    <w:rsid w:val="00F17C4F"/>
    <w:rsid w:val="00F17EAE"/>
    <w:rsid w:val="00F20200"/>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9E"/>
    <w:rsid w:val="00F2302A"/>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3F39"/>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5021E"/>
    <w:rsid w:val="00F512B2"/>
    <w:rsid w:val="00F5149C"/>
    <w:rsid w:val="00F5187D"/>
    <w:rsid w:val="00F51AAC"/>
    <w:rsid w:val="00F51F65"/>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A1E"/>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C8"/>
    <w:rsid w:val="00F8132D"/>
    <w:rsid w:val="00F816BA"/>
    <w:rsid w:val="00F818AE"/>
    <w:rsid w:val="00F818C7"/>
    <w:rsid w:val="00F81B40"/>
    <w:rsid w:val="00F81BEA"/>
    <w:rsid w:val="00F81FC3"/>
    <w:rsid w:val="00F820C4"/>
    <w:rsid w:val="00F82151"/>
    <w:rsid w:val="00F8230B"/>
    <w:rsid w:val="00F82457"/>
    <w:rsid w:val="00F82BFF"/>
    <w:rsid w:val="00F82ECD"/>
    <w:rsid w:val="00F834F1"/>
    <w:rsid w:val="00F83553"/>
    <w:rsid w:val="00F835E1"/>
    <w:rsid w:val="00F83829"/>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520"/>
    <w:rsid w:val="00F8657A"/>
    <w:rsid w:val="00F86603"/>
    <w:rsid w:val="00F86637"/>
    <w:rsid w:val="00F8679A"/>
    <w:rsid w:val="00F86C89"/>
    <w:rsid w:val="00F86F07"/>
    <w:rsid w:val="00F87117"/>
    <w:rsid w:val="00F8736C"/>
    <w:rsid w:val="00F878D6"/>
    <w:rsid w:val="00F879D8"/>
    <w:rsid w:val="00F87BEC"/>
    <w:rsid w:val="00F87D9F"/>
    <w:rsid w:val="00F900B4"/>
    <w:rsid w:val="00F9030E"/>
    <w:rsid w:val="00F903BD"/>
    <w:rsid w:val="00F90ADB"/>
    <w:rsid w:val="00F90E78"/>
    <w:rsid w:val="00F91209"/>
    <w:rsid w:val="00F912FF"/>
    <w:rsid w:val="00F91360"/>
    <w:rsid w:val="00F918F3"/>
    <w:rsid w:val="00F91A2B"/>
    <w:rsid w:val="00F92104"/>
    <w:rsid w:val="00F9221F"/>
    <w:rsid w:val="00F9234D"/>
    <w:rsid w:val="00F931C7"/>
    <w:rsid w:val="00F93281"/>
    <w:rsid w:val="00F93321"/>
    <w:rsid w:val="00F934E4"/>
    <w:rsid w:val="00F93559"/>
    <w:rsid w:val="00F93D72"/>
    <w:rsid w:val="00F93E65"/>
    <w:rsid w:val="00F93FD8"/>
    <w:rsid w:val="00F94070"/>
    <w:rsid w:val="00F9469E"/>
    <w:rsid w:val="00F947EC"/>
    <w:rsid w:val="00F94F43"/>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2118"/>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D66"/>
    <w:rsid w:val="00FA5267"/>
    <w:rsid w:val="00FA52B9"/>
    <w:rsid w:val="00FA56AE"/>
    <w:rsid w:val="00FA5A4E"/>
    <w:rsid w:val="00FA5D08"/>
    <w:rsid w:val="00FA5E00"/>
    <w:rsid w:val="00FA6157"/>
    <w:rsid w:val="00FA61F7"/>
    <w:rsid w:val="00FA65B7"/>
    <w:rsid w:val="00FA6A9C"/>
    <w:rsid w:val="00FA71F2"/>
    <w:rsid w:val="00FA7278"/>
    <w:rsid w:val="00FA73A3"/>
    <w:rsid w:val="00FA7991"/>
    <w:rsid w:val="00FA7EDA"/>
    <w:rsid w:val="00FB0001"/>
    <w:rsid w:val="00FB0082"/>
    <w:rsid w:val="00FB0243"/>
    <w:rsid w:val="00FB07CD"/>
    <w:rsid w:val="00FB0A4B"/>
    <w:rsid w:val="00FB0AC3"/>
    <w:rsid w:val="00FB11F6"/>
    <w:rsid w:val="00FB1239"/>
    <w:rsid w:val="00FB1527"/>
    <w:rsid w:val="00FB167C"/>
    <w:rsid w:val="00FB1E67"/>
    <w:rsid w:val="00FB2537"/>
    <w:rsid w:val="00FB25F7"/>
    <w:rsid w:val="00FB2951"/>
    <w:rsid w:val="00FB2A3B"/>
    <w:rsid w:val="00FB2B9C"/>
    <w:rsid w:val="00FB2EF0"/>
    <w:rsid w:val="00FB31BD"/>
    <w:rsid w:val="00FB338E"/>
    <w:rsid w:val="00FB33DC"/>
    <w:rsid w:val="00FB33E4"/>
    <w:rsid w:val="00FB33F9"/>
    <w:rsid w:val="00FB36D0"/>
    <w:rsid w:val="00FB4338"/>
    <w:rsid w:val="00FB477E"/>
    <w:rsid w:val="00FB494F"/>
    <w:rsid w:val="00FB4B2E"/>
    <w:rsid w:val="00FB4B44"/>
    <w:rsid w:val="00FB4C2A"/>
    <w:rsid w:val="00FB4C9C"/>
    <w:rsid w:val="00FB4CA2"/>
    <w:rsid w:val="00FB5148"/>
    <w:rsid w:val="00FB524F"/>
    <w:rsid w:val="00FB570B"/>
    <w:rsid w:val="00FB5DB6"/>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831"/>
    <w:rsid w:val="00FC223F"/>
    <w:rsid w:val="00FC24C4"/>
    <w:rsid w:val="00FC29C7"/>
    <w:rsid w:val="00FC2C7B"/>
    <w:rsid w:val="00FC2D6A"/>
    <w:rsid w:val="00FC2E01"/>
    <w:rsid w:val="00FC2F3C"/>
    <w:rsid w:val="00FC2FCB"/>
    <w:rsid w:val="00FC3ADC"/>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C7E6B"/>
    <w:rsid w:val="00FD044D"/>
    <w:rsid w:val="00FD0572"/>
    <w:rsid w:val="00FD0717"/>
    <w:rsid w:val="00FD1295"/>
    <w:rsid w:val="00FD1A97"/>
    <w:rsid w:val="00FD1ECF"/>
    <w:rsid w:val="00FD1F26"/>
    <w:rsid w:val="00FD1F38"/>
    <w:rsid w:val="00FD2205"/>
    <w:rsid w:val="00FD26DD"/>
    <w:rsid w:val="00FD27E6"/>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C9"/>
    <w:rsid w:val="00FE0001"/>
    <w:rsid w:val="00FE0564"/>
    <w:rsid w:val="00FE07C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512"/>
    <w:rsid w:val="00FF753C"/>
    <w:rsid w:val="00FF7563"/>
    <w:rsid w:val="00FF7699"/>
    <w:rsid w:val="00FF7900"/>
    <w:rsid w:val="00FF7A32"/>
    <w:rsid w:val="00FF7D46"/>
    <w:rsid w:val="012F35A4"/>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C64C3B"/>
    <w:rsid w:val="0A1913D5"/>
    <w:rsid w:val="0A763761"/>
    <w:rsid w:val="0B9A2898"/>
    <w:rsid w:val="0EE05EF8"/>
    <w:rsid w:val="0EF23FD1"/>
    <w:rsid w:val="10861F7B"/>
    <w:rsid w:val="10AA4E37"/>
    <w:rsid w:val="11DC13BF"/>
    <w:rsid w:val="122B5891"/>
    <w:rsid w:val="12801394"/>
    <w:rsid w:val="1280231F"/>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C05F5A"/>
    <w:rsid w:val="2760628C"/>
    <w:rsid w:val="28372507"/>
    <w:rsid w:val="28943D94"/>
    <w:rsid w:val="291F11BC"/>
    <w:rsid w:val="29312956"/>
    <w:rsid w:val="2B1C6C9A"/>
    <w:rsid w:val="2B646385"/>
    <w:rsid w:val="2BA97580"/>
    <w:rsid w:val="2CA416C8"/>
    <w:rsid w:val="2CEA5B01"/>
    <w:rsid w:val="2DFE264F"/>
    <w:rsid w:val="2F0D3B6F"/>
    <w:rsid w:val="30C3045E"/>
    <w:rsid w:val="32D45218"/>
    <w:rsid w:val="34BD5303"/>
    <w:rsid w:val="3837513C"/>
    <w:rsid w:val="385E7250"/>
    <w:rsid w:val="38C6076B"/>
    <w:rsid w:val="396C3310"/>
    <w:rsid w:val="3A0606BF"/>
    <w:rsid w:val="3A096B2F"/>
    <w:rsid w:val="3A0D261A"/>
    <w:rsid w:val="3A5E23D3"/>
    <w:rsid w:val="3B306477"/>
    <w:rsid w:val="3B645713"/>
    <w:rsid w:val="402D31F5"/>
    <w:rsid w:val="411F7EE8"/>
    <w:rsid w:val="41D70EE9"/>
    <w:rsid w:val="41ED1072"/>
    <w:rsid w:val="426F6E7B"/>
    <w:rsid w:val="456159C0"/>
    <w:rsid w:val="45EA711D"/>
    <w:rsid w:val="46363F37"/>
    <w:rsid w:val="468C104D"/>
    <w:rsid w:val="48092AE4"/>
    <w:rsid w:val="49522ABB"/>
    <w:rsid w:val="49B74ED3"/>
    <w:rsid w:val="49BA2D04"/>
    <w:rsid w:val="49D03645"/>
    <w:rsid w:val="49F913DC"/>
    <w:rsid w:val="4A983F11"/>
    <w:rsid w:val="4ABC58AA"/>
    <w:rsid w:val="4ACD3CFF"/>
    <w:rsid w:val="4AFE316E"/>
    <w:rsid w:val="4B462C2D"/>
    <w:rsid w:val="4C5F3343"/>
    <w:rsid w:val="4CCA59EA"/>
    <w:rsid w:val="4E3F0CC6"/>
    <w:rsid w:val="4EAD211D"/>
    <w:rsid w:val="500F1245"/>
    <w:rsid w:val="50632E43"/>
    <w:rsid w:val="50DB62B4"/>
    <w:rsid w:val="50EE52D5"/>
    <w:rsid w:val="519E3AF6"/>
    <w:rsid w:val="51CC4B0B"/>
    <w:rsid w:val="52392A67"/>
    <w:rsid w:val="531D0ED5"/>
    <w:rsid w:val="53884C19"/>
    <w:rsid w:val="53FB20DA"/>
    <w:rsid w:val="542A38AA"/>
    <w:rsid w:val="54CD6955"/>
    <w:rsid w:val="56443B98"/>
    <w:rsid w:val="57440AF2"/>
    <w:rsid w:val="575C6B76"/>
    <w:rsid w:val="57B04FE9"/>
    <w:rsid w:val="58E971F1"/>
    <w:rsid w:val="59145406"/>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A894958"/>
    <w:rsid w:val="6BE11B81"/>
    <w:rsid w:val="6D0C6A69"/>
    <w:rsid w:val="6D1A178E"/>
    <w:rsid w:val="6D8C3780"/>
    <w:rsid w:val="6DC14762"/>
    <w:rsid w:val="6F3C3D58"/>
    <w:rsid w:val="6FA06BAE"/>
    <w:rsid w:val="702158CB"/>
    <w:rsid w:val="70791E54"/>
    <w:rsid w:val="70A93D13"/>
    <w:rsid w:val="70BC4138"/>
    <w:rsid w:val="71260932"/>
    <w:rsid w:val="71FF424C"/>
    <w:rsid w:val="73AD3C27"/>
    <w:rsid w:val="73FC39B4"/>
    <w:rsid w:val="7413712F"/>
    <w:rsid w:val="753B067F"/>
    <w:rsid w:val="757D26CE"/>
    <w:rsid w:val="766F32F4"/>
    <w:rsid w:val="785E6F0F"/>
    <w:rsid w:val="7923015C"/>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01B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 Id="rId22" Type="http://schemas.openxmlformats.org/officeDocument/2006/relationships/image" Target="media/image11.svg"/><Relationship Id="rId27"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3.xml><?xml version="1.0" encoding="utf-8"?>
<ds:datastoreItem xmlns:ds="http://schemas.openxmlformats.org/officeDocument/2006/customXml" ds:itemID="{CA68219E-2A05-469E-A52C-D9046FDB31B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24068</Words>
  <Characters>137190</Characters>
  <Application>Microsoft Office Word</Application>
  <DocSecurity>0</DocSecurity>
  <Lines>1143</Lines>
  <Paragraphs>321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2007-06-18T21:08:00Z</cp:lastPrinted>
  <dcterms:created xsi:type="dcterms:W3CDTF">2023-05-25T07:02:00Z</dcterms:created>
  <dcterms:modified xsi:type="dcterms:W3CDTF">2023-05-25T07:02:00Z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BDD5EB9B0BBD4A5E9F73452C0100D0F1</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1684800496</vt:lpwstr>
  </property>
</Properties>
</file>